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0D638" w14:textId="77777777" w:rsidR="3162EB86" w:rsidRDefault="3162EB86" w:rsidP="7768B08F">
      <w:pPr>
        <w:spacing w:after="120" w:line="276" w:lineRule="auto"/>
        <w:jc w:val="center"/>
      </w:pPr>
      <w:bookmarkStart w:id="0" w:name="_GoBack"/>
      <w:bookmarkEnd w:id="0"/>
      <w:r w:rsidRPr="7768B08F">
        <w:rPr>
          <w:rFonts w:ascii="Calibri" w:eastAsia="Calibri" w:hAnsi="Calibri" w:cs="Calibri"/>
          <w:i/>
          <w:iCs/>
          <w:sz w:val="28"/>
          <w:szCs w:val="28"/>
          <w:lang w:val="en-US"/>
        </w:rPr>
        <w:t>Farebne rozlíšený návrh právneho predpisu v znení predloženom na PPK (toto znenie neobsahuje úpravy zapracované predkladateľom po ukončení PPK)</w:t>
      </w:r>
    </w:p>
    <w:p w14:paraId="1A36F9DD" w14:textId="77777777" w:rsidR="3162EB86" w:rsidRDefault="3162EB86" w:rsidP="7768B08F">
      <w:pPr>
        <w:spacing w:after="200" w:line="276" w:lineRule="auto"/>
        <w:jc w:val="both"/>
      </w:pPr>
      <w:r w:rsidRPr="00707D45">
        <w:rPr>
          <w:rFonts w:ascii="Calibri" w:eastAsia="Calibri" w:hAnsi="Calibri" w:cs="Calibri"/>
          <w:i/>
          <w:iCs/>
        </w:rPr>
        <w:t>Vysvetlivky:</w:t>
      </w:r>
    </w:p>
    <w:p w14:paraId="4A1C4CC1" w14:textId="77777777" w:rsidR="3162EB86" w:rsidRDefault="3162EB86" w:rsidP="7768B08F">
      <w:pPr>
        <w:spacing w:after="200" w:line="276" w:lineRule="auto"/>
        <w:jc w:val="both"/>
      </w:pPr>
      <w:r w:rsidRPr="00707D45">
        <w:rPr>
          <w:rFonts w:ascii="Calibri" w:eastAsia="Calibri" w:hAnsi="Calibri" w:cs="Calibri"/>
          <w:i/>
          <w:iCs/>
        </w:rPr>
        <w:t>X X X – návrh zákona</w:t>
      </w:r>
    </w:p>
    <w:p w14:paraId="3AB96E2B" w14:textId="77777777" w:rsidR="3162EB86" w:rsidRDefault="3162EB86" w:rsidP="7768B08F">
      <w:pPr>
        <w:spacing w:after="200" w:line="276" w:lineRule="auto"/>
        <w:jc w:val="both"/>
      </w:pPr>
      <w:r w:rsidRPr="00707D45">
        <w:rPr>
          <w:rFonts w:ascii="Calibri" w:eastAsia="Calibri" w:hAnsi="Calibri" w:cs="Calibri"/>
          <w:i/>
          <w:iCs/>
          <w:color w:val="70AD47" w:themeColor="accent6"/>
          <w:u w:val="single"/>
        </w:rPr>
        <w:t>X X X</w:t>
      </w:r>
      <w:r w:rsidRPr="00707D45">
        <w:rPr>
          <w:rFonts w:ascii="Calibri" w:eastAsia="Calibri" w:hAnsi="Calibri" w:cs="Calibri"/>
          <w:i/>
          <w:iCs/>
          <w:color w:val="70AD47" w:themeColor="accent6"/>
        </w:rPr>
        <w:t xml:space="preserve"> </w:t>
      </w:r>
      <w:r w:rsidRPr="00707D45">
        <w:rPr>
          <w:rFonts w:ascii="Calibri" w:eastAsia="Calibri" w:hAnsi="Calibri" w:cs="Calibri"/>
          <w:i/>
          <w:iCs/>
        </w:rPr>
        <w:t>- ustanovenia alebo ich časti, ktoré sú transpozíciou práva EÚ v jej minimálnej miere</w:t>
      </w:r>
    </w:p>
    <w:p w14:paraId="76C42A3B" w14:textId="77777777" w:rsidR="3162EB86" w:rsidRDefault="3162EB86" w:rsidP="7768B08F">
      <w:pPr>
        <w:spacing w:after="200" w:line="276" w:lineRule="auto"/>
        <w:jc w:val="both"/>
      </w:pPr>
      <w:r w:rsidRPr="00707D45">
        <w:rPr>
          <w:rFonts w:ascii="Calibri" w:eastAsia="Calibri" w:hAnsi="Calibri" w:cs="Calibri"/>
          <w:i/>
          <w:iCs/>
          <w:color w:val="ED7D31" w:themeColor="accent2"/>
          <w:u w:val="single"/>
        </w:rPr>
        <w:t>X X X</w:t>
      </w:r>
      <w:r w:rsidRPr="00707D45">
        <w:rPr>
          <w:rFonts w:ascii="Calibri" w:eastAsia="Calibri" w:hAnsi="Calibri" w:cs="Calibri"/>
          <w:i/>
          <w:iCs/>
          <w:color w:val="ED7D31" w:themeColor="accent2"/>
        </w:rPr>
        <w:t xml:space="preserve"> </w:t>
      </w:r>
      <w:r w:rsidRPr="00707D45">
        <w:rPr>
          <w:rFonts w:ascii="Calibri" w:eastAsia="Calibri" w:hAnsi="Calibri" w:cs="Calibri"/>
          <w:i/>
          <w:iCs/>
        </w:rPr>
        <w:t>- ustanovenia alebo ich časti, ktoré majú vplyvy na podnikateľské prostredie a sú goldplatingom</w:t>
      </w:r>
    </w:p>
    <w:p w14:paraId="5E9505A1" w14:textId="77777777" w:rsidR="7768B08F" w:rsidRDefault="7768B08F" w:rsidP="7768B08F">
      <w:pPr>
        <w:pStyle w:val="Farebnzoznamzvraznenie11"/>
        <w:spacing w:after="0"/>
        <w:ind w:left="0"/>
        <w:contextualSpacing w:val="0"/>
        <w:jc w:val="center"/>
        <w:rPr>
          <w:rFonts w:ascii="Times New Roman" w:hAnsi="Times New Roman"/>
          <w:sz w:val="24"/>
          <w:szCs w:val="24"/>
        </w:rPr>
      </w:pPr>
    </w:p>
    <w:p w14:paraId="1605D66B" w14:textId="77777777" w:rsidR="7768B08F" w:rsidRDefault="7768B08F" w:rsidP="7768B08F">
      <w:pPr>
        <w:pStyle w:val="Farebnzoznamzvraznenie11"/>
        <w:spacing w:after="0"/>
        <w:ind w:left="0"/>
        <w:contextualSpacing w:val="0"/>
        <w:jc w:val="center"/>
        <w:rPr>
          <w:rFonts w:ascii="Times New Roman" w:hAnsi="Times New Roman"/>
          <w:sz w:val="24"/>
          <w:szCs w:val="24"/>
        </w:rPr>
      </w:pPr>
    </w:p>
    <w:p w14:paraId="78FF940B" w14:textId="77777777" w:rsidR="004D6F5F" w:rsidRPr="00D00B4B" w:rsidRDefault="001B18AE" w:rsidP="00C90881">
      <w:pPr>
        <w:pStyle w:val="Farebnzoznamzvraznenie11"/>
        <w:spacing w:after="0"/>
        <w:ind w:left="0"/>
        <w:contextualSpacing w:val="0"/>
        <w:jc w:val="center"/>
        <w:rPr>
          <w:rFonts w:ascii="Times New Roman" w:hAnsi="Times New Roman"/>
          <w:sz w:val="24"/>
        </w:rPr>
      </w:pPr>
      <w:r w:rsidRPr="00D00B4B">
        <w:rPr>
          <w:rFonts w:ascii="Times New Roman" w:hAnsi="Times New Roman"/>
          <w:sz w:val="24"/>
        </w:rPr>
        <w:t>(Návrh)</w:t>
      </w:r>
    </w:p>
    <w:p w14:paraId="7FDF6DA4" w14:textId="77777777" w:rsidR="001B18AE" w:rsidRPr="00D00B4B" w:rsidRDefault="001B18AE" w:rsidP="00C90881">
      <w:pPr>
        <w:spacing w:after="0" w:line="276" w:lineRule="auto"/>
        <w:jc w:val="center"/>
        <w:rPr>
          <w:rFonts w:ascii="Times New Roman" w:hAnsi="Times New Roman" w:cs="Times New Roman"/>
          <w:sz w:val="24"/>
          <w:szCs w:val="24"/>
        </w:rPr>
      </w:pPr>
    </w:p>
    <w:p w14:paraId="397E3253" w14:textId="77777777" w:rsidR="001B18AE" w:rsidRPr="00D00B4B" w:rsidRDefault="001B18A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ZÁKON</w:t>
      </w:r>
    </w:p>
    <w:p w14:paraId="395D7CD5" w14:textId="77777777" w:rsidR="008F3DEE" w:rsidRPr="00D00B4B" w:rsidRDefault="008F3DEE" w:rsidP="00C90881">
      <w:pPr>
        <w:spacing w:after="0" w:line="276" w:lineRule="auto"/>
        <w:jc w:val="center"/>
        <w:rPr>
          <w:rFonts w:ascii="Times New Roman" w:hAnsi="Times New Roman" w:cs="Times New Roman"/>
          <w:b/>
          <w:sz w:val="24"/>
          <w:szCs w:val="24"/>
        </w:rPr>
      </w:pPr>
    </w:p>
    <w:p w14:paraId="528AD9AF" w14:textId="77777777" w:rsidR="001B18AE" w:rsidRPr="00D00B4B" w:rsidRDefault="008112DD" w:rsidP="00C90881">
      <w:pPr>
        <w:spacing w:after="0" w:line="276" w:lineRule="auto"/>
        <w:jc w:val="center"/>
        <w:rPr>
          <w:rFonts w:ascii="Times New Roman" w:hAnsi="Times New Roman" w:cs="Times New Roman"/>
          <w:sz w:val="24"/>
          <w:szCs w:val="24"/>
        </w:rPr>
      </w:pPr>
      <w:r w:rsidRPr="00D00B4B">
        <w:rPr>
          <w:rFonts w:ascii="Times New Roman" w:hAnsi="Times New Roman" w:cs="Times New Roman"/>
          <w:sz w:val="24"/>
          <w:szCs w:val="24"/>
        </w:rPr>
        <w:t>z </w:t>
      </w:r>
      <w:r w:rsidR="008F3DEE" w:rsidRPr="00D00B4B">
        <w:rPr>
          <w:rFonts w:ascii="Times New Roman" w:hAnsi="Times New Roman" w:cs="Times New Roman"/>
          <w:sz w:val="24"/>
          <w:szCs w:val="24"/>
        </w:rPr>
        <w:t>...</w:t>
      </w:r>
      <w:r w:rsidR="00663295" w:rsidRPr="00D00B4B">
        <w:rPr>
          <w:rFonts w:ascii="Times New Roman" w:hAnsi="Times New Roman" w:cs="Times New Roman"/>
          <w:sz w:val="24"/>
          <w:szCs w:val="24"/>
        </w:rPr>
        <w:t xml:space="preserve"> 202</w:t>
      </w:r>
      <w:r w:rsidR="00061BA2" w:rsidRPr="00D00B4B">
        <w:rPr>
          <w:rFonts w:ascii="Times New Roman" w:hAnsi="Times New Roman" w:cs="Times New Roman"/>
          <w:sz w:val="24"/>
          <w:szCs w:val="24"/>
        </w:rPr>
        <w:t>6</w:t>
      </w:r>
    </w:p>
    <w:p w14:paraId="33CDF467" w14:textId="77777777" w:rsidR="008F3DEE" w:rsidRPr="00D00B4B" w:rsidRDefault="008F3DEE" w:rsidP="00C90881">
      <w:pPr>
        <w:spacing w:after="0" w:line="276" w:lineRule="auto"/>
        <w:jc w:val="center"/>
        <w:rPr>
          <w:rFonts w:ascii="Times New Roman" w:hAnsi="Times New Roman" w:cs="Times New Roman"/>
          <w:sz w:val="24"/>
          <w:szCs w:val="24"/>
        </w:rPr>
      </w:pPr>
    </w:p>
    <w:p w14:paraId="7F25E77C" w14:textId="77777777" w:rsidR="001B18AE" w:rsidRPr="00D00B4B" w:rsidRDefault="001B18A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 oficiálnej štatistike a o zmene a doplnení niektorých zákonov</w:t>
      </w:r>
      <w:r w:rsidR="00937BD9" w:rsidRPr="00D00B4B">
        <w:rPr>
          <w:rFonts w:ascii="Times New Roman" w:hAnsi="Times New Roman" w:cs="Times New Roman"/>
          <w:b/>
          <w:sz w:val="24"/>
          <w:szCs w:val="24"/>
        </w:rPr>
        <w:t xml:space="preserve"> (zákon o oficiálnej štatistike)</w:t>
      </w:r>
    </w:p>
    <w:p w14:paraId="6C2E789B" w14:textId="77777777" w:rsidR="001B18AE" w:rsidRPr="00D00B4B" w:rsidRDefault="001B18AE" w:rsidP="00C90881">
      <w:pPr>
        <w:spacing w:after="0" w:line="276" w:lineRule="auto"/>
        <w:jc w:val="both"/>
        <w:rPr>
          <w:rFonts w:ascii="Times New Roman" w:hAnsi="Times New Roman" w:cs="Times New Roman"/>
          <w:sz w:val="24"/>
          <w:szCs w:val="24"/>
        </w:rPr>
      </w:pPr>
    </w:p>
    <w:p w14:paraId="4DD5B630" w14:textId="77777777" w:rsidR="008F3DEE" w:rsidRPr="00D00B4B" w:rsidRDefault="008F3DEE" w:rsidP="00C90881">
      <w:pPr>
        <w:spacing w:after="0" w:line="276" w:lineRule="auto"/>
        <w:jc w:val="both"/>
        <w:rPr>
          <w:rFonts w:ascii="Times New Roman" w:hAnsi="Times New Roman" w:cs="Times New Roman"/>
          <w:sz w:val="24"/>
          <w:szCs w:val="24"/>
        </w:rPr>
      </w:pPr>
    </w:p>
    <w:p w14:paraId="1ABB2E39" w14:textId="77777777" w:rsidR="00163135" w:rsidRPr="00D00B4B" w:rsidRDefault="00163135" w:rsidP="00C90881">
      <w:pPr>
        <w:spacing w:after="0" w:line="276" w:lineRule="auto"/>
        <w:jc w:val="both"/>
        <w:rPr>
          <w:rFonts w:ascii="Times New Roman" w:hAnsi="Times New Roman" w:cs="Times New Roman"/>
          <w:sz w:val="24"/>
          <w:szCs w:val="24"/>
        </w:rPr>
      </w:pPr>
    </w:p>
    <w:p w14:paraId="19E911EF" w14:textId="77777777" w:rsidR="001B18AE" w:rsidRPr="00D00B4B" w:rsidRDefault="001B18A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Národná rada Slovenskej republiky sa uzniesla na tomto zákone:</w:t>
      </w:r>
    </w:p>
    <w:p w14:paraId="1D61AD68" w14:textId="77777777" w:rsidR="001B18AE" w:rsidRPr="00D00B4B" w:rsidRDefault="001B18AE" w:rsidP="00C90881">
      <w:pPr>
        <w:spacing w:after="0" w:line="276" w:lineRule="auto"/>
        <w:jc w:val="both"/>
        <w:rPr>
          <w:rFonts w:ascii="Times New Roman" w:hAnsi="Times New Roman" w:cs="Times New Roman"/>
          <w:sz w:val="24"/>
          <w:szCs w:val="24"/>
        </w:rPr>
      </w:pPr>
    </w:p>
    <w:p w14:paraId="47462F5F" w14:textId="77777777" w:rsidR="00163135" w:rsidRPr="00D00B4B" w:rsidRDefault="00163135" w:rsidP="00C90881">
      <w:pPr>
        <w:spacing w:after="0" w:line="276" w:lineRule="auto"/>
        <w:jc w:val="both"/>
        <w:rPr>
          <w:rFonts w:ascii="Times New Roman" w:hAnsi="Times New Roman" w:cs="Times New Roman"/>
          <w:sz w:val="24"/>
          <w:szCs w:val="24"/>
        </w:rPr>
      </w:pPr>
    </w:p>
    <w:p w14:paraId="6A941904" w14:textId="77777777" w:rsidR="001B18AE" w:rsidRPr="00D00B4B" w:rsidRDefault="001B18A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I</w:t>
      </w:r>
    </w:p>
    <w:p w14:paraId="4E908F8F" w14:textId="77777777" w:rsidR="001B18AE" w:rsidRPr="00D00B4B" w:rsidRDefault="001B18AE" w:rsidP="00C90881">
      <w:pPr>
        <w:spacing w:after="0" w:line="276" w:lineRule="auto"/>
        <w:jc w:val="center"/>
        <w:rPr>
          <w:rFonts w:ascii="Times New Roman" w:hAnsi="Times New Roman" w:cs="Times New Roman"/>
          <w:b/>
          <w:sz w:val="24"/>
          <w:szCs w:val="24"/>
        </w:rPr>
      </w:pPr>
    </w:p>
    <w:p w14:paraId="1AE04A60" w14:textId="77777777" w:rsidR="00E93D77" w:rsidRPr="00D00B4B" w:rsidRDefault="00340FB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PRVÁ </w:t>
      </w:r>
      <w:r w:rsidR="00E93D77" w:rsidRPr="00D00B4B">
        <w:rPr>
          <w:rFonts w:ascii="Times New Roman" w:hAnsi="Times New Roman" w:cs="Times New Roman"/>
          <w:b/>
          <w:sz w:val="24"/>
          <w:szCs w:val="24"/>
        </w:rPr>
        <w:t>ČASŤ</w:t>
      </w:r>
    </w:p>
    <w:p w14:paraId="29920E28" w14:textId="77777777" w:rsidR="00E93D77" w:rsidRPr="00D00B4B" w:rsidRDefault="00E93D7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ZÁKLADNÉ USTANOVENIA</w:t>
      </w:r>
    </w:p>
    <w:p w14:paraId="6335E0BB" w14:textId="77777777" w:rsidR="008E1572" w:rsidRPr="00D00B4B" w:rsidRDefault="008E1572" w:rsidP="00C90881">
      <w:pPr>
        <w:spacing w:after="0" w:line="276" w:lineRule="auto"/>
        <w:jc w:val="center"/>
        <w:rPr>
          <w:rFonts w:ascii="Times New Roman" w:hAnsi="Times New Roman" w:cs="Times New Roman"/>
          <w:b/>
          <w:sz w:val="24"/>
          <w:szCs w:val="24"/>
        </w:rPr>
      </w:pPr>
    </w:p>
    <w:p w14:paraId="24FB5BB9" w14:textId="77777777" w:rsidR="00F55FF4" w:rsidRPr="00D00B4B" w:rsidRDefault="00F55FF4" w:rsidP="00C90881">
      <w:pPr>
        <w:spacing w:after="0" w:line="276" w:lineRule="auto"/>
        <w:jc w:val="center"/>
        <w:rPr>
          <w:rFonts w:ascii="Times New Roman" w:hAnsi="Times New Roman" w:cs="Times New Roman"/>
          <w:b/>
          <w:sz w:val="24"/>
          <w:szCs w:val="24"/>
        </w:rPr>
      </w:pPr>
    </w:p>
    <w:p w14:paraId="59FA905D" w14:textId="77777777" w:rsidR="001B18AE" w:rsidRPr="00D00B4B" w:rsidRDefault="001B18A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1</w:t>
      </w:r>
    </w:p>
    <w:p w14:paraId="7C81168C" w14:textId="77777777" w:rsidR="001B18AE" w:rsidRPr="00D00B4B" w:rsidRDefault="001B18A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Predmet </w:t>
      </w:r>
      <w:r w:rsidR="00E9755B" w:rsidRPr="00D00B4B">
        <w:rPr>
          <w:rFonts w:ascii="Times New Roman" w:hAnsi="Times New Roman" w:cs="Times New Roman"/>
          <w:b/>
          <w:sz w:val="24"/>
          <w:szCs w:val="24"/>
        </w:rPr>
        <w:t>a pôsobnosť zákona</w:t>
      </w:r>
    </w:p>
    <w:p w14:paraId="7F4B0618" w14:textId="77777777" w:rsidR="001B18AE" w:rsidRPr="00D00B4B" w:rsidRDefault="001B18AE" w:rsidP="00C90881">
      <w:pPr>
        <w:spacing w:after="0" w:line="276" w:lineRule="auto"/>
        <w:jc w:val="both"/>
        <w:rPr>
          <w:rFonts w:ascii="Times New Roman" w:hAnsi="Times New Roman" w:cs="Times New Roman"/>
          <w:sz w:val="24"/>
          <w:szCs w:val="24"/>
        </w:rPr>
      </w:pPr>
    </w:p>
    <w:p w14:paraId="7C35D60E" w14:textId="77777777" w:rsidR="00E9755B" w:rsidRPr="00D00B4B" w:rsidRDefault="00E9755B" w:rsidP="002E02CC">
      <w:pPr>
        <w:pStyle w:val="Odsekzoznamu"/>
        <w:numPr>
          <w:ilvl w:val="0"/>
          <w:numId w:val="8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Tento zákon upravuje </w:t>
      </w:r>
      <w:r w:rsidR="00DC49A3" w:rsidRPr="00D00B4B">
        <w:rPr>
          <w:rFonts w:ascii="Times New Roman" w:hAnsi="Times New Roman" w:cs="Times New Roman"/>
          <w:sz w:val="24"/>
          <w:szCs w:val="24"/>
        </w:rPr>
        <w:t xml:space="preserve">plnenie </w:t>
      </w:r>
      <w:r w:rsidR="002D0A42" w:rsidRPr="00D00B4B">
        <w:rPr>
          <w:rFonts w:ascii="Times New Roman" w:hAnsi="Times New Roman" w:cs="Times New Roman"/>
          <w:sz w:val="24"/>
          <w:szCs w:val="24"/>
        </w:rPr>
        <w:t>úloh</w:t>
      </w:r>
      <w:r w:rsidR="00A22832" w:rsidRPr="00D00B4B">
        <w:rPr>
          <w:rFonts w:ascii="Times New Roman" w:hAnsi="Times New Roman" w:cs="Times New Roman"/>
          <w:sz w:val="24"/>
          <w:szCs w:val="24"/>
        </w:rPr>
        <w:t xml:space="preserve"> oficiálnej štatistiky</w:t>
      </w:r>
      <w:r w:rsidR="002D0A42" w:rsidRPr="00D00B4B">
        <w:rPr>
          <w:rFonts w:ascii="Times New Roman" w:hAnsi="Times New Roman" w:cs="Times New Roman"/>
          <w:sz w:val="24"/>
          <w:szCs w:val="24"/>
        </w:rPr>
        <w:t>.</w:t>
      </w:r>
    </w:p>
    <w:p w14:paraId="3861C35C" w14:textId="77777777" w:rsidR="00FA34D8" w:rsidRPr="00D00B4B" w:rsidRDefault="00FA34D8" w:rsidP="00C90881">
      <w:pPr>
        <w:spacing w:after="0" w:line="276" w:lineRule="auto"/>
        <w:ind w:left="60"/>
        <w:jc w:val="both"/>
        <w:rPr>
          <w:rFonts w:ascii="Times New Roman" w:hAnsi="Times New Roman" w:cs="Times New Roman"/>
          <w:sz w:val="24"/>
          <w:szCs w:val="24"/>
        </w:rPr>
      </w:pPr>
    </w:p>
    <w:p w14:paraId="19906608" w14:textId="77777777" w:rsidR="008A4D87" w:rsidRPr="00D00B4B" w:rsidRDefault="00E9755B" w:rsidP="002E02CC">
      <w:pPr>
        <w:pStyle w:val="Odsekzoznamu"/>
        <w:numPr>
          <w:ilvl w:val="0"/>
          <w:numId w:val="8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w:t>
      </w:r>
      <w:r w:rsidR="00500709" w:rsidRPr="00D00B4B">
        <w:rPr>
          <w:rFonts w:ascii="Times New Roman" w:hAnsi="Times New Roman" w:cs="Times New Roman"/>
          <w:sz w:val="24"/>
          <w:szCs w:val="24"/>
        </w:rPr>
        <w:t>a rozvoj, tvorbu a šírenie európskej štatistiky sa tento zákon vzťahuje,</w:t>
      </w:r>
      <w:r w:rsidR="00500709" w:rsidRPr="00D00B4B">
        <w:rPr>
          <w:rFonts w:ascii="Times New Roman" w:hAnsi="Times New Roman" w:cs="Times New Roman"/>
          <w:sz w:val="24"/>
          <w:szCs w:val="24"/>
          <w:shd w:val="clear" w:color="auto" w:fill="FFFFFF"/>
        </w:rPr>
        <w:t xml:space="preserve"> ak osobitné predpisy v oblasti európskej štatistiky</w:t>
      </w:r>
      <w:r w:rsidR="00530810" w:rsidRPr="00D00B4B">
        <w:rPr>
          <w:rStyle w:val="Odkaznapoznmkupodiarou"/>
          <w:rFonts w:ascii="Times New Roman" w:hAnsi="Times New Roman"/>
          <w:sz w:val="24"/>
          <w:szCs w:val="24"/>
          <w:shd w:val="clear" w:color="auto" w:fill="FFFFFF"/>
        </w:rPr>
        <w:footnoteReference w:id="2"/>
      </w:r>
      <w:r w:rsidR="00530810" w:rsidRPr="00D00B4B">
        <w:rPr>
          <w:rFonts w:ascii="Times New Roman" w:hAnsi="Times New Roman" w:cs="Times New Roman"/>
          <w:sz w:val="24"/>
          <w:szCs w:val="24"/>
          <w:shd w:val="clear" w:color="auto" w:fill="FFFFFF"/>
        </w:rPr>
        <w:t>)</w:t>
      </w:r>
      <w:r w:rsidR="00500709" w:rsidRPr="00D00B4B">
        <w:rPr>
          <w:rFonts w:ascii="Times New Roman" w:hAnsi="Times New Roman" w:cs="Times New Roman"/>
          <w:sz w:val="24"/>
          <w:szCs w:val="24"/>
          <w:shd w:val="clear" w:color="auto" w:fill="FFFFFF"/>
        </w:rPr>
        <w:t> neustanovujú inak.</w:t>
      </w:r>
    </w:p>
    <w:p w14:paraId="53A710EE" w14:textId="77777777" w:rsidR="00FA34D8" w:rsidRPr="00D00B4B" w:rsidRDefault="00FA34D8" w:rsidP="00C90881">
      <w:pPr>
        <w:spacing w:after="0" w:line="276" w:lineRule="auto"/>
        <w:ind w:left="60"/>
        <w:jc w:val="both"/>
        <w:rPr>
          <w:rFonts w:ascii="Times New Roman" w:hAnsi="Times New Roman" w:cs="Times New Roman"/>
          <w:sz w:val="24"/>
          <w:szCs w:val="24"/>
        </w:rPr>
      </w:pPr>
    </w:p>
    <w:p w14:paraId="4B415400" w14:textId="77777777" w:rsidR="00EE3F1A" w:rsidRPr="00D00B4B" w:rsidRDefault="00F167D9" w:rsidP="002E02CC">
      <w:pPr>
        <w:pStyle w:val="Odsekzoznamu"/>
        <w:numPr>
          <w:ilvl w:val="0"/>
          <w:numId w:val="8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Tento zákon sa vzťahuje </w:t>
      </w:r>
    </w:p>
    <w:p w14:paraId="2440602A" w14:textId="77777777" w:rsidR="00F167D9" w:rsidRPr="00D00B4B" w:rsidRDefault="00EE3F1A" w:rsidP="002E02CC">
      <w:pPr>
        <w:pStyle w:val="Odsekzoznamu"/>
        <w:numPr>
          <w:ilvl w:val="0"/>
          <w:numId w:val="16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vo vymedzenom rozsahu </w:t>
      </w:r>
      <w:r w:rsidR="0063087D" w:rsidRPr="00D00B4B">
        <w:rPr>
          <w:rFonts w:ascii="Times New Roman" w:hAnsi="Times New Roman" w:cs="Times New Roman"/>
          <w:sz w:val="24"/>
          <w:szCs w:val="24"/>
        </w:rPr>
        <w:t xml:space="preserve">aj na </w:t>
      </w:r>
      <w:r w:rsidR="00F45311" w:rsidRPr="00D00B4B">
        <w:rPr>
          <w:rFonts w:ascii="Times New Roman" w:hAnsi="Times New Roman" w:cs="Times New Roman"/>
          <w:sz w:val="24"/>
          <w:szCs w:val="24"/>
        </w:rPr>
        <w:t xml:space="preserve">získavanie, vedenie a </w:t>
      </w:r>
      <w:r w:rsidR="00ED7BDD" w:rsidRPr="00D00B4B">
        <w:rPr>
          <w:rFonts w:ascii="Times New Roman" w:hAnsi="Times New Roman" w:cs="Times New Roman"/>
          <w:sz w:val="24"/>
          <w:szCs w:val="24"/>
        </w:rPr>
        <w:t>poskytovanie</w:t>
      </w:r>
      <w:r w:rsidR="00F45311" w:rsidRPr="00D00B4B">
        <w:rPr>
          <w:rFonts w:ascii="Times New Roman" w:hAnsi="Times New Roman" w:cs="Times New Roman"/>
          <w:sz w:val="24"/>
          <w:szCs w:val="24"/>
        </w:rPr>
        <w:t xml:space="preserve"> údajov </w:t>
      </w:r>
      <w:r w:rsidR="00D52761" w:rsidRPr="00D00B4B">
        <w:rPr>
          <w:rFonts w:ascii="Times New Roman" w:hAnsi="Times New Roman" w:cs="Times New Roman"/>
          <w:sz w:val="24"/>
          <w:szCs w:val="24"/>
        </w:rPr>
        <w:t>s</w:t>
      </w:r>
      <w:r w:rsidR="00ED7BDD" w:rsidRPr="00D00B4B">
        <w:rPr>
          <w:rFonts w:ascii="Times New Roman" w:hAnsi="Times New Roman" w:cs="Times New Roman"/>
          <w:sz w:val="24"/>
          <w:szCs w:val="24"/>
        </w:rPr>
        <w:t xml:space="preserve">pracúvaných </w:t>
      </w:r>
      <w:r w:rsidR="006C7FCF" w:rsidRPr="00D00B4B">
        <w:rPr>
          <w:rFonts w:ascii="Times New Roman" w:hAnsi="Times New Roman" w:cs="Times New Roman"/>
          <w:sz w:val="24"/>
          <w:szCs w:val="24"/>
        </w:rPr>
        <w:t xml:space="preserve">držiteľom údajov </w:t>
      </w:r>
      <w:r w:rsidR="00D52761" w:rsidRPr="00D00B4B">
        <w:rPr>
          <w:rFonts w:ascii="Times New Roman" w:hAnsi="Times New Roman" w:cs="Times New Roman"/>
          <w:sz w:val="24"/>
          <w:szCs w:val="24"/>
        </w:rPr>
        <w:t xml:space="preserve">na </w:t>
      </w:r>
      <w:r w:rsidR="00ED7BDD" w:rsidRPr="00D00B4B">
        <w:rPr>
          <w:rFonts w:ascii="Times New Roman" w:hAnsi="Times New Roman" w:cs="Times New Roman"/>
          <w:sz w:val="24"/>
          <w:szCs w:val="24"/>
        </w:rPr>
        <w:t>iné</w:t>
      </w:r>
      <w:r w:rsidR="00D52761" w:rsidRPr="00D00B4B">
        <w:rPr>
          <w:rFonts w:ascii="Times New Roman" w:hAnsi="Times New Roman" w:cs="Times New Roman"/>
          <w:sz w:val="24"/>
          <w:szCs w:val="24"/>
        </w:rPr>
        <w:t xml:space="preserve"> </w:t>
      </w:r>
      <w:r w:rsidR="00ED7BDD" w:rsidRPr="00D00B4B">
        <w:rPr>
          <w:rFonts w:ascii="Times New Roman" w:hAnsi="Times New Roman" w:cs="Times New Roman"/>
          <w:sz w:val="24"/>
          <w:szCs w:val="24"/>
        </w:rPr>
        <w:t>ako výlučne štatistické</w:t>
      </w:r>
      <w:r w:rsidR="00D52761" w:rsidRPr="00D00B4B">
        <w:rPr>
          <w:rFonts w:ascii="Times New Roman" w:hAnsi="Times New Roman" w:cs="Times New Roman"/>
          <w:sz w:val="24"/>
          <w:szCs w:val="24"/>
        </w:rPr>
        <w:t xml:space="preserve"> účel</w:t>
      </w:r>
      <w:r w:rsidR="00ED7BDD" w:rsidRPr="00D00B4B">
        <w:rPr>
          <w:rFonts w:ascii="Times New Roman" w:hAnsi="Times New Roman" w:cs="Times New Roman"/>
          <w:sz w:val="24"/>
          <w:szCs w:val="24"/>
        </w:rPr>
        <w:t>y</w:t>
      </w:r>
      <w:r w:rsidR="00D52761" w:rsidRPr="00D00B4B">
        <w:rPr>
          <w:rFonts w:ascii="Times New Roman" w:hAnsi="Times New Roman" w:cs="Times New Roman"/>
          <w:sz w:val="24"/>
          <w:szCs w:val="24"/>
        </w:rPr>
        <w:t>, ak sú využiteľné na plnenie úloh oficiálnej štatistiky</w:t>
      </w:r>
      <w:r w:rsidRPr="00D00B4B">
        <w:rPr>
          <w:rFonts w:ascii="Times New Roman" w:hAnsi="Times New Roman" w:cs="Times New Roman"/>
          <w:sz w:val="24"/>
          <w:szCs w:val="24"/>
        </w:rPr>
        <w:t>,</w:t>
      </w:r>
    </w:p>
    <w:p w14:paraId="54B5EEC4" w14:textId="77777777" w:rsidR="00EE3F1A" w:rsidRPr="00D00B4B" w:rsidRDefault="00525CBD" w:rsidP="002E02CC">
      <w:pPr>
        <w:pStyle w:val="Odsekzoznamu"/>
        <w:numPr>
          <w:ilvl w:val="0"/>
          <w:numId w:val="16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w:t>
      </w:r>
      <w:r w:rsidR="00132F3F" w:rsidRPr="00D00B4B">
        <w:rPr>
          <w:rFonts w:ascii="Times New Roman" w:hAnsi="Times New Roman" w:cs="Times New Roman"/>
          <w:sz w:val="24"/>
          <w:szCs w:val="24"/>
        </w:rPr>
        <w:t>odplatnú</w:t>
      </w:r>
      <w:r w:rsidR="0063087D" w:rsidRPr="00D00B4B">
        <w:rPr>
          <w:rFonts w:ascii="Times New Roman" w:hAnsi="Times New Roman" w:cs="Times New Roman"/>
          <w:sz w:val="24"/>
          <w:szCs w:val="24"/>
        </w:rPr>
        <w:t xml:space="preserve"> </w:t>
      </w:r>
      <w:r w:rsidR="00132F3F" w:rsidRPr="00D00B4B">
        <w:rPr>
          <w:rFonts w:ascii="Times New Roman" w:hAnsi="Times New Roman" w:cs="Times New Roman"/>
          <w:sz w:val="24"/>
          <w:szCs w:val="24"/>
        </w:rPr>
        <w:t>službu</w:t>
      </w:r>
      <w:r w:rsidR="00EE3F1A" w:rsidRPr="00D00B4B">
        <w:rPr>
          <w:rFonts w:ascii="Times New Roman" w:hAnsi="Times New Roman" w:cs="Times New Roman"/>
          <w:sz w:val="24"/>
          <w:szCs w:val="24"/>
        </w:rPr>
        <w:t xml:space="preserve"> </w:t>
      </w:r>
      <w:r w:rsidR="00132F3F" w:rsidRPr="00D00B4B">
        <w:rPr>
          <w:rFonts w:ascii="Times New Roman" w:hAnsi="Times New Roman" w:cs="Times New Roman"/>
          <w:sz w:val="24"/>
          <w:szCs w:val="24"/>
        </w:rPr>
        <w:t xml:space="preserve">poskytovanú </w:t>
      </w:r>
      <w:r w:rsidR="0063087D" w:rsidRPr="00D00B4B">
        <w:rPr>
          <w:rFonts w:ascii="Times New Roman" w:hAnsi="Times New Roman" w:cs="Times New Roman"/>
          <w:sz w:val="24"/>
          <w:szCs w:val="24"/>
        </w:rPr>
        <w:t>Štatistick</w:t>
      </w:r>
      <w:r w:rsidR="00132F3F" w:rsidRPr="00D00B4B">
        <w:rPr>
          <w:rFonts w:ascii="Times New Roman" w:hAnsi="Times New Roman" w:cs="Times New Roman"/>
          <w:sz w:val="24"/>
          <w:szCs w:val="24"/>
        </w:rPr>
        <w:t>ým</w:t>
      </w:r>
      <w:r w:rsidR="0063087D" w:rsidRPr="00D00B4B">
        <w:rPr>
          <w:rFonts w:ascii="Times New Roman" w:hAnsi="Times New Roman" w:cs="Times New Roman"/>
          <w:sz w:val="24"/>
          <w:szCs w:val="24"/>
        </w:rPr>
        <w:t xml:space="preserve"> úrad</w:t>
      </w:r>
      <w:r w:rsidR="00132F3F" w:rsidRPr="00D00B4B">
        <w:rPr>
          <w:rFonts w:ascii="Times New Roman" w:hAnsi="Times New Roman" w:cs="Times New Roman"/>
          <w:sz w:val="24"/>
          <w:szCs w:val="24"/>
        </w:rPr>
        <w:t>om</w:t>
      </w:r>
      <w:r w:rsidR="0063087D" w:rsidRPr="00D00B4B">
        <w:rPr>
          <w:rFonts w:ascii="Times New Roman" w:hAnsi="Times New Roman" w:cs="Times New Roman"/>
          <w:sz w:val="24"/>
          <w:szCs w:val="24"/>
        </w:rPr>
        <w:t xml:space="preserve"> Slovenskej republiky (ďalej len „úrad“)</w:t>
      </w:r>
      <w:r w:rsidR="00132F3F" w:rsidRPr="00D00B4B">
        <w:rPr>
          <w:rFonts w:ascii="Times New Roman" w:hAnsi="Times New Roman" w:cs="Times New Roman"/>
          <w:sz w:val="24"/>
          <w:szCs w:val="24"/>
        </w:rPr>
        <w:t xml:space="preserve"> nad </w:t>
      </w:r>
      <w:r w:rsidR="0063087D" w:rsidRPr="00D00B4B">
        <w:rPr>
          <w:rFonts w:ascii="Times New Roman" w:hAnsi="Times New Roman" w:cs="Times New Roman"/>
          <w:sz w:val="24"/>
          <w:szCs w:val="24"/>
        </w:rPr>
        <w:t xml:space="preserve">rámec </w:t>
      </w:r>
      <w:r w:rsidRPr="00D00B4B">
        <w:rPr>
          <w:rFonts w:ascii="Times New Roman" w:hAnsi="Times New Roman" w:cs="Times New Roman"/>
          <w:sz w:val="24"/>
          <w:szCs w:val="24"/>
        </w:rPr>
        <w:t>plnenia úloh oficiálnej štatistiky</w:t>
      </w:r>
      <w:r w:rsidR="0063087D" w:rsidRPr="00D00B4B">
        <w:rPr>
          <w:rFonts w:ascii="Times New Roman" w:hAnsi="Times New Roman" w:cs="Times New Roman"/>
          <w:sz w:val="24"/>
          <w:szCs w:val="24"/>
        </w:rPr>
        <w:t xml:space="preserve"> na základe žiadosti </w:t>
      </w:r>
      <w:r w:rsidR="00132F3F" w:rsidRPr="00D00B4B">
        <w:rPr>
          <w:rFonts w:ascii="Times New Roman" w:hAnsi="Times New Roman" w:cs="Times New Roman"/>
          <w:sz w:val="24"/>
          <w:szCs w:val="24"/>
        </w:rPr>
        <w:t>orgánu verejnej moci</w:t>
      </w:r>
      <w:r w:rsidR="00132F3F" w:rsidRPr="00D00B4B">
        <w:rPr>
          <w:rStyle w:val="Odkaznapoznmkupodiarou"/>
          <w:rFonts w:ascii="Times New Roman" w:hAnsi="Times New Roman"/>
          <w:sz w:val="24"/>
          <w:szCs w:val="24"/>
        </w:rPr>
        <w:footnoteReference w:id="3"/>
      </w:r>
      <w:r w:rsidR="00132F3F" w:rsidRPr="00D00B4B">
        <w:rPr>
          <w:rFonts w:ascii="Times New Roman" w:hAnsi="Times New Roman" w:cs="Times New Roman"/>
          <w:sz w:val="24"/>
          <w:szCs w:val="24"/>
        </w:rPr>
        <w:t>)</w:t>
      </w:r>
      <w:r w:rsidR="0063087D" w:rsidRPr="00D00B4B">
        <w:rPr>
          <w:rFonts w:ascii="Times New Roman" w:hAnsi="Times New Roman" w:cs="Times New Roman"/>
          <w:sz w:val="24"/>
          <w:szCs w:val="24"/>
        </w:rPr>
        <w:t xml:space="preserve"> </w:t>
      </w:r>
      <w:r w:rsidR="00E92172" w:rsidRPr="00D00B4B">
        <w:rPr>
          <w:rFonts w:ascii="Times New Roman" w:hAnsi="Times New Roman" w:cs="Times New Roman"/>
          <w:sz w:val="24"/>
          <w:szCs w:val="24"/>
        </w:rPr>
        <w:t xml:space="preserve">(ďalej len „požadujúci orgán“), </w:t>
      </w:r>
      <w:r w:rsidR="0063087D" w:rsidRPr="00D00B4B">
        <w:rPr>
          <w:rFonts w:ascii="Times New Roman" w:hAnsi="Times New Roman" w:cs="Times New Roman"/>
          <w:sz w:val="24"/>
          <w:szCs w:val="24"/>
        </w:rPr>
        <w:t>ktor</w:t>
      </w:r>
      <w:r w:rsidR="00132F3F" w:rsidRPr="00D00B4B">
        <w:rPr>
          <w:rFonts w:ascii="Times New Roman" w:hAnsi="Times New Roman" w:cs="Times New Roman"/>
          <w:sz w:val="24"/>
          <w:szCs w:val="24"/>
        </w:rPr>
        <w:t xml:space="preserve">á spočíva </w:t>
      </w:r>
      <w:r w:rsidR="0063087D" w:rsidRPr="00D00B4B">
        <w:rPr>
          <w:rFonts w:ascii="Times New Roman" w:hAnsi="Times New Roman" w:cs="Times New Roman"/>
          <w:sz w:val="24"/>
          <w:szCs w:val="24"/>
        </w:rPr>
        <w:t>v</w:t>
      </w:r>
      <w:r w:rsidR="00132F3F" w:rsidRPr="00D00B4B">
        <w:rPr>
          <w:rFonts w:ascii="Times New Roman" w:hAnsi="Times New Roman" w:cs="Times New Roman"/>
          <w:sz w:val="24"/>
          <w:szCs w:val="24"/>
        </w:rPr>
        <w:t xml:space="preserve"> </w:t>
      </w:r>
      <w:r w:rsidR="0063087D" w:rsidRPr="00D00B4B">
        <w:rPr>
          <w:rFonts w:ascii="Times New Roman" w:hAnsi="Times New Roman" w:cs="Times New Roman"/>
          <w:sz w:val="24"/>
          <w:szCs w:val="24"/>
        </w:rPr>
        <w:t>zbere</w:t>
      </w:r>
      <w:r w:rsidR="00EE3F1A"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údajov </w:t>
      </w:r>
      <w:r w:rsidR="00132F3F" w:rsidRPr="00D00B4B">
        <w:rPr>
          <w:rFonts w:ascii="Times New Roman" w:hAnsi="Times New Roman" w:cs="Times New Roman"/>
          <w:sz w:val="24"/>
          <w:szCs w:val="24"/>
        </w:rPr>
        <w:t>alebo v</w:t>
      </w:r>
      <w:r w:rsidRPr="00D00B4B">
        <w:rPr>
          <w:rFonts w:ascii="Times New Roman" w:hAnsi="Times New Roman" w:cs="Times New Roman"/>
          <w:sz w:val="24"/>
          <w:szCs w:val="24"/>
        </w:rPr>
        <w:t xml:space="preserve"> ich </w:t>
      </w:r>
      <w:r w:rsidR="00132F3F" w:rsidRPr="00D00B4B">
        <w:rPr>
          <w:rFonts w:ascii="Times New Roman" w:hAnsi="Times New Roman" w:cs="Times New Roman"/>
          <w:sz w:val="24"/>
          <w:szCs w:val="24"/>
        </w:rPr>
        <w:t xml:space="preserve">spracovaní </w:t>
      </w:r>
      <w:r w:rsidRPr="00D00B4B">
        <w:rPr>
          <w:rFonts w:ascii="Times New Roman" w:hAnsi="Times New Roman" w:cs="Times New Roman"/>
          <w:sz w:val="24"/>
          <w:szCs w:val="24"/>
        </w:rPr>
        <w:t>použitím štatistických metód a štatistických postupov</w:t>
      </w:r>
      <w:r w:rsidR="00722B24" w:rsidRPr="00D00B4B">
        <w:rPr>
          <w:rFonts w:ascii="Times New Roman" w:hAnsi="Times New Roman" w:cs="Times New Roman"/>
          <w:sz w:val="24"/>
          <w:szCs w:val="24"/>
        </w:rPr>
        <w:t xml:space="preserve"> </w:t>
      </w:r>
      <w:r w:rsidR="00CC6A5C" w:rsidRPr="00D00B4B">
        <w:rPr>
          <w:rFonts w:ascii="Times New Roman" w:hAnsi="Times New Roman" w:cs="Times New Roman"/>
          <w:sz w:val="24"/>
          <w:szCs w:val="24"/>
        </w:rPr>
        <w:t>podľa podmienok ustanovených v tomto zákone</w:t>
      </w:r>
      <w:r w:rsidR="00C204EF" w:rsidRPr="00D00B4B">
        <w:rPr>
          <w:rFonts w:ascii="Times New Roman" w:hAnsi="Times New Roman" w:cs="Times New Roman"/>
          <w:sz w:val="24"/>
          <w:szCs w:val="24"/>
        </w:rPr>
        <w:t xml:space="preserve"> </w:t>
      </w:r>
      <w:r w:rsidR="00132F3F" w:rsidRPr="00D00B4B">
        <w:rPr>
          <w:rFonts w:ascii="Times New Roman" w:hAnsi="Times New Roman" w:cs="Times New Roman"/>
          <w:sz w:val="24"/>
          <w:szCs w:val="24"/>
        </w:rPr>
        <w:t>(ďalej len „iná služba“).</w:t>
      </w:r>
    </w:p>
    <w:p w14:paraId="6295C84B" w14:textId="77777777" w:rsidR="00FA34D8" w:rsidRPr="00D00B4B" w:rsidRDefault="00FA34D8" w:rsidP="00C90881">
      <w:pPr>
        <w:spacing w:after="0" w:line="276" w:lineRule="auto"/>
        <w:ind w:left="60"/>
        <w:jc w:val="both"/>
        <w:rPr>
          <w:rFonts w:ascii="Times New Roman" w:hAnsi="Times New Roman" w:cs="Times New Roman"/>
          <w:sz w:val="24"/>
          <w:szCs w:val="24"/>
        </w:rPr>
      </w:pPr>
    </w:p>
    <w:p w14:paraId="2731BF16" w14:textId="77777777" w:rsidR="004C11CE" w:rsidRPr="00D00B4B" w:rsidRDefault="004C11CE" w:rsidP="002E02CC">
      <w:pPr>
        <w:pStyle w:val="Odsekzoznamu"/>
        <w:numPr>
          <w:ilvl w:val="0"/>
          <w:numId w:val="8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Tento zákon sa nevzťahuje na zisťovanie a zhromažďovanie informácií a údajov vykonávané čiastočne alebo úplne použitím štatistických metód a štatistických postupov</w:t>
      </w:r>
    </w:p>
    <w:p w14:paraId="3A7C80AA" w14:textId="77777777" w:rsidR="004C11CE" w:rsidRPr="00D00B4B" w:rsidRDefault="004C11CE" w:rsidP="002E02CC">
      <w:pPr>
        <w:pStyle w:val="Odsekzoznamu"/>
        <w:numPr>
          <w:ilvl w:val="0"/>
          <w:numId w:val="61"/>
        </w:numPr>
        <w:spacing w:after="0" w:line="276" w:lineRule="auto"/>
        <w:ind w:left="850"/>
        <w:contextualSpacing w:val="0"/>
        <w:jc w:val="both"/>
        <w:rPr>
          <w:rFonts w:ascii="Times New Roman" w:hAnsi="Times New Roman" w:cs="Times New Roman"/>
          <w:sz w:val="24"/>
          <w:szCs w:val="24"/>
        </w:rPr>
      </w:pPr>
      <w:r w:rsidRPr="00D00B4B">
        <w:rPr>
          <w:rFonts w:ascii="Times New Roman" w:hAnsi="Times New Roman" w:cs="Times New Roman"/>
          <w:sz w:val="24"/>
          <w:szCs w:val="24"/>
        </w:rPr>
        <w:t>právnickými osobami alebo fyzickými osobami v rámci ich podnikateľskej činnosti alebo inej zárobkovej činnosti, alebo v rámci účelu, na ktorého dosiahnutie boli zriadené alebo založené, ak nejde o</w:t>
      </w:r>
      <w:r w:rsidR="00190AEC" w:rsidRPr="00D00B4B">
        <w:rPr>
          <w:rFonts w:ascii="Times New Roman" w:hAnsi="Times New Roman" w:cs="Times New Roman"/>
          <w:sz w:val="24"/>
          <w:szCs w:val="24"/>
        </w:rPr>
        <w:t> činnosť subjektov</w:t>
      </w:r>
      <w:r w:rsidR="00053E56" w:rsidRPr="00D00B4B">
        <w:rPr>
          <w:rFonts w:ascii="Times New Roman" w:hAnsi="Times New Roman" w:cs="Times New Roman"/>
          <w:sz w:val="24"/>
          <w:szCs w:val="24"/>
        </w:rPr>
        <w:t xml:space="preserve"> podľa § 3 ods. 4</w:t>
      </w:r>
      <w:r w:rsidR="00190AEC" w:rsidRPr="00D00B4B">
        <w:rPr>
          <w:rFonts w:ascii="Times New Roman" w:hAnsi="Times New Roman" w:cs="Times New Roman"/>
          <w:sz w:val="24"/>
          <w:szCs w:val="24"/>
        </w:rPr>
        <w:t xml:space="preserve"> alebo ods. 5</w:t>
      </w:r>
      <w:r w:rsidRPr="00D00B4B">
        <w:rPr>
          <w:rFonts w:ascii="Times New Roman" w:hAnsi="Times New Roman" w:cs="Times New Roman"/>
          <w:sz w:val="24"/>
          <w:szCs w:val="24"/>
        </w:rPr>
        <w:t>,</w:t>
      </w:r>
    </w:p>
    <w:p w14:paraId="5560D325" w14:textId="77777777" w:rsidR="004C11CE" w:rsidRPr="00D00B4B" w:rsidRDefault="004C11CE" w:rsidP="002E02CC">
      <w:pPr>
        <w:pStyle w:val="Odsekzoznamu"/>
        <w:numPr>
          <w:ilvl w:val="0"/>
          <w:numId w:val="61"/>
        </w:numPr>
        <w:spacing w:after="0" w:line="276" w:lineRule="auto"/>
        <w:ind w:left="850"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fyzickými osobami v rámci výlučne </w:t>
      </w:r>
      <w:r w:rsidR="003448FF" w:rsidRPr="00D00B4B">
        <w:rPr>
          <w:rFonts w:ascii="Times New Roman" w:hAnsi="Times New Roman" w:cs="Times New Roman"/>
          <w:sz w:val="24"/>
          <w:szCs w:val="24"/>
        </w:rPr>
        <w:t xml:space="preserve">ich </w:t>
      </w:r>
      <w:r w:rsidRPr="00D00B4B">
        <w:rPr>
          <w:rFonts w:ascii="Times New Roman" w:hAnsi="Times New Roman" w:cs="Times New Roman"/>
          <w:sz w:val="24"/>
          <w:szCs w:val="24"/>
        </w:rPr>
        <w:t>osobnej činnosti alebo domácej činnosti.</w:t>
      </w:r>
    </w:p>
    <w:p w14:paraId="7E912707" w14:textId="77777777" w:rsidR="00A158BF" w:rsidRPr="00D00B4B" w:rsidRDefault="00A158BF" w:rsidP="00C90881">
      <w:pPr>
        <w:pStyle w:val="Odsekzoznamu"/>
        <w:spacing w:after="0" w:line="276" w:lineRule="auto"/>
        <w:ind w:left="0"/>
        <w:contextualSpacing w:val="0"/>
        <w:jc w:val="both"/>
        <w:rPr>
          <w:rFonts w:ascii="Times New Roman" w:hAnsi="Times New Roman" w:cs="Times New Roman"/>
          <w:sz w:val="24"/>
          <w:szCs w:val="24"/>
        </w:rPr>
      </w:pPr>
    </w:p>
    <w:p w14:paraId="219329A9" w14:textId="77777777" w:rsidR="00A158BF" w:rsidRPr="00D00B4B" w:rsidRDefault="00A158BF" w:rsidP="002E02CC">
      <w:pPr>
        <w:pStyle w:val="Odsekzoznamu"/>
        <w:numPr>
          <w:ilvl w:val="0"/>
          <w:numId w:val="8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Informácie, ktoré vedie, získava, spracúva a sústreďuje spravodajská služba podľa osobitných predpisov,</w:t>
      </w:r>
      <w:r w:rsidRPr="00D00B4B">
        <w:rPr>
          <w:rStyle w:val="Odkaznapoznmkupodiarou"/>
          <w:rFonts w:ascii="Times New Roman" w:hAnsi="Times New Roman"/>
          <w:sz w:val="24"/>
          <w:szCs w:val="24"/>
        </w:rPr>
        <w:footnoteReference w:id="4"/>
      </w:r>
      <w:r w:rsidRPr="00D00B4B">
        <w:rPr>
          <w:rFonts w:ascii="Times New Roman" w:hAnsi="Times New Roman" w:cs="Times New Roman"/>
          <w:sz w:val="24"/>
          <w:szCs w:val="24"/>
        </w:rPr>
        <w:t xml:space="preserve">) sa na </w:t>
      </w:r>
      <w:r w:rsidR="00831FD1" w:rsidRPr="00D00B4B">
        <w:rPr>
          <w:rFonts w:ascii="Times New Roman" w:hAnsi="Times New Roman" w:cs="Times New Roman"/>
          <w:sz w:val="24"/>
          <w:szCs w:val="24"/>
        </w:rPr>
        <w:t>plnenie</w:t>
      </w:r>
      <w:r w:rsidRPr="00D00B4B">
        <w:rPr>
          <w:rFonts w:ascii="Times New Roman" w:hAnsi="Times New Roman" w:cs="Times New Roman"/>
          <w:sz w:val="24"/>
          <w:szCs w:val="24"/>
        </w:rPr>
        <w:t xml:space="preserve"> úloh oficiálnej štatistiky nezískavajú a nespracúvajú.</w:t>
      </w:r>
    </w:p>
    <w:p w14:paraId="25B20473" w14:textId="77777777" w:rsidR="00A158BF" w:rsidRPr="00D00B4B" w:rsidRDefault="00A158BF" w:rsidP="00C90881">
      <w:pPr>
        <w:spacing w:after="0" w:line="276" w:lineRule="auto"/>
        <w:rPr>
          <w:rFonts w:ascii="Times New Roman" w:hAnsi="Times New Roman" w:cs="Times New Roman"/>
          <w:b/>
          <w:sz w:val="24"/>
          <w:szCs w:val="24"/>
        </w:rPr>
      </w:pPr>
    </w:p>
    <w:p w14:paraId="39617144" w14:textId="77777777" w:rsidR="00092212" w:rsidRPr="00D00B4B" w:rsidRDefault="00092212" w:rsidP="00C90881">
      <w:pPr>
        <w:spacing w:after="0" w:line="276" w:lineRule="auto"/>
        <w:rPr>
          <w:rFonts w:ascii="Times New Roman" w:hAnsi="Times New Roman" w:cs="Times New Roman"/>
          <w:b/>
          <w:sz w:val="24"/>
          <w:szCs w:val="24"/>
        </w:rPr>
      </w:pPr>
    </w:p>
    <w:p w14:paraId="6A430E19" w14:textId="77777777" w:rsidR="00092212"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F3DDA" w:rsidRPr="00D00B4B">
        <w:rPr>
          <w:rFonts w:ascii="Times New Roman" w:hAnsi="Times New Roman" w:cs="Times New Roman"/>
          <w:b/>
          <w:sz w:val="24"/>
          <w:szCs w:val="24"/>
        </w:rPr>
        <w:t>2</w:t>
      </w:r>
    </w:p>
    <w:p w14:paraId="2980D177" w14:textId="77777777" w:rsidR="00500709" w:rsidRPr="00D00B4B" w:rsidRDefault="0071543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w:t>
      </w:r>
      <w:r w:rsidR="00500709" w:rsidRPr="00D00B4B">
        <w:rPr>
          <w:rFonts w:ascii="Times New Roman" w:hAnsi="Times New Roman" w:cs="Times New Roman"/>
          <w:b/>
          <w:sz w:val="24"/>
          <w:szCs w:val="24"/>
        </w:rPr>
        <w:t>ficiálna štatistika</w:t>
      </w:r>
    </w:p>
    <w:p w14:paraId="4DF089C9" w14:textId="77777777" w:rsidR="007A64E0" w:rsidRPr="00D00B4B" w:rsidRDefault="007A64E0" w:rsidP="00C90881">
      <w:pPr>
        <w:spacing w:after="0" w:line="276" w:lineRule="auto"/>
        <w:jc w:val="center"/>
        <w:rPr>
          <w:rFonts w:ascii="Times New Roman" w:hAnsi="Times New Roman" w:cs="Times New Roman"/>
          <w:sz w:val="24"/>
          <w:szCs w:val="24"/>
        </w:rPr>
      </w:pPr>
    </w:p>
    <w:p w14:paraId="1FE2CFC5" w14:textId="77777777" w:rsidR="00393E70" w:rsidRPr="00D00B4B" w:rsidRDefault="001B2C63" w:rsidP="002E02CC">
      <w:pPr>
        <w:pStyle w:val="Odsekzoznamu"/>
        <w:numPr>
          <w:ilvl w:val="0"/>
          <w:numId w:val="15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Oficiálna štatistika predstavuje </w:t>
      </w:r>
      <w:r w:rsidR="00842AE8" w:rsidRPr="00D00B4B">
        <w:rPr>
          <w:rFonts w:ascii="Times New Roman" w:hAnsi="Times New Roman" w:cs="Times New Roman"/>
          <w:sz w:val="24"/>
          <w:szCs w:val="24"/>
        </w:rPr>
        <w:t xml:space="preserve">vo verejnom záujme vykonávané </w:t>
      </w:r>
      <w:r w:rsidRPr="00D00B4B">
        <w:rPr>
          <w:rFonts w:ascii="Times New Roman" w:hAnsi="Times New Roman" w:cs="Times New Roman"/>
          <w:sz w:val="24"/>
          <w:szCs w:val="24"/>
        </w:rPr>
        <w:t>systematické činnosti</w:t>
      </w:r>
      <w:r w:rsidR="00842AE8" w:rsidRPr="00D00B4B">
        <w:rPr>
          <w:rFonts w:ascii="Times New Roman" w:hAnsi="Times New Roman" w:cs="Times New Roman"/>
          <w:sz w:val="24"/>
          <w:szCs w:val="24"/>
        </w:rPr>
        <w:t xml:space="preserve"> členov národného štatistického systému zamerané</w:t>
      </w:r>
      <w:r w:rsidR="004E4887" w:rsidRPr="00D00B4B">
        <w:rPr>
          <w:rFonts w:ascii="Times New Roman" w:hAnsi="Times New Roman" w:cs="Times New Roman"/>
          <w:sz w:val="24"/>
          <w:szCs w:val="24"/>
        </w:rPr>
        <w:t xml:space="preserve"> na </w:t>
      </w:r>
      <w:r w:rsidR="00F257AC" w:rsidRPr="00D00B4B">
        <w:rPr>
          <w:rFonts w:ascii="Times New Roman" w:hAnsi="Times New Roman" w:cs="Times New Roman"/>
          <w:sz w:val="24"/>
          <w:szCs w:val="24"/>
        </w:rPr>
        <w:t>tvorbu</w:t>
      </w:r>
      <w:r w:rsidR="00B76AD7" w:rsidRPr="00D00B4B">
        <w:rPr>
          <w:rFonts w:ascii="Times New Roman" w:hAnsi="Times New Roman" w:cs="Times New Roman"/>
          <w:color w:val="FF0000"/>
          <w:sz w:val="24"/>
          <w:szCs w:val="24"/>
        </w:rPr>
        <w:t xml:space="preserve"> </w:t>
      </w:r>
      <w:r w:rsidR="00F257AC" w:rsidRPr="00D00B4B">
        <w:rPr>
          <w:rFonts w:ascii="Times New Roman" w:hAnsi="Times New Roman" w:cs="Times New Roman"/>
          <w:sz w:val="24"/>
          <w:szCs w:val="24"/>
        </w:rPr>
        <w:t>a šírenie</w:t>
      </w:r>
      <w:r w:rsidR="00B97347" w:rsidRPr="00D00B4B">
        <w:rPr>
          <w:rFonts w:ascii="Times New Roman" w:hAnsi="Times New Roman" w:cs="Times New Roman"/>
          <w:sz w:val="24"/>
          <w:szCs w:val="24"/>
        </w:rPr>
        <w:t xml:space="preserve"> štatistických informácií</w:t>
      </w:r>
      <w:r w:rsidR="00E51ECD" w:rsidRPr="00D00B4B">
        <w:rPr>
          <w:rFonts w:ascii="Times New Roman" w:hAnsi="Times New Roman" w:cs="Times New Roman"/>
          <w:sz w:val="24"/>
          <w:szCs w:val="24"/>
        </w:rPr>
        <w:t xml:space="preserve"> a analýz</w:t>
      </w:r>
      <w:r w:rsidR="00393E70" w:rsidRPr="00D00B4B">
        <w:rPr>
          <w:rFonts w:ascii="Times New Roman" w:hAnsi="Times New Roman" w:cs="Times New Roman"/>
          <w:sz w:val="24"/>
          <w:szCs w:val="24"/>
        </w:rPr>
        <w:t>.</w:t>
      </w:r>
    </w:p>
    <w:p w14:paraId="5B4973AF" w14:textId="77777777" w:rsidR="00776317" w:rsidRPr="00D00B4B" w:rsidRDefault="00776317" w:rsidP="00C90881">
      <w:pPr>
        <w:pStyle w:val="Odsekzoznamu"/>
        <w:spacing w:after="0" w:line="276" w:lineRule="auto"/>
        <w:ind w:left="360"/>
        <w:contextualSpacing w:val="0"/>
        <w:jc w:val="both"/>
        <w:rPr>
          <w:rFonts w:ascii="Times New Roman" w:hAnsi="Times New Roman" w:cs="Times New Roman"/>
          <w:sz w:val="24"/>
          <w:szCs w:val="24"/>
        </w:rPr>
      </w:pPr>
    </w:p>
    <w:p w14:paraId="2BE7E67A" w14:textId="77777777" w:rsidR="00776317" w:rsidRPr="00D00B4B" w:rsidRDefault="00776317" w:rsidP="002E02CC">
      <w:pPr>
        <w:pStyle w:val="Odsekzoznamu"/>
        <w:numPr>
          <w:ilvl w:val="0"/>
          <w:numId w:val="15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Verejným záujmom v oficiálnej štatistike je napomáhať</w:t>
      </w:r>
    </w:p>
    <w:p w14:paraId="7A81B15B" w14:textId="77777777" w:rsidR="00776317" w:rsidRPr="00D00B4B" w:rsidRDefault="00776317" w:rsidP="002E02CC">
      <w:pPr>
        <w:pStyle w:val="Odsekzoznamu"/>
        <w:numPr>
          <w:ilvl w:val="0"/>
          <w:numId w:val="1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rozhodovaniu orgánov verejnej moci</w:t>
      </w:r>
      <w:r w:rsidR="00132F3F" w:rsidRPr="00D00B4B">
        <w:rPr>
          <w:rFonts w:ascii="Times New Roman" w:hAnsi="Times New Roman" w:cs="Times New Roman"/>
          <w:sz w:val="24"/>
          <w:szCs w:val="24"/>
          <w:vertAlign w:val="superscript"/>
        </w:rPr>
        <w:t>2</w:t>
      </w:r>
      <w:r w:rsidRPr="00D00B4B">
        <w:rPr>
          <w:rFonts w:ascii="Times New Roman" w:hAnsi="Times New Roman" w:cs="Times New Roman"/>
          <w:sz w:val="24"/>
          <w:szCs w:val="24"/>
        </w:rPr>
        <w:t>) a orgánov Európskej únie pri plnení ich úloh uložených osobitným predpisom alebo na základe osobitného predpisu, ktoré je založené na údajoch a ich analytickom spracovaní,</w:t>
      </w:r>
    </w:p>
    <w:p w14:paraId="5C7DE47F" w14:textId="77777777" w:rsidR="00776317" w:rsidRPr="00D00B4B" w:rsidRDefault="00776317" w:rsidP="002E02CC">
      <w:pPr>
        <w:pStyle w:val="Odsekzoznamu"/>
        <w:numPr>
          <w:ilvl w:val="0"/>
          <w:numId w:val="1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výskumu</w:t>
      </w:r>
      <w:r w:rsidR="002472FD" w:rsidRPr="00D00B4B">
        <w:rPr>
          <w:rFonts w:ascii="Times New Roman" w:hAnsi="Times New Roman" w:cs="Times New Roman"/>
          <w:sz w:val="24"/>
          <w:szCs w:val="24"/>
        </w:rPr>
        <w:t xml:space="preserve"> a</w:t>
      </w:r>
      <w:r w:rsidRPr="00D00B4B">
        <w:rPr>
          <w:rFonts w:ascii="Times New Roman" w:hAnsi="Times New Roman" w:cs="Times New Roman"/>
          <w:sz w:val="24"/>
          <w:szCs w:val="24"/>
        </w:rPr>
        <w:t xml:space="preserve"> vývoju vo vede a technike (ďalej len „výskum“), </w:t>
      </w:r>
    </w:p>
    <w:p w14:paraId="64B3C077" w14:textId="77777777" w:rsidR="00776317" w:rsidRPr="00D00B4B" w:rsidRDefault="00776317" w:rsidP="002E02CC">
      <w:pPr>
        <w:pStyle w:val="Odsekzoznamu"/>
        <w:numPr>
          <w:ilvl w:val="0"/>
          <w:numId w:val="1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realizácii práva na prístup každého k informáciám pri uspokojovaní jeho potrieb, ktoré sú v súlade so všeobecne záväznými právnymi predpismi.</w:t>
      </w:r>
    </w:p>
    <w:p w14:paraId="5EEB7763" w14:textId="77777777" w:rsidR="006C06BA" w:rsidRPr="00D00B4B" w:rsidRDefault="006C06BA" w:rsidP="00C90881">
      <w:pPr>
        <w:spacing w:after="0" w:line="276" w:lineRule="auto"/>
        <w:jc w:val="both"/>
        <w:rPr>
          <w:rFonts w:ascii="Times New Roman" w:hAnsi="Times New Roman" w:cs="Times New Roman"/>
          <w:sz w:val="24"/>
          <w:szCs w:val="24"/>
        </w:rPr>
      </w:pPr>
    </w:p>
    <w:p w14:paraId="0A4FE8DC" w14:textId="77777777" w:rsidR="00E51ECD" w:rsidRPr="00D00B4B" w:rsidRDefault="00E51ECD" w:rsidP="00C90881">
      <w:pPr>
        <w:spacing w:after="0" w:line="276" w:lineRule="auto"/>
        <w:jc w:val="both"/>
        <w:rPr>
          <w:rFonts w:ascii="Times New Roman" w:hAnsi="Times New Roman" w:cs="Times New Roman"/>
          <w:sz w:val="24"/>
          <w:szCs w:val="24"/>
        </w:rPr>
      </w:pPr>
    </w:p>
    <w:p w14:paraId="36A4F5DF" w14:textId="77777777" w:rsidR="00393E70" w:rsidRPr="00D00B4B" w:rsidRDefault="00393E7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3 </w:t>
      </w:r>
    </w:p>
    <w:p w14:paraId="71793D75" w14:textId="77777777" w:rsidR="00393E70" w:rsidRPr="00D00B4B" w:rsidRDefault="00393E7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Národný štatistický systém</w:t>
      </w:r>
    </w:p>
    <w:p w14:paraId="53379C5A" w14:textId="77777777" w:rsidR="00393E70" w:rsidRPr="00D00B4B" w:rsidRDefault="00393E70" w:rsidP="00C90881">
      <w:pPr>
        <w:spacing w:after="0" w:line="276" w:lineRule="auto"/>
        <w:jc w:val="both"/>
        <w:rPr>
          <w:rFonts w:ascii="Times New Roman" w:hAnsi="Times New Roman" w:cs="Times New Roman"/>
          <w:sz w:val="24"/>
          <w:szCs w:val="24"/>
        </w:rPr>
      </w:pPr>
    </w:p>
    <w:p w14:paraId="17760370" w14:textId="77777777" w:rsidR="00393E70" w:rsidRPr="00D00B4B" w:rsidRDefault="00393E70" w:rsidP="002E02CC">
      <w:pPr>
        <w:pStyle w:val="Odsekzoznamu"/>
        <w:numPr>
          <w:ilvl w:val="0"/>
          <w:numId w:val="1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Národným štatistickým systémom je systém vzťahov, pravidiel a tokov informácií medzi </w:t>
      </w:r>
      <w:r w:rsidR="00DD1A45" w:rsidRPr="00D00B4B">
        <w:rPr>
          <w:rFonts w:ascii="Times New Roman" w:hAnsi="Times New Roman" w:cs="Times New Roman"/>
          <w:sz w:val="24"/>
          <w:szCs w:val="24"/>
        </w:rPr>
        <w:t xml:space="preserve">úradom </w:t>
      </w:r>
      <w:r w:rsidRPr="00D00B4B">
        <w:rPr>
          <w:rFonts w:ascii="Times New Roman" w:hAnsi="Times New Roman" w:cs="Times New Roman"/>
          <w:sz w:val="24"/>
          <w:szCs w:val="24"/>
        </w:rPr>
        <w:t xml:space="preserve">a inými členmi národného štatistického systému pri </w:t>
      </w:r>
      <w:r w:rsidR="00CA4C96" w:rsidRPr="00D00B4B">
        <w:rPr>
          <w:rFonts w:ascii="Times New Roman" w:hAnsi="Times New Roman" w:cs="Times New Roman"/>
          <w:sz w:val="24"/>
          <w:szCs w:val="24"/>
        </w:rPr>
        <w:t xml:space="preserve">plnení </w:t>
      </w:r>
      <w:r w:rsidRPr="00D00B4B">
        <w:rPr>
          <w:rFonts w:ascii="Times New Roman" w:hAnsi="Times New Roman" w:cs="Times New Roman"/>
          <w:sz w:val="24"/>
          <w:szCs w:val="24"/>
        </w:rPr>
        <w:t xml:space="preserve">úloh oficiálnej štatistiky, ktorý je koordinovaný </w:t>
      </w:r>
      <w:r w:rsidR="002472FD" w:rsidRPr="00D00B4B">
        <w:rPr>
          <w:rFonts w:ascii="Times New Roman" w:hAnsi="Times New Roman" w:cs="Times New Roman"/>
          <w:sz w:val="24"/>
          <w:szCs w:val="24"/>
        </w:rPr>
        <w:t>úradom</w:t>
      </w:r>
      <w:r w:rsidRPr="00D00B4B">
        <w:rPr>
          <w:rFonts w:ascii="Times New Roman" w:hAnsi="Times New Roman" w:cs="Times New Roman"/>
          <w:sz w:val="24"/>
          <w:szCs w:val="24"/>
        </w:rPr>
        <w:t>.</w:t>
      </w:r>
    </w:p>
    <w:p w14:paraId="256E91E4" w14:textId="77777777" w:rsidR="00393E70" w:rsidRPr="00D00B4B" w:rsidRDefault="00393E70" w:rsidP="00C90881">
      <w:pPr>
        <w:spacing w:after="0" w:line="276" w:lineRule="auto"/>
        <w:jc w:val="both"/>
        <w:rPr>
          <w:rFonts w:ascii="Times New Roman" w:hAnsi="Times New Roman" w:cs="Times New Roman"/>
          <w:sz w:val="24"/>
          <w:szCs w:val="24"/>
        </w:rPr>
      </w:pPr>
    </w:p>
    <w:p w14:paraId="1DDFA621" w14:textId="77777777" w:rsidR="00393E70" w:rsidRPr="00D00B4B" w:rsidRDefault="00393E70" w:rsidP="002E02CC">
      <w:pPr>
        <w:pStyle w:val="Odsekzoznamu"/>
        <w:numPr>
          <w:ilvl w:val="0"/>
          <w:numId w:val="1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Členmi národného štatistického systému sú</w:t>
      </w:r>
    </w:p>
    <w:p w14:paraId="27F512B6" w14:textId="77777777" w:rsidR="00393E70" w:rsidRPr="00D00B4B" w:rsidRDefault="00393E70" w:rsidP="002E02CC">
      <w:pPr>
        <w:pStyle w:val="Odsekzoznamu"/>
        <w:numPr>
          <w:ilvl w:val="0"/>
          <w:numId w:val="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a </w:t>
      </w:r>
    </w:p>
    <w:p w14:paraId="7FDB97F8" w14:textId="77777777" w:rsidR="00393E70" w:rsidRPr="00D00B4B" w:rsidRDefault="001C6BD6" w:rsidP="002E02CC">
      <w:pPr>
        <w:pStyle w:val="Odsekzoznamu"/>
        <w:numPr>
          <w:ilvl w:val="0"/>
          <w:numId w:val="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iný člen národného štatistického systému, ktorým je za podmienok a v rozsahu vymedzenom týmto zákonom</w:t>
      </w:r>
      <w:r w:rsidRPr="00D00B4B" w:rsidDel="001C6BD6">
        <w:rPr>
          <w:rFonts w:ascii="Times New Roman" w:hAnsi="Times New Roman" w:cs="Times New Roman"/>
          <w:sz w:val="24"/>
          <w:szCs w:val="24"/>
        </w:rPr>
        <w:t xml:space="preserve"> </w:t>
      </w:r>
      <w:r w:rsidR="00393E70" w:rsidRPr="00D00B4B">
        <w:rPr>
          <w:rFonts w:ascii="Times New Roman" w:hAnsi="Times New Roman" w:cs="Times New Roman"/>
          <w:sz w:val="24"/>
          <w:szCs w:val="24"/>
        </w:rPr>
        <w:t xml:space="preserve"> ústredný orgán štátnej správy alebo orgán štátnej správy s celoštátnou pôsobnosťou</w:t>
      </w:r>
      <w:r w:rsidRPr="00D00B4B">
        <w:rPr>
          <w:rFonts w:ascii="Times New Roman" w:hAnsi="Times New Roman" w:cs="Times New Roman"/>
          <w:sz w:val="24"/>
          <w:szCs w:val="24"/>
        </w:rPr>
        <w:t>.</w:t>
      </w:r>
      <w:r w:rsidR="00393E70" w:rsidRPr="00D00B4B">
        <w:rPr>
          <w:rStyle w:val="Odkaznapoznmkupodiarou"/>
          <w:rFonts w:ascii="Times New Roman" w:hAnsi="Times New Roman"/>
          <w:sz w:val="24"/>
          <w:szCs w:val="24"/>
        </w:rPr>
        <w:footnoteReference w:id="5"/>
      </w:r>
      <w:r w:rsidR="00393E70" w:rsidRPr="00D00B4B">
        <w:rPr>
          <w:rFonts w:ascii="Times New Roman" w:hAnsi="Times New Roman" w:cs="Times New Roman"/>
          <w:sz w:val="24"/>
          <w:szCs w:val="24"/>
        </w:rPr>
        <w:t xml:space="preserve">) </w:t>
      </w:r>
    </w:p>
    <w:p w14:paraId="26620CB7" w14:textId="77777777" w:rsidR="00842AE8" w:rsidRPr="00D00B4B" w:rsidRDefault="00842AE8" w:rsidP="00C90881">
      <w:pPr>
        <w:spacing w:after="0" w:line="276" w:lineRule="auto"/>
        <w:jc w:val="both"/>
        <w:rPr>
          <w:rFonts w:ascii="Times New Roman" w:hAnsi="Times New Roman" w:cs="Times New Roman"/>
          <w:sz w:val="24"/>
          <w:szCs w:val="24"/>
        </w:rPr>
      </w:pPr>
    </w:p>
    <w:p w14:paraId="1A8E99A1" w14:textId="77777777" w:rsidR="00393E70" w:rsidRPr="00D00B4B" w:rsidRDefault="00393E70" w:rsidP="002E02CC">
      <w:pPr>
        <w:pStyle w:val="Odsekzoznamu"/>
        <w:numPr>
          <w:ilvl w:val="0"/>
          <w:numId w:val="1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zabezpečuje </w:t>
      </w:r>
      <w:r w:rsidR="00DC49A3" w:rsidRPr="00D00B4B">
        <w:rPr>
          <w:rFonts w:ascii="Times New Roman" w:hAnsi="Times New Roman" w:cs="Times New Roman"/>
          <w:sz w:val="24"/>
          <w:szCs w:val="24"/>
        </w:rPr>
        <w:t xml:space="preserve">plnenie úloh </w:t>
      </w:r>
      <w:r w:rsidRPr="00D00B4B">
        <w:rPr>
          <w:rFonts w:ascii="Times New Roman" w:hAnsi="Times New Roman" w:cs="Times New Roman"/>
          <w:sz w:val="24"/>
          <w:szCs w:val="24"/>
        </w:rPr>
        <w:t xml:space="preserve">oficiálnej štatistiky v rozsahu </w:t>
      </w:r>
      <w:r w:rsidR="00970EBB" w:rsidRPr="00D00B4B">
        <w:rPr>
          <w:rFonts w:ascii="Times New Roman" w:hAnsi="Times New Roman" w:cs="Times New Roman"/>
          <w:sz w:val="24"/>
          <w:szCs w:val="24"/>
        </w:rPr>
        <w:t xml:space="preserve">ustanovenom týmto zákonom a </w:t>
      </w:r>
      <w:r w:rsidRPr="00D00B4B">
        <w:rPr>
          <w:rFonts w:ascii="Times New Roman" w:hAnsi="Times New Roman" w:cs="Times New Roman"/>
          <w:sz w:val="24"/>
          <w:szCs w:val="24"/>
        </w:rPr>
        <w:t>štatistickým pracovným programom</w:t>
      </w:r>
      <w:r w:rsidR="000E0B0D" w:rsidRPr="00D00B4B">
        <w:rPr>
          <w:rFonts w:ascii="Times New Roman" w:hAnsi="Times New Roman" w:cs="Times New Roman"/>
          <w:sz w:val="24"/>
          <w:szCs w:val="24"/>
        </w:rPr>
        <w:t xml:space="preserve"> (§ 1</w:t>
      </w:r>
      <w:r w:rsidR="002C736E" w:rsidRPr="00D00B4B">
        <w:rPr>
          <w:rFonts w:ascii="Times New Roman" w:hAnsi="Times New Roman" w:cs="Times New Roman"/>
          <w:sz w:val="24"/>
          <w:szCs w:val="24"/>
        </w:rPr>
        <w:t>8</w:t>
      </w:r>
      <w:r w:rsidR="000E0B0D" w:rsidRPr="00D00B4B">
        <w:rPr>
          <w:rFonts w:ascii="Times New Roman" w:hAnsi="Times New Roman" w:cs="Times New Roman"/>
          <w:sz w:val="24"/>
          <w:szCs w:val="24"/>
        </w:rPr>
        <w:t>)</w:t>
      </w:r>
      <w:r w:rsidRPr="00D00B4B">
        <w:rPr>
          <w:rFonts w:ascii="Times New Roman" w:hAnsi="Times New Roman" w:cs="Times New Roman"/>
          <w:sz w:val="24"/>
          <w:szCs w:val="24"/>
        </w:rPr>
        <w:t>.</w:t>
      </w:r>
    </w:p>
    <w:p w14:paraId="6BA88476" w14:textId="77777777" w:rsidR="0022039B" w:rsidRPr="00D00B4B" w:rsidRDefault="0022039B" w:rsidP="00C90881">
      <w:pPr>
        <w:spacing w:after="0" w:line="276" w:lineRule="auto"/>
        <w:jc w:val="both"/>
        <w:rPr>
          <w:rFonts w:ascii="Times New Roman" w:hAnsi="Times New Roman" w:cs="Times New Roman"/>
          <w:sz w:val="24"/>
          <w:szCs w:val="24"/>
        </w:rPr>
      </w:pPr>
    </w:p>
    <w:p w14:paraId="3AEE8DF1" w14:textId="77777777" w:rsidR="00CB3330" w:rsidRPr="00D00B4B" w:rsidRDefault="00253571" w:rsidP="002E02CC">
      <w:pPr>
        <w:pStyle w:val="Odsekzoznamu"/>
        <w:numPr>
          <w:ilvl w:val="0"/>
          <w:numId w:val="1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môže plniť úlohu</w:t>
      </w:r>
      <w:r w:rsidR="00D52D81" w:rsidRPr="00D00B4B">
        <w:rPr>
          <w:rFonts w:ascii="Times New Roman" w:hAnsi="Times New Roman" w:cs="Times New Roman"/>
          <w:sz w:val="24"/>
          <w:szCs w:val="24"/>
        </w:rPr>
        <w:t xml:space="preserve"> </w:t>
      </w:r>
      <w:r w:rsidR="00CB3330" w:rsidRPr="00D00B4B">
        <w:rPr>
          <w:rFonts w:ascii="Times New Roman" w:hAnsi="Times New Roman" w:cs="Times New Roman"/>
          <w:sz w:val="24"/>
          <w:szCs w:val="24"/>
        </w:rPr>
        <w:t xml:space="preserve">oficiálnej štatistiky </w:t>
      </w:r>
      <w:r w:rsidRPr="00D00B4B">
        <w:rPr>
          <w:rFonts w:ascii="Times New Roman" w:hAnsi="Times New Roman" w:cs="Times New Roman"/>
          <w:sz w:val="24"/>
          <w:szCs w:val="24"/>
        </w:rPr>
        <w:t>prostredníctvom rozpočtovej organizácie alebo príspevkovej organizácie, voči ktorej má postavenie zriaďovateľa (ďalej len „poverená organizácia“), ak</w:t>
      </w:r>
      <w:r w:rsidR="00CE7337" w:rsidRPr="00D00B4B">
        <w:rPr>
          <w:rFonts w:ascii="Times New Roman" w:hAnsi="Times New Roman" w:cs="Times New Roman"/>
          <w:sz w:val="24"/>
          <w:szCs w:val="24"/>
        </w:rPr>
        <w:t xml:space="preserve"> tento zákon neustanovuje inak. Člen národného štatistického systému</w:t>
      </w:r>
      <w:r w:rsidR="004779B3" w:rsidRPr="00D00B4B">
        <w:rPr>
          <w:rFonts w:ascii="Times New Roman" w:hAnsi="Times New Roman" w:cs="Times New Roman"/>
          <w:sz w:val="24"/>
          <w:szCs w:val="24"/>
        </w:rPr>
        <w:t>, ktorý postupuje podľa prvej vety,</w:t>
      </w:r>
      <w:r w:rsidR="00CE7337" w:rsidRPr="00D00B4B">
        <w:rPr>
          <w:rFonts w:ascii="Times New Roman" w:hAnsi="Times New Roman" w:cs="Times New Roman"/>
          <w:sz w:val="24"/>
          <w:szCs w:val="24"/>
        </w:rPr>
        <w:t xml:space="preserve"> </w:t>
      </w:r>
      <w:r w:rsidR="004779B3" w:rsidRPr="00D00B4B">
        <w:rPr>
          <w:rFonts w:ascii="Times New Roman" w:hAnsi="Times New Roman" w:cs="Times New Roman"/>
          <w:sz w:val="24"/>
          <w:szCs w:val="24"/>
        </w:rPr>
        <w:t xml:space="preserve">je povinný vymedziť </w:t>
      </w:r>
      <w:r w:rsidR="00CE7337" w:rsidRPr="00D00B4B">
        <w:rPr>
          <w:rFonts w:ascii="Times New Roman" w:hAnsi="Times New Roman" w:cs="Times New Roman"/>
          <w:sz w:val="24"/>
          <w:szCs w:val="24"/>
        </w:rPr>
        <w:t xml:space="preserve">poverenej organizácii </w:t>
      </w:r>
      <w:r w:rsidR="004779B3" w:rsidRPr="00D00B4B">
        <w:rPr>
          <w:rFonts w:ascii="Times New Roman" w:hAnsi="Times New Roman" w:cs="Times New Roman"/>
          <w:sz w:val="24"/>
          <w:szCs w:val="24"/>
        </w:rPr>
        <w:t xml:space="preserve">písomne </w:t>
      </w:r>
      <w:r w:rsidR="00CE7337" w:rsidRPr="00D00B4B">
        <w:rPr>
          <w:rFonts w:ascii="Times New Roman" w:hAnsi="Times New Roman" w:cs="Times New Roman"/>
          <w:sz w:val="24"/>
          <w:szCs w:val="24"/>
        </w:rPr>
        <w:t>požadovanú úlohu oficiálnej štatistiky</w:t>
      </w:r>
      <w:r w:rsidR="004779B3" w:rsidRPr="00D00B4B">
        <w:rPr>
          <w:rFonts w:ascii="Times New Roman" w:hAnsi="Times New Roman" w:cs="Times New Roman"/>
          <w:sz w:val="24"/>
          <w:szCs w:val="24"/>
        </w:rPr>
        <w:t>,</w:t>
      </w:r>
      <w:r w:rsidR="00CE7337" w:rsidRPr="00D00B4B">
        <w:rPr>
          <w:rFonts w:ascii="Times New Roman" w:hAnsi="Times New Roman" w:cs="Times New Roman"/>
          <w:sz w:val="24"/>
          <w:szCs w:val="24"/>
        </w:rPr>
        <w:t xml:space="preserve"> jej rozsah, vzájomné vzťahy pri </w:t>
      </w:r>
      <w:r w:rsidR="004779B3" w:rsidRPr="00D00B4B">
        <w:rPr>
          <w:rFonts w:ascii="Times New Roman" w:hAnsi="Times New Roman" w:cs="Times New Roman"/>
          <w:sz w:val="24"/>
          <w:szCs w:val="24"/>
        </w:rPr>
        <w:t>jej plnení a </w:t>
      </w:r>
      <w:r w:rsidR="00CE7337" w:rsidRPr="00D00B4B">
        <w:rPr>
          <w:rFonts w:ascii="Times New Roman" w:hAnsi="Times New Roman" w:cs="Times New Roman"/>
          <w:sz w:val="24"/>
          <w:szCs w:val="24"/>
        </w:rPr>
        <w:t>opatrenia na zabezpečenie ochrany dôverných štatistických údajov.</w:t>
      </w:r>
    </w:p>
    <w:p w14:paraId="6CC81FC1" w14:textId="77777777" w:rsidR="00253571" w:rsidRPr="00D00B4B" w:rsidRDefault="00253571" w:rsidP="00C90881">
      <w:pPr>
        <w:pStyle w:val="Odsekzoznamu"/>
        <w:spacing w:after="0" w:line="276" w:lineRule="auto"/>
        <w:ind w:left="360"/>
        <w:contextualSpacing w:val="0"/>
        <w:jc w:val="both"/>
        <w:rPr>
          <w:rFonts w:ascii="Times New Roman" w:hAnsi="Times New Roman" w:cs="Times New Roman"/>
          <w:sz w:val="24"/>
          <w:szCs w:val="24"/>
        </w:rPr>
      </w:pPr>
    </w:p>
    <w:p w14:paraId="54771AB6" w14:textId="77777777" w:rsidR="00CE7337" w:rsidRPr="00D00B4B" w:rsidRDefault="00253571" w:rsidP="002E02CC">
      <w:pPr>
        <w:pStyle w:val="Odsekzoznamu"/>
        <w:numPr>
          <w:ilvl w:val="0"/>
          <w:numId w:val="152"/>
        </w:numPr>
        <w:spacing w:after="0" w:line="276" w:lineRule="auto"/>
        <w:contextualSpacing w:val="0"/>
        <w:jc w:val="both"/>
        <w:rPr>
          <w:rFonts w:ascii="Times New Roman" w:hAnsi="Times New Roman" w:cs="Times New Roman"/>
          <w:b/>
          <w:sz w:val="24"/>
          <w:szCs w:val="24"/>
        </w:rPr>
      </w:pPr>
      <w:r w:rsidRPr="00D00B4B">
        <w:rPr>
          <w:rFonts w:ascii="Times New Roman" w:hAnsi="Times New Roman" w:cs="Times New Roman"/>
          <w:sz w:val="24"/>
          <w:szCs w:val="24"/>
        </w:rPr>
        <w:t xml:space="preserve">Člen národného štatistického systému môže vykonávať činnosť ustanovenú v štatistickom pracovnom programe aj prostredníctvom subjektu, ktorý nie je poverenou organizáciou, ak s ním uzavrie písomnú zmluvu, ktorá </w:t>
      </w:r>
      <w:r w:rsidR="004779B3" w:rsidRPr="00D00B4B">
        <w:rPr>
          <w:rFonts w:ascii="Times New Roman" w:hAnsi="Times New Roman" w:cs="Times New Roman"/>
          <w:sz w:val="24"/>
          <w:szCs w:val="24"/>
        </w:rPr>
        <w:t>jednoznačne vymedzuje</w:t>
      </w:r>
      <w:r w:rsidRPr="00D00B4B">
        <w:rPr>
          <w:rFonts w:ascii="Times New Roman" w:hAnsi="Times New Roman" w:cs="Times New Roman"/>
          <w:sz w:val="24"/>
          <w:szCs w:val="24"/>
        </w:rPr>
        <w:t xml:space="preserve"> </w:t>
      </w:r>
      <w:r w:rsidR="004779B3" w:rsidRPr="00D00B4B">
        <w:rPr>
          <w:rFonts w:ascii="Times New Roman" w:hAnsi="Times New Roman" w:cs="Times New Roman"/>
          <w:sz w:val="24"/>
          <w:szCs w:val="24"/>
        </w:rPr>
        <w:t xml:space="preserve">požadovanú </w:t>
      </w:r>
      <w:r w:rsidR="004E34EC" w:rsidRPr="00D00B4B">
        <w:rPr>
          <w:rFonts w:ascii="Times New Roman" w:hAnsi="Times New Roman" w:cs="Times New Roman"/>
          <w:sz w:val="24"/>
          <w:szCs w:val="24"/>
        </w:rPr>
        <w:t>činnos</w:t>
      </w:r>
      <w:r w:rsidR="004779B3" w:rsidRPr="00D00B4B">
        <w:rPr>
          <w:rFonts w:ascii="Times New Roman" w:hAnsi="Times New Roman" w:cs="Times New Roman"/>
          <w:sz w:val="24"/>
          <w:szCs w:val="24"/>
        </w:rPr>
        <w:t>ť,</w:t>
      </w:r>
      <w:r w:rsidR="004E34EC" w:rsidRPr="00D00B4B">
        <w:rPr>
          <w:rFonts w:ascii="Times New Roman" w:hAnsi="Times New Roman" w:cs="Times New Roman"/>
          <w:sz w:val="24"/>
          <w:szCs w:val="24"/>
        </w:rPr>
        <w:t xml:space="preserve"> jej rozsah </w:t>
      </w:r>
      <w:r w:rsidRPr="00D00B4B">
        <w:rPr>
          <w:rFonts w:ascii="Times New Roman" w:hAnsi="Times New Roman" w:cs="Times New Roman"/>
          <w:sz w:val="24"/>
          <w:szCs w:val="24"/>
        </w:rPr>
        <w:t>a opatrenia na zabezpečenie ochrany</w:t>
      </w:r>
      <w:r w:rsidR="004779B3" w:rsidRPr="00D00B4B">
        <w:rPr>
          <w:rFonts w:ascii="Times New Roman" w:hAnsi="Times New Roman" w:cs="Times New Roman"/>
          <w:sz w:val="24"/>
          <w:szCs w:val="24"/>
        </w:rPr>
        <w:t xml:space="preserve"> dôverných štatistických údajov.</w:t>
      </w:r>
      <w:r w:rsidR="00787078" w:rsidRPr="00D00B4B">
        <w:rPr>
          <w:rFonts w:ascii="Times New Roman" w:hAnsi="Times New Roman" w:cs="Times New Roman"/>
          <w:sz w:val="24"/>
          <w:szCs w:val="24"/>
        </w:rPr>
        <w:t xml:space="preserve"> </w:t>
      </w:r>
    </w:p>
    <w:p w14:paraId="78488BA9" w14:textId="77777777" w:rsidR="00CE7337" w:rsidRPr="00D00B4B" w:rsidRDefault="00CE7337" w:rsidP="00C90881">
      <w:pPr>
        <w:pStyle w:val="Odsekzoznamu"/>
        <w:spacing w:after="0" w:line="276" w:lineRule="auto"/>
        <w:ind w:left="360"/>
        <w:contextualSpacing w:val="0"/>
        <w:jc w:val="both"/>
        <w:rPr>
          <w:rFonts w:ascii="Times New Roman" w:hAnsi="Times New Roman" w:cs="Times New Roman"/>
          <w:b/>
          <w:sz w:val="24"/>
          <w:szCs w:val="24"/>
        </w:rPr>
      </w:pPr>
    </w:p>
    <w:p w14:paraId="1222C08B" w14:textId="77777777" w:rsidR="0022039B" w:rsidRPr="00D00B4B" w:rsidRDefault="0022039B" w:rsidP="002E02CC">
      <w:pPr>
        <w:pStyle w:val="Odsekzoznamu"/>
        <w:numPr>
          <w:ilvl w:val="0"/>
          <w:numId w:val="1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Uplatnenie postupu podľa </w:t>
      </w:r>
      <w:r w:rsidR="00795DD2" w:rsidRPr="00D00B4B">
        <w:rPr>
          <w:rFonts w:ascii="Times New Roman" w:hAnsi="Times New Roman" w:cs="Times New Roman"/>
          <w:sz w:val="24"/>
          <w:szCs w:val="24"/>
        </w:rPr>
        <w:t xml:space="preserve">odsekov </w:t>
      </w:r>
      <w:r w:rsidR="00061BA2" w:rsidRPr="00D00B4B">
        <w:rPr>
          <w:rFonts w:ascii="Times New Roman" w:hAnsi="Times New Roman" w:cs="Times New Roman"/>
          <w:sz w:val="24"/>
          <w:szCs w:val="24"/>
        </w:rPr>
        <w:t xml:space="preserve">4 </w:t>
      </w:r>
      <w:r w:rsidR="00795DD2" w:rsidRPr="00D00B4B">
        <w:rPr>
          <w:rFonts w:ascii="Times New Roman" w:hAnsi="Times New Roman" w:cs="Times New Roman"/>
          <w:sz w:val="24"/>
          <w:szCs w:val="24"/>
        </w:rPr>
        <w:t>a </w:t>
      </w:r>
      <w:r w:rsidR="00061BA2" w:rsidRPr="00D00B4B">
        <w:rPr>
          <w:rFonts w:ascii="Times New Roman" w:hAnsi="Times New Roman" w:cs="Times New Roman"/>
          <w:sz w:val="24"/>
          <w:szCs w:val="24"/>
        </w:rPr>
        <w:t xml:space="preserve">5 </w:t>
      </w:r>
      <w:r w:rsidRPr="00D00B4B">
        <w:rPr>
          <w:rFonts w:ascii="Times New Roman" w:hAnsi="Times New Roman" w:cs="Times New Roman"/>
          <w:sz w:val="24"/>
          <w:szCs w:val="24"/>
        </w:rPr>
        <w:t xml:space="preserve">nezbavuje člena národného štatistického systému zodpovednosti za </w:t>
      </w:r>
      <w:r w:rsidR="00795DD2" w:rsidRPr="00D00B4B">
        <w:rPr>
          <w:rFonts w:ascii="Times New Roman" w:hAnsi="Times New Roman" w:cs="Times New Roman"/>
          <w:sz w:val="24"/>
          <w:szCs w:val="24"/>
        </w:rPr>
        <w:t>plnenie úloh oficiálnej štatistiky</w:t>
      </w:r>
      <w:r w:rsidRPr="00D00B4B">
        <w:rPr>
          <w:rFonts w:ascii="Times New Roman" w:hAnsi="Times New Roman" w:cs="Times New Roman"/>
          <w:sz w:val="24"/>
          <w:szCs w:val="24"/>
        </w:rPr>
        <w:t>.</w:t>
      </w:r>
    </w:p>
    <w:p w14:paraId="5A414892" w14:textId="77777777" w:rsidR="00A6714D" w:rsidRPr="00D00B4B" w:rsidRDefault="00A6714D" w:rsidP="00C90881">
      <w:pPr>
        <w:spacing w:after="0" w:line="276" w:lineRule="auto"/>
        <w:jc w:val="both"/>
        <w:rPr>
          <w:rFonts w:ascii="Times New Roman" w:hAnsi="Times New Roman" w:cs="Times New Roman"/>
          <w:sz w:val="24"/>
          <w:szCs w:val="24"/>
        </w:rPr>
      </w:pPr>
    </w:p>
    <w:p w14:paraId="1589EC19" w14:textId="77777777" w:rsidR="00393E70" w:rsidRPr="00D00B4B" w:rsidRDefault="00393E70" w:rsidP="00C90881">
      <w:pPr>
        <w:spacing w:after="0" w:line="276" w:lineRule="auto"/>
        <w:jc w:val="both"/>
        <w:rPr>
          <w:rFonts w:ascii="Times New Roman" w:hAnsi="Times New Roman" w:cs="Times New Roman"/>
          <w:sz w:val="24"/>
          <w:szCs w:val="24"/>
        </w:rPr>
      </w:pPr>
    </w:p>
    <w:p w14:paraId="67333380" w14:textId="77777777" w:rsidR="005400C5" w:rsidRPr="00D00B4B" w:rsidRDefault="005400C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4</w:t>
      </w:r>
    </w:p>
    <w:p w14:paraId="324BAD16" w14:textId="77777777" w:rsidR="00FE79E8" w:rsidRPr="00D00B4B" w:rsidRDefault="00FE79E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Základné pojmy</w:t>
      </w:r>
    </w:p>
    <w:p w14:paraId="1C3BFAF0" w14:textId="77777777" w:rsidR="007A64E0" w:rsidRPr="00D00B4B" w:rsidRDefault="007A64E0" w:rsidP="00C90881">
      <w:pPr>
        <w:spacing w:after="0" w:line="276" w:lineRule="auto"/>
        <w:jc w:val="center"/>
        <w:rPr>
          <w:rFonts w:ascii="Times New Roman" w:hAnsi="Times New Roman" w:cs="Times New Roman"/>
          <w:b/>
          <w:sz w:val="24"/>
          <w:szCs w:val="24"/>
        </w:rPr>
      </w:pPr>
    </w:p>
    <w:p w14:paraId="441689C7" w14:textId="77777777" w:rsidR="00D75CD5" w:rsidRPr="00D00B4B" w:rsidRDefault="00D75CD5" w:rsidP="002E02CC">
      <w:pPr>
        <w:pStyle w:val="Odsekzoznamu"/>
        <w:numPr>
          <w:ilvl w:val="0"/>
          <w:numId w:val="16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 účely tohto zákona sa rozumie</w:t>
      </w:r>
    </w:p>
    <w:p w14:paraId="2FB060CD" w14:textId="77777777" w:rsidR="009F3DDA" w:rsidRPr="00D00B4B" w:rsidRDefault="00D75CD5"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š</w:t>
      </w:r>
      <w:r w:rsidR="009F3DDA" w:rsidRPr="00D00B4B">
        <w:rPr>
          <w:rFonts w:ascii="Times New Roman" w:hAnsi="Times New Roman" w:cs="Times New Roman"/>
          <w:sz w:val="24"/>
          <w:szCs w:val="24"/>
        </w:rPr>
        <w:t>tatistick</w:t>
      </w:r>
      <w:r w:rsidR="008469DF" w:rsidRPr="00D00B4B">
        <w:rPr>
          <w:rFonts w:ascii="Times New Roman" w:hAnsi="Times New Roman" w:cs="Times New Roman"/>
          <w:sz w:val="24"/>
          <w:szCs w:val="24"/>
        </w:rPr>
        <w:t xml:space="preserve">ou informáciou </w:t>
      </w:r>
      <w:r w:rsidR="009F3DDA" w:rsidRPr="00D00B4B">
        <w:rPr>
          <w:rFonts w:ascii="Times New Roman" w:hAnsi="Times New Roman" w:cs="Times New Roman"/>
          <w:sz w:val="24"/>
          <w:szCs w:val="24"/>
        </w:rPr>
        <w:t>kvantitatívn</w:t>
      </w:r>
      <w:r w:rsidR="008469DF" w:rsidRPr="00D00B4B">
        <w:rPr>
          <w:rFonts w:ascii="Times New Roman" w:hAnsi="Times New Roman" w:cs="Times New Roman"/>
          <w:sz w:val="24"/>
          <w:szCs w:val="24"/>
        </w:rPr>
        <w:t>a</w:t>
      </w:r>
      <w:r w:rsidR="009F3DDA" w:rsidRPr="00D00B4B">
        <w:rPr>
          <w:rFonts w:ascii="Times New Roman" w:hAnsi="Times New Roman" w:cs="Times New Roman"/>
          <w:sz w:val="24"/>
          <w:szCs w:val="24"/>
        </w:rPr>
        <w:t xml:space="preserve"> a kvalitatívn</w:t>
      </w:r>
      <w:r w:rsidR="008469DF" w:rsidRPr="00D00B4B">
        <w:rPr>
          <w:rFonts w:ascii="Times New Roman" w:hAnsi="Times New Roman" w:cs="Times New Roman"/>
          <w:sz w:val="24"/>
          <w:szCs w:val="24"/>
        </w:rPr>
        <w:t>a</w:t>
      </w:r>
      <w:r w:rsidR="009F3DDA" w:rsidRPr="00D00B4B">
        <w:rPr>
          <w:rFonts w:ascii="Times New Roman" w:hAnsi="Times New Roman" w:cs="Times New Roman"/>
          <w:sz w:val="24"/>
          <w:szCs w:val="24"/>
        </w:rPr>
        <w:t xml:space="preserve">, </w:t>
      </w:r>
      <w:r w:rsidR="008469DF" w:rsidRPr="00D00B4B">
        <w:rPr>
          <w:rFonts w:ascii="Times New Roman" w:hAnsi="Times New Roman" w:cs="Times New Roman"/>
          <w:sz w:val="24"/>
          <w:szCs w:val="24"/>
        </w:rPr>
        <w:t>agregovaná a reprezentatívna informácia vrátane metaúdajov, ktorá charakterizuje</w:t>
      </w:r>
      <w:r w:rsidR="009F3DDA" w:rsidRPr="00D00B4B">
        <w:rPr>
          <w:rFonts w:ascii="Times New Roman" w:hAnsi="Times New Roman" w:cs="Times New Roman"/>
          <w:sz w:val="24"/>
          <w:szCs w:val="24"/>
        </w:rPr>
        <w:t xml:space="preserve"> jav hromadnej povahy potrebn</w:t>
      </w:r>
      <w:r w:rsidR="008469DF" w:rsidRPr="00D00B4B">
        <w:rPr>
          <w:rFonts w:ascii="Times New Roman" w:hAnsi="Times New Roman" w:cs="Times New Roman"/>
          <w:sz w:val="24"/>
          <w:szCs w:val="24"/>
        </w:rPr>
        <w:t>ý</w:t>
      </w:r>
      <w:r w:rsidR="009F3DDA" w:rsidRPr="00D00B4B">
        <w:rPr>
          <w:rFonts w:ascii="Times New Roman" w:hAnsi="Times New Roman" w:cs="Times New Roman"/>
          <w:sz w:val="24"/>
          <w:szCs w:val="24"/>
        </w:rPr>
        <w:t xml:space="preserve"> na posudzovanie demografického a sociálno-ekonomického vývoja a stavu životného pr</w:t>
      </w:r>
      <w:r w:rsidR="00CA5E65" w:rsidRPr="00D00B4B">
        <w:rPr>
          <w:rFonts w:ascii="Times New Roman" w:hAnsi="Times New Roman" w:cs="Times New Roman"/>
          <w:sz w:val="24"/>
          <w:szCs w:val="24"/>
        </w:rPr>
        <w:t>ostredia v Slovenskej republike,</w:t>
      </w:r>
    </w:p>
    <w:p w14:paraId="1C7E5338" w14:textId="77777777" w:rsidR="008D7437" w:rsidRPr="00D00B4B" w:rsidRDefault="00D85186"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w:t>
      </w:r>
      <w:r w:rsidR="00FE2BDF" w:rsidRPr="00D00B4B">
        <w:rPr>
          <w:rFonts w:ascii="Times New Roman" w:hAnsi="Times New Roman" w:cs="Times New Roman"/>
          <w:sz w:val="24"/>
          <w:szCs w:val="24"/>
        </w:rPr>
        <w:t>m</w:t>
      </w:r>
      <w:r w:rsidRPr="00D00B4B">
        <w:rPr>
          <w:rFonts w:ascii="Times New Roman" w:hAnsi="Times New Roman" w:cs="Times New Roman"/>
          <w:sz w:val="24"/>
          <w:szCs w:val="24"/>
        </w:rPr>
        <w:t xml:space="preserve"> účel</w:t>
      </w:r>
      <w:r w:rsidR="00FE2BDF" w:rsidRPr="00D00B4B">
        <w:rPr>
          <w:rFonts w:ascii="Times New Roman" w:hAnsi="Times New Roman" w:cs="Times New Roman"/>
          <w:sz w:val="24"/>
          <w:szCs w:val="24"/>
        </w:rPr>
        <w:t>om</w:t>
      </w:r>
      <w:r w:rsidRPr="00D00B4B">
        <w:rPr>
          <w:rFonts w:ascii="Times New Roman" w:hAnsi="Times New Roman" w:cs="Times New Roman"/>
          <w:sz w:val="24"/>
          <w:szCs w:val="24"/>
        </w:rPr>
        <w:t xml:space="preserve"> </w:t>
      </w:r>
      <w:r w:rsidR="008D7437" w:rsidRPr="00D00B4B">
        <w:rPr>
          <w:rFonts w:ascii="Times New Roman" w:hAnsi="Times New Roman" w:cs="Times New Roman"/>
          <w:sz w:val="24"/>
          <w:szCs w:val="24"/>
        </w:rPr>
        <w:t xml:space="preserve">výhradné použitie </w:t>
      </w:r>
      <w:r w:rsidR="00FE2BDF" w:rsidRPr="00D00B4B">
        <w:rPr>
          <w:rFonts w:ascii="Times New Roman" w:hAnsi="Times New Roman" w:cs="Times New Roman"/>
          <w:sz w:val="24"/>
          <w:szCs w:val="24"/>
        </w:rPr>
        <w:t xml:space="preserve">štatistických údajov </w:t>
      </w:r>
      <w:r w:rsidR="008D7437" w:rsidRPr="00D00B4B">
        <w:rPr>
          <w:rFonts w:ascii="Times New Roman" w:hAnsi="Times New Roman" w:cs="Times New Roman"/>
          <w:sz w:val="24"/>
          <w:szCs w:val="24"/>
        </w:rPr>
        <w:t xml:space="preserve">na tvorbu a šírenie štatistických </w:t>
      </w:r>
      <w:r w:rsidR="00F257AC" w:rsidRPr="00D00B4B">
        <w:rPr>
          <w:rFonts w:ascii="Times New Roman" w:hAnsi="Times New Roman" w:cs="Times New Roman"/>
          <w:sz w:val="24"/>
          <w:szCs w:val="24"/>
        </w:rPr>
        <w:t>informácií</w:t>
      </w:r>
      <w:r w:rsidR="008D7437" w:rsidRPr="00D00B4B">
        <w:rPr>
          <w:rFonts w:ascii="Times New Roman" w:hAnsi="Times New Roman" w:cs="Times New Roman"/>
          <w:sz w:val="24"/>
          <w:szCs w:val="24"/>
        </w:rPr>
        <w:t xml:space="preserve"> a</w:t>
      </w:r>
      <w:r w:rsidR="00F257AC" w:rsidRPr="00D00B4B">
        <w:rPr>
          <w:rFonts w:ascii="Times New Roman" w:hAnsi="Times New Roman" w:cs="Times New Roman"/>
          <w:sz w:val="24"/>
          <w:szCs w:val="24"/>
        </w:rPr>
        <w:t> </w:t>
      </w:r>
      <w:r w:rsidR="008D7437" w:rsidRPr="00D00B4B">
        <w:rPr>
          <w:rFonts w:ascii="Times New Roman" w:hAnsi="Times New Roman" w:cs="Times New Roman"/>
          <w:sz w:val="24"/>
          <w:szCs w:val="24"/>
        </w:rPr>
        <w:t>analýz</w:t>
      </w:r>
      <w:r w:rsidR="00F257AC" w:rsidRPr="00D00B4B">
        <w:rPr>
          <w:rFonts w:ascii="Times New Roman" w:hAnsi="Times New Roman" w:cs="Times New Roman"/>
          <w:sz w:val="24"/>
          <w:szCs w:val="24"/>
        </w:rPr>
        <w:t xml:space="preserve"> </w:t>
      </w:r>
      <w:r w:rsidR="0090008E" w:rsidRPr="00D00B4B">
        <w:rPr>
          <w:rFonts w:ascii="Times New Roman" w:hAnsi="Times New Roman" w:cs="Times New Roman"/>
          <w:sz w:val="24"/>
          <w:szCs w:val="24"/>
        </w:rPr>
        <w:t xml:space="preserve">a na rozvoj </w:t>
      </w:r>
      <w:r w:rsidR="008248D2" w:rsidRPr="00D00B4B">
        <w:rPr>
          <w:rFonts w:ascii="Times New Roman" w:hAnsi="Times New Roman" w:cs="Times New Roman"/>
          <w:sz w:val="24"/>
          <w:szCs w:val="24"/>
        </w:rPr>
        <w:t xml:space="preserve">oficiálnej štatistiky členmi </w:t>
      </w:r>
      <w:r w:rsidR="005B50E0" w:rsidRPr="00D00B4B">
        <w:rPr>
          <w:rFonts w:ascii="Times New Roman" w:hAnsi="Times New Roman" w:cs="Times New Roman"/>
          <w:sz w:val="24"/>
          <w:szCs w:val="24"/>
        </w:rPr>
        <w:t>národného štatistického systému,</w:t>
      </w:r>
    </w:p>
    <w:p w14:paraId="354B4E68" w14:textId="77777777" w:rsidR="008D7437" w:rsidRPr="00D00B4B" w:rsidRDefault="00D85186"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štatistickým údajom </w:t>
      </w:r>
      <w:r w:rsidR="008D7437" w:rsidRPr="00D00B4B">
        <w:rPr>
          <w:rFonts w:ascii="Times New Roman" w:hAnsi="Times New Roman" w:cs="Times New Roman"/>
          <w:sz w:val="24"/>
          <w:szCs w:val="24"/>
        </w:rPr>
        <w:t>údaj získan</w:t>
      </w:r>
      <w:r w:rsidR="005B50E0" w:rsidRPr="00D00B4B">
        <w:rPr>
          <w:rFonts w:ascii="Times New Roman" w:hAnsi="Times New Roman" w:cs="Times New Roman"/>
          <w:sz w:val="24"/>
          <w:szCs w:val="24"/>
        </w:rPr>
        <w:t xml:space="preserve">ý </w:t>
      </w:r>
      <w:r w:rsidR="00831FD1" w:rsidRPr="00D00B4B">
        <w:rPr>
          <w:rFonts w:ascii="Times New Roman" w:hAnsi="Times New Roman" w:cs="Times New Roman"/>
          <w:sz w:val="24"/>
          <w:szCs w:val="24"/>
        </w:rPr>
        <w:t xml:space="preserve">zberom </w:t>
      </w:r>
      <w:r w:rsidR="008D7437" w:rsidRPr="00D00B4B">
        <w:rPr>
          <w:rFonts w:ascii="Times New Roman" w:hAnsi="Times New Roman" w:cs="Times New Roman"/>
          <w:sz w:val="24"/>
          <w:szCs w:val="24"/>
        </w:rPr>
        <w:t>údajov na úče</w:t>
      </w:r>
      <w:r w:rsidR="005B50E0" w:rsidRPr="00D00B4B">
        <w:rPr>
          <w:rFonts w:ascii="Times New Roman" w:hAnsi="Times New Roman" w:cs="Times New Roman"/>
          <w:sz w:val="24"/>
          <w:szCs w:val="24"/>
        </w:rPr>
        <w:t xml:space="preserve">l tvorby </w:t>
      </w:r>
      <w:r w:rsidR="009D7E7A" w:rsidRPr="00D00B4B">
        <w:rPr>
          <w:rFonts w:ascii="Times New Roman" w:hAnsi="Times New Roman" w:cs="Times New Roman"/>
          <w:sz w:val="24"/>
          <w:szCs w:val="24"/>
        </w:rPr>
        <w:t>štatist</w:t>
      </w:r>
      <w:r w:rsidR="0019782B" w:rsidRPr="00D00B4B">
        <w:rPr>
          <w:rFonts w:ascii="Times New Roman" w:hAnsi="Times New Roman" w:cs="Times New Roman"/>
          <w:sz w:val="24"/>
          <w:szCs w:val="24"/>
        </w:rPr>
        <w:t>ických informácií</w:t>
      </w:r>
      <w:r w:rsidR="005B50E0" w:rsidRPr="00D00B4B">
        <w:rPr>
          <w:rFonts w:ascii="Times New Roman" w:hAnsi="Times New Roman" w:cs="Times New Roman"/>
          <w:sz w:val="24"/>
          <w:szCs w:val="24"/>
        </w:rPr>
        <w:t>,</w:t>
      </w:r>
    </w:p>
    <w:p w14:paraId="250BB510"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mikroúdajom údaj o individuálnom objekte, ktorým je štatistická jednotka,</w:t>
      </w:r>
    </w:p>
    <w:p w14:paraId="4D2DF304"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metaúdajom údaj, ktorý definuje a popisuje iný údaj</w:t>
      </w:r>
      <w:r w:rsidR="005B50E0" w:rsidRPr="00D00B4B">
        <w:rPr>
          <w:rFonts w:ascii="Times New Roman" w:hAnsi="Times New Roman" w:cs="Times New Roman"/>
          <w:sz w:val="24"/>
          <w:szCs w:val="24"/>
        </w:rPr>
        <w:t>,</w:t>
      </w:r>
    </w:p>
    <w:p w14:paraId="76D0AFE0"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dôverným štatistickým údajom údaj o priamo alebo o nepriamo identifikovanej alebo identifikovateľnej štatistickej jednotke získaný podľa tohto zákona a za</w:t>
      </w:r>
    </w:p>
    <w:p w14:paraId="3EF812E5" w14:textId="77777777" w:rsidR="008D7437" w:rsidRPr="00D00B4B" w:rsidRDefault="008D7437" w:rsidP="002E02CC">
      <w:pPr>
        <w:pStyle w:val="Odsekzoznamu"/>
        <w:numPr>
          <w:ilvl w:val="0"/>
          <w:numId w:val="91"/>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priamu identifikáciu</w:t>
      </w:r>
    </w:p>
    <w:p w14:paraId="4DF9B208" w14:textId="77777777" w:rsidR="008D7437" w:rsidRPr="00D00B4B" w:rsidRDefault="008D7437" w:rsidP="00C90881">
      <w:pPr>
        <w:spacing w:after="0" w:line="276" w:lineRule="auto"/>
        <w:ind w:left="1480" w:hanging="431"/>
        <w:jc w:val="both"/>
        <w:rPr>
          <w:rFonts w:ascii="Times New Roman" w:hAnsi="Times New Roman" w:cs="Times New Roman"/>
          <w:sz w:val="24"/>
          <w:szCs w:val="24"/>
        </w:rPr>
      </w:pPr>
      <w:r w:rsidRPr="00D00B4B">
        <w:rPr>
          <w:rFonts w:ascii="Times New Roman" w:hAnsi="Times New Roman" w:cs="Times New Roman"/>
          <w:sz w:val="24"/>
          <w:szCs w:val="24"/>
        </w:rPr>
        <w:t>1a. právnickej osoby alebo jej organizačnej zložky sa považuje jednoznačná identifikácia na základe všeobecne použiteľného identifikátora alebo iného identifikátora, najmä náz</w:t>
      </w:r>
      <w:r w:rsidR="005B50E0" w:rsidRPr="00D00B4B">
        <w:rPr>
          <w:rFonts w:ascii="Times New Roman" w:hAnsi="Times New Roman" w:cs="Times New Roman"/>
          <w:sz w:val="24"/>
          <w:szCs w:val="24"/>
        </w:rPr>
        <w:t xml:space="preserve">vu, identifikátora </w:t>
      </w:r>
      <w:r w:rsidR="00D144B1" w:rsidRPr="00D00B4B">
        <w:rPr>
          <w:rFonts w:ascii="Times New Roman" w:hAnsi="Times New Roman" w:cs="Times New Roman"/>
          <w:sz w:val="24"/>
          <w:szCs w:val="24"/>
        </w:rPr>
        <w:t xml:space="preserve">právnickej </w:t>
      </w:r>
      <w:r w:rsidR="005B50E0" w:rsidRPr="00D00B4B">
        <w:rPr>
          <w:rFonts w:ascii="Times New Roman" w:hAnsi="Times New Roman" w:cs="Times New Roman"/>
          <w:sz w:val="24"/>
          <w:szCs w:val="24"/>
        </w:rPr>
        <w:t>osoby</w:t>
      </w:r>
      <w:r w:rsidRPr="00D00B4B">
        <w:rPr>
          <w:rFonts w:ascii="Times New Roman" w:hAnsi="Times New Roman" w:cs="Times New Roman"/>
          <w:sz w:val="24"/>
          <w:szCs w:val="24"/>
        </w:rPr>
        <w:t>,</w:t>
      </w:r>
      <w:r w:rsidR="005B50E0" w:rsidRPr="00D00B4B">
        <w:rPr>
          <w:rStyle w:val="Odkaznapoznmkupodiarou"/>
          <w:rFonts w:ascii="Times New Roman" w:hAnsi="Times New Roman"/>
          <w:sz w:val="24"/>
          <w:szCs w:val="24"/>
        </w:rPr>
        <w:footnoteReference w:id="6"/>
      </w:r>
      <w:r w:rsidR="005B50E0" w:rsidRPr="00D00B4B">
        <w:rPr>
          <w:rFonts w:ascii="Times New Roman" w:hAnsi="Times New Roman" w:cs="Times New Roman"/>
          <w:sz w:val="24"/>
          <w:szCs w:val="24"/>
        </w:rPr>
        <w:t>) priestorového</w:t>
      </w:r>
      <w:r w:rsidRPr="00D00B4B">
        <w:rPr>
          <w:rFonts w:ascii="Times New Roman" w:hAnsi="Times New Roman" w:cs="Times New Roman"/>
          <w:sz w:val="24"/>
          <w:szCs w:val="24"/>
        </w:rPr>
        <w:t xml:space="preserve"> údaj</w:t>
      </w:r>
      <w:r w:rsidR="005B50E0" w:rsidRPr="00D00B4B">
        <w:rPr>
          <w:rFonts w:ascii="Times New Roman" w:hAnsi="Times New Roman" w:cs="Times New Roman"/>
          <w:sz w:val="24"/>
          <w:szCs w:val="24"/>
        </w:rPr>
        <w:t>a</w:t>
      </w:r>
      <w:r w:rsidR="005B50E0" w:rsidRPr="00D00B4B">
        <w:rPr>
          <w:rStyle w:val="Odkaznapoznmkupodiarou"/>
          <w:rFonts w:ascii="Times New Roman" w:hAnsi="Times New Roman"/>
          <w:sz w:val="24"/>
          <w:szCs w:val="24"/>
        </w:rPr>
        <w:footnoteReference w:id="7"/>
      </w:r>
      <w:r w:rsidRPr="00D00B4B">
        <w:rPr>
          <w:rFonts w:ascii="Times New Roman" w:hAnsi="Times New Roman" w:cs="Times New Roman"/>
          <w:sz w:val="24"/>
          <w:szCs w:val="24"/>
        </w:rPr>
        <w:t>) alebo online identifikátor</w:t>
      </w:r>
      <w:r w:rsidR="005B50E0" w:rsidRPr="00D00B4B">
        <w:rPr>
          <w:rFonts w:ascii="Times New Roman" w:hAnsi="Times New Roman" w:cs="Times New Roman"/>
          <w:sz w:val="24"/>
          <w:szCs w:val="24"/>
        </w:rPr>
        <w:t>a</w:t>
      </w:r>
      <w:r w:rsidRPr="00D00B4B">
        <w:rPr>
          <w:rFonts w:ascii="Times New Roman" w:hAnsi="Times New Roman" w:cs="Times New Roman"/>
          <w:sz w:val="24"/>
          <w:szCs w:val="24"/>
        </w:rPr>
        <w:t>,</w:t>
      </w:r>
    </w:p>
    <w:p w14:paraId="7F2FCABF" w14:textId="77777777" w:rsidR="008D7437" w:rsidRPr="00D00B4B" w:rsidRDefault="008D7437" w:rsidP="00C90881">
      <w:pPr>
        <w:spacing w:after="0" w:line="276" w:lineRule="auto"/>
        <w:ind w:left="1480" w:hanging="431"/>
        <w:jc w:val="both"/>
        <w:rPr>
          <w:rFonts w:ascii="Times New Roman" w:hAnsi="Times New Roman" w:cs="Times New Roman"/>
          <w:sz w:val="24"/>
          <w:szCs w:val="24"/>
        </w:rPr>
      </w:pPr>
      <w:r w:rsidRPr="00D00B4B">
        <w:rPr>
          <w:rFonts w:ascii="Times New Roman" w:hAnsi="Times New Roman" w:cs="Times New Roman"/>
          <w:sz w:val="24"/>
          <w:szCs w:val="24"/>
        </w:rPr>
        <w:t>1b. fyzickej osoby sa považuje jednoznačná identifikácia na základe všeobecne použiteľného identifikátora alebo iného identifikát</w:t>
      </w:r>
      <w:r w:rsidR="00D144B1" w:rsidRPr="00D00B4B">
        <w:rPr>
          <w:rFonts w:ascii="Times New Roman" w:hAnsi="Times New Roman" w:cs="Times New Roman"/>
          <w:sz w:val="24"/>
          <w:szCs w:val="24"/>
        </w:rPr>
        <w:t>ora, najmä mena a priezviska</w:t>
      </w:r>
      <w:r w:rsidRPr="00D00B4B">
        <w:rPr>
          <w:rFonts w:ascii="Times New Roman" w:hAnsi="Times New Roman" w:cs="Times New Roman"/>
          <w:sz w:val="24"/>
          <w:szCs w:val="24"/>
        </w:rPr>
        <w:t>, obchodné</w:t>
      </w:r>
      <w:r w:rsidR="00D144B1" w:rsidRPr="00D00B4B">
        <w:rPr>
          <w:rFonts w:ascii="Times New Roman" w:hAnsi="Times New Roman" w:cs="Times New Roman"/>
          <w:sz w:val="24"/>
          <w:szCs w:val="24"/>
        </w:rPr>
        <w:t>ho</w:t>
      </w:r>
      <w:r w:rsidRPr="00D00B4B">
        <w:rPr>
          <w:rFonts w:ascii="Times New Roman" w:hAnsi="Times New Roman" w:cs="Times New Roman"/>
          <w:sz w:val="24"/>
          <w:szCs w:val="24"/>
        </w:rPr>
        <w:t xml:space="preserve"> men</w:t>
      </w:r>
      <w:r w:rsidR="00831FD1" w:rsidRPr="00D00B4B">
        <w:rPr>
          <w:rFonts w:ascii="Times New Roman" w:hAnsi="Times New Roman" w:cs="Times New Roman"/>
          <w:sz w:val="24"/>
          <w:szCs w:val="24"/>
        </w:rPr>
        <w:t>a</w:t>
      </w:r>
      <w:r w:rsidRPr="00D00B4B">
        <w:rPr>
          <w:rFonts w:ascii="Times New Roman" w:hAnsi="Times New Roman" w:cs="Times New Roman"/>
          <w:sz w:val="24"/>
          <w:szCs w:val="24"/>
        </w:rPr>
        <w:t xml:space="preserve"> fyzickej osoby – podnikateľa, </w:t>
      </w:r>
      <w:r w:rsidR="00D144B1" w:rsidRPr="00D00B4B">
        <w:rPr>
          <w:rFonts w:ascii="Times New Roman" w:hAnsi="Times New Roman" w:cs="Times New Roman"/>
          <w:sz w:val="24"/>
          <w:szCs w:val="24"/>
        </w:rPr>
        <w:t>identifikátora osoby</w:t>
      </w:r>
      <w:r w:rsidRPr="00D00B4B">
        <w:rPr>
          <w:rFonts w:ascii="Times New Roman" w:hAnsi="Times New Roman" w:cs="Times New Roman"/>
          <w:sz w:val="24"/>
          <w:szCs w:val="24"/>
        </w:rPr>
        <w:t xml:space="preserve">, </w:t>
      </w:r>
      <w:r w:rsidR="00D144B1" w:rsidRPr="00D00B4B">
        <w:rPr>
          <w:rFonts w:ascii="Times New Roman" w:hAnsi="Times New Roman" w:cs="Times New Roman"/>
          <w:sz w:val="24"/>
          <w:szCs w:val="24"/>
        </w:rPr>
        <w:t>priestorového</w:t>
      </w:r>
      <w:r w:rsidRPr="00D00B4B">
        <w:rPr>
          <w:rFonts w:ascii="Times New Roman" w:hAnsi="Times New Roman" w:cs="Times New Roman"/>
          <w:sz w:val="24"/>
          <w:szCs w:val="24"/>
        </w:rPr>
        <w:t xml:space="preserve"> údaj</w:t>
      </w:r>
      <w:r w:rsidR="00D144B1" w:rsidRPr="00D00B4B">
        <w:rPr>
          <w:rFonts w:ascii="Times New Roman" w:hAnsi="Times New Roman" w:cs="Times New Roman"/>
          <w:sz w:val="24"/>
          <w:szCs w:val="24"/>
        </w:rPr>
        <w:t>a</w:t>
      </w:r>
      <w:r w:rsidRPr="00D00B4B">
        <w:rPr>
          <w:rFonts w:ascii="Times New Roman" w:hAnsi="Times New Roman" w:cs="Times New Roman"/>
          <w:sz w:val="24"/>
          <w:szCs w:val="24"/>
        </w:rPr>
        <w:t xml:space="preserve"> alebo online identifikátor</w:t>
      </w:r>
      <w:r w:rsidR="00D144B1" w:rsidRPr="00D00B4B">
        <w:rPr>
          <w:rFonts w:ascii="Times New Roman" w:hAnsi="Times New Roman" w:cs="Times New Roman"/>
          <w:sz w:val="24"/>
          <w:szCs w:val="24"/>
        </w:rPr>
        <w:t>a</w:t>
      </w:r>
      <w:r w:rsidRPr="00D00B4B">
        <w:rPr>
          <w:rFonts w:ascii="Times New Roman" w:hAnsi="Times New Roman" w:cs="Times New Roman"/>
          <w:sz w:val="24"/>
          <w:szCs w:val="24"/>
        </w:rPr>
        <w:t>,</w:t>
      </w:r>
    </w:p>
    <w:p w14:paraId="67820C87" w14:textId="77777777" w:rsidR="008D7437" w:rsidRPr="00D00B4B" w:rsidRDefault="008D7437" w:rsidP="002E02CC">
      <w:pPr>
        <w:pStyle w:val="Odsekzoznamu"/>
        <w:numPr>
          <w:ilvl w:val="0"/>
          <w:numId w:val="91"/>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nepriamu identifikáciu sa považuje identifikácia štatistickej jednotky akýmkoľvek iným spôsobom ako prostredníctvom priamej identifikácie,</w:t>
      </w:r>
    </w:p>
    <w:p w14:paraId="03277CBA"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štatistickou jednotkou základná sledovaná jednotka, ktorej sa údaje týkajú,</w:t>
      </w:r>
    </w:p>
    <w:p w14:paraId="1CE88B58"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zdrojom údajov zdroj poskytujúci údaje, ktoré sú s</w:t>
      </w:r>
      <w:r w:rsidR="00163135" w:rsidRPr="00D00B4B">
        <w:rPr>
          <w:rFonts w:ascii="Times New Roman" w:hAnsi="Times New Roman" w:cs="Times New Roman"/>
          <w:sz w:val="24"/>
          <w:szCs w:val="24"/>
        </w:rPr>
        <w:t>amy o sebe alebo v kombinácii s </w:t>
      </w:r>
      <w:r w:rsidRPr="00D00B4B">
        <w:rPr>
          <w:rFonts w:ascii="Times New Roman" w:hAnsi="Times New Roman" w:cs="Times New Roman"/>
          <w:sz w:val="24"/>
          <w:szCs w:val="24"/>
        </w:rPr>
        <w:t>údajmi z iných zdrojov relevantné a nevyhnutné pre rozvoj a tvorbu štatistiky podľa štatistického pracovného programu,</w:t>
      </w:r>
    </w:p>
    <w:p w14:paraId="2036630C" w14:textId="77777777" w:rsidR="00FF15FC" w:rsidRPr="00D00B4B" w:rsidRDefault="00FF15FC"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držiteľom údajov právnická osoba, fyzická osoba, organizačná zložka</w:t>
      </w:r>
      <w:r w:rsidRPr="00D00B4B">
        <w:rPr>
          <w:rStyle w:val="Odkaznapoznmkupodiarou"/>
          <w:rFonts w:ascii="Times New Roman" w:hAnsi="Times New Roman"/>
          <w:sz w:val="24"/>
          <w:szCs w:val="24"/>
        </w:rPr>
        <w:footnoteReference w:id="8"/>
      </w:r>
      <w:r w:rsidRPr="00D00B4B">
        <w:rPr>
          <w:rFonts w:ascii="Times New Roman" w:hAnsi="Times New Roman" w:cs="Times New Roman"/>
          <w:sz w:val="24"/>
          <w:szCs w:val="24"/>
        </w:rPr>
        <w:t>) alebo iná entita, ktorá je v súlade s osobitným predpisom</w:t>
      </w:r>
      <w:r w:rsidRPr="00D00B4B">
        <w:rPr>
          <w:rStyle w:val="Odkaznapoznmkupodiarou"/>
          <w:rFonts w:ascii="Times New Roman" w:hAnsi="Times New Roman"/>
          <w:sz w:val="24"/>
          <w:szCs w:val="24"/>
        </w:rPr>
        <w:footnoteReference w:id="9"/>
      </w:r>
      <w:r w:rsidRPr="00D00B4B">
        <w:rPr>
          <w:rFonts w:ascii="Times New Roman" w:hAnsi="Times New Roman" w:cs="Times New Roman"/>
          <w:sz w:val="24"/>
          <w:szCs w:val="24"/>
        </w:rPr>
        <w:t>) oprávnená a schopná vykonávať správu údajov získaných svojou činnosťou a sprístupniť ich,</w:t>
      </w:r>
    </w:p>
    <w:p w14:paraId="6182970D" w14:textId="77777777" w:rsidR="008B0921" w:rsidRPr="00D00B4B" w:rsidRDefault="00E87E8C" w:rsidP="002E02CC">
      <w:pPr>
        <w:pStyle w:val="Odsekzoznamu"/>
        <w:numPr>
          <w:ilvl w:val="0"/>
          <w:numId w:val="90"/>
        </w:numPr>
        <w:tabs>
          <w:tab w:val="left" w:pos="6237"/>
        </w:tabs>
        <w:spacing w:after="0" w:line="276" w:lineRule="auto"/>
        <w:contextualSpacing w:val="0"/>
        <w:jc w:val="both"/>
        <w:rPr>
          <w:rFonts w:ascii="Times New Roman" w:hAnsi="Times New Roman" w:cs="Times New Roman"/>
          <w:strike/>
          <w:sz w:val="24"/>
          <w:szCs w:val="24"/>
        </w:rPr>
      </w:pPr>
      <w:r w:rsidRPr="00D00B4B">
        <w:rPr>
          <w:rFonts w:ascii="Times New Roman" w:hAnsi="Times New Roman" w:cs="Times New Roman"/>
          <w:color w:val="333333"/>
          <w:sz w:val="24"/>
          <w:szCs w:val="24"/>
          <w:shd w:val="clear" w:color="auto" w:fill="FFFFFF"/>
        </w:rPr>
        <w:t>zber</w:t>
      </w:r>
      <w:r w:rsidR="00B7619B" w:rsidRPr="00D00B4B">
        <w:rPr>
          <w:rFonts w:ascii="Times New Roman" w:hAnsi="Times New Roman" w:cs="Times New Roman"/>
          <w:color w:val="333333"/>
          <w:sz w:val="24"/>
          <w:szCs w:val="24"/>
          <w:shd w:val="clear" w:color="auto" w:fill="FFFFFF"/>
        </w:rPr>
        <w:t>om</w:t>
      </w:r>
      <w:r w:rsidRPr="00D00B4B">
        <w:rPr>
          <w:rFonts w:ascii="Times New Roman" w:hAnsi="Times New Roman" w:cs="Times New Roman"/>
          <w:color w:val="333333"/>
          <w:sz w:val="24"/>
          <w:szCs w:val="24"/>
          <w:shd w:val="clear" w:color="auto" w:fill="FFFFFF"/>
        </w:rPr>
        <w:t xml:space="preserve"> údajov zisťovanie a všetky ďalšie spôsoby získavania informácií z rôznych zdrojov</w:t>
      </w:r>
      <w:r w:rsidR="00B7619B" w:rsidRPr="00D00B4B">
        <w:rPr>
          <w:rFonts w:ascii="Times New Roman" w:hAnsi="Times New Roman" w:cs="Times New Roman"/>
          <w:color w:val="333333"/>
          <w:sz w:val="24"/>
          <w:szCs w:val="24"/>
          <w:shd w:val="clear" w:color="auto" w:fill="FFFFFF"/>
        </w:rPr>
        <w:t xml:space="preserve"> údajov,</w:t>
      </w:r>
    </w:p>
    <w:p w14:paraId="69E9C9CD" w14:textId="77777777" w:rsidR="008D7437" w:rsidRPr="00D00B4B" w:rsidRDefault="008D7437"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štatistickým formulárom štruktúrovaný súbor otázok alebo položiek v listinnej alebo </w:t>
      </w:r>
      <w:r w:rsidR="00286AEC" w:rsidRPr="00D00B4B">
        <w:rPr>
          <w:rFonts w:ascii="Times New Roman" w:hAnsi="Times New Roman" w:cs="Times New Roman"/>
          <w:sz w:val="24"/>
          <w:szCs w:val="24"/>
        </w:rPr>
        <w:t>v</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elektronickej podobe, ktorý vypĺňa spravoda</w:t>
      </w:r>
      <w:r w:rsidR="00002109" w:rsidRPr="00D00B4B">
        <w:rPr>
          <w:rFonts w:ascii="Times New Roman" w:hAnsi="Times New Roman" w:cs="Times New Roman"/>
          <w:sz w:val="24"/>
          <w:szCs w:val="24"/>
        </w:rPr>
        <w:t>jská jednotka alebo opytovateľ,</w:t>
      </w:r>
    </w:p>
    <w:p w14:paraId="48EFB5E2" w14:textId="77777777" w:rsidR="00FF15FC" w:rsidRPr="00D00B4B" w:rsidRDefault="00FF15FC"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spravodajskou jednotkou každý, od koho sa požaduje poskytnutie údajov</w:t>
      </w:r>
      <w:r w:rsidR="00831FD1" w:rsidRPr="00D00B4B">
        <w:rPr>
          <w:rFonts w:ascii="Times New Roman" w:hAnsi="Times New Roman" w:cs="Times New Roman"/>
          <w:sz w:val="24"/>
          <w:szCs w:val="24"/>
        </w:rPr>
        <w:t xml:space="preserve"> v štatistickom zisťovaní</w:t>
      </w:r>
      <w:r w:rsidRPr="00D00B4B">
        <w:rPr>
          <w:rFonts w:ascii="Times New Roman" w:hAnsi="Times New Roman" w:cs="Times New Roman"/>
          <w:sz w:val="24"/>
          <w:szCs w:val="24"/>
        </w:rPr>
        <w:t>,</w:t>
      </w:r>
    </w:p>
    <w:p w14:paraId="2F2174F9" w14:textId="77777777" w:rsidR="00FF15FC" w:rsidRPr="00D00B4B" w:rsidRDefault="00FF15FC"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administratívnym zdrojom údajov zdroj údajov, </w:t>
      </w:r>
      <w:r w:rsidR="00AB5D1D" w:rsidRPr="00D00B4B">
        <w:rPr>
          <w:rFonts w:ascii="Times New Roman" w:hAnsi="Times New Roman" w:cs="Times New Roman"/>
          <w:sz w:val="24"/>
          <w:szCs w:val="24"/>
        </w:rPr>
        <w:t xml:space="preserve">ktorý </w:t>
      </w:r>
      <w:r w:rsidRPr="00D00B4B">
        <w:rPr>
          <w:rFonts w:ascii="Times New Roman" w:hAnsi="Times New Roman" w:cs="Times New Roman"/>
          <w:sz w:val="24"/>
          <w:szCs w:val="24"/>
        </w:rPr>
        <w:t xml:space="preserve">obsahuje údaje využiteľné na </w:t>
      </w:r>
      <w:r w:rsidR="00DC49A3" w:rsidRPr="00D00B4B">
        <w:rPr>
          <w:rFonts w:ascii="Times New Roman" w:hAnsi="Times New Roman" w:cs="Times New Roman"/>
          <w:sz w:val="24"/>
          <w:szCs w:val="24"/>
        </w:rPr>
        <w:t>vykonávanie úloh</w:t>
      </w:r>
      <w:r w:rsidRPr="00D00B4B">
        <w:rPr>
          <w:rFonts w:ascii="Times New Roman" w:hAnsi="Times New Roman" w:cs="Times New Roman"/>
          <w:sz w:val="24"/>
          <w:szCs w:val="24"/>
        </w:rPr>
        <w:t xml:space="preserve"> oficiálnej štatistiky</w:t>
      </w:r>
      <w:r w:rsidR="00346B36" w:rsidRPr="00D00B4B">
        <w:rPr>
          <w:rFonts w:ascii="Times New Roman" w:hAnsi="Times New Roman" w:cs="Times New Roman"/>
          <w:sz w:val="24"/>
          <w:szCs w:val="24"/>
        </w:rPr>
        <w:t>, ak sú</w:t>
      </w:r>
      <w:r w:rsidR="00AB5D1D" w:rsidRPr="00D00B4B">
        <w:rPr>
          <w:rFonts w:ascii="Times New Roman" w:hAnsi="Times New Roman" w:cs="Times New Roman"/>
          <w:sz w:val="24"/>
          <w:szCs w:val="24"/>
        </w:rPr>
        <w:t> spracúvané podľa osobitného predpisu na iný ako štatistický účel</w:t>
      </w:r>
      <w:r w:rsidR="00B5048E" w:rsidRPr="00D00B4B">
        <w:rPr>
          <w:rFonts w:ascii="Times New Roman" w:hAnsi="Times New Roman" w:cs="Times New Roman"/>
          <w:sz w:val="24"/>
          <w:szCs w:val="24"/>
        </w:rPr>
        <w:t>,</w:t>
      </w:r>
    </w:p>
    <w:p w14:paraId="31912E14" w14:textId="77777777" w:rsidR="00346B36" w:rsidRPr="00D00B4B" w:rsidRDefault="00C252B1"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správcom administratívneho zdroja údajov </w:t>
      </w:r>
      <w:r w:rsidR="004F5488" w:rsidRPr="00D00B4B">
        <w:rPr>
          <w:rFonts w:ascii="Times New Roman" w:hAnsi="Times New Roman" w:cs="Times New Roman"/>
          <w:sz w:val="24"/>
          <w:szCs w:val="24"/>
        </w:rPr>
        <w:t>držiteľ údajov, ktorým je</w:t>
      </w:r>
      <w:r w:rsidR="00346B36" w:rsidRPr="00D00B4B">
        <w:rPr>
          <w:rFonts w:ascii="Times New Roman" w:hAnsi="Times New Roman" w:cs="Times New Roman"/>
          <w:sz w:val="24"/>
          <w:szCs w:val="24"/>
        </w:rPr>
        <w:t xml:space="preserve">: </w:t>
      </w:r>
    </w:p>
    <w:p w14:paraId="29A182E5" w14:textId="77777777" w:rsidR="00346B36" w:rsidRPr="00D00B4B" w:rsidRDefault="00346B36" w:rsidP="002E02CC">
      <w:pPr>
        <w:pStyle w:val="Odsekzoznamu"/>
        <w:numPr>
          <w:ilvl w:val="0"/>
          <w:numId w:val="105"/>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orgán verejnej moci zapísaný v registri právnických osôb, podnikateľov a orgánov verejnej moci (ďalej len „register právnických osôb“) okrem spravodajskej služby a</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Národného bezpečnostného úradu,</w:t>
      </w:r>
    </w:p>
    <w:p w14:paraId="34274590" w14:textId="77777777" w:rsidR="00346B36" w:rsidRPr="00D00B4B" w:rsidRDefault="00346B36" w:rsidP="002E02CC">
      <w:pPr>
        <w:pStyle w:val="Odsekzoznamu"/>
        <w:numPr>
          <w:ilvl w:val="0"/>
          <w:numId w:val="105"/>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právnick</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osob</w:t>
      </w:r>
      <w:r w:rsidR="004F5488" w:rsidRPr="00D00B4B">
        <w:rPr>
          <w:rFonts w:ascii="Times New Roman" w:hAnsi="Times New Roman" w:cs="Times New Roman"/>
          <w:sz w:val="24"/>
          <w:szCs w:val="24"/>
        </w:rPr>
        <w:t>a</w:t>
      </w:r>
      <w:r w:rsidRPr="00D00B4B">
        <w:rPr>
          <w:rFonts w:ascii="Times New Roman" w:hAnsi="Times New Roman" w:cs="Times New Roman"/>
          <w:sz w:val="24"/>
          <w:szCs w:val="24"/>
        </w:rPr>
        <w:t xml:space="preserve"> zriade</w:t>
      </w:r>
      <w:r w:rsidR="002F79EE" w:rsidRPr="00D00B4B">
        <w:rPr>
          <w:rFonts w:ascii="Times New Roman" w:hAnsi="Times New Roman" w:cs="Times New Roman"/>
          <w:sz w:val="24"/>
          <w:szCs w:val="24"/>
        </w:rPr>
        <w:t>ná</w:t>
      </w:r>
      <w:r w:rsidRPr="00D00B4B">
        <w:rPr>
          <w:rFonts w:ascii="Times New Roman" w:hAnsi="Times New Roman" w:cs="Times New Roman"/>
          <w:sz w:val="24"/>
          <w:szCs w:val="24"/>
        </w:rPr>
        <w:t xml:space="preserve"> zákonom, právnick</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osob</w:t>
      </w:r>
      <w:r w:rsidR="004F5488" w:rsidRPr="00D00B4B">
        <w:rPr>
          <w:rFonts w:ascii="Times New Roman" w:hAnsi="Times New Roman" w:cs="Times New Roman"/>
          <w:sz w:val="24"/>
          <w:szCs w:val="24"/>
        </w:rPr>
        <w:t>a</w:t>
      </w:r>
      <w:r w:rsidRPr="00D00B4B">
        <w:rPr>
          <w:rFonts w:ascii="Times New Roman" w:hAnsi="Times New Roman" w:cs="Times New Roman"/>
          <w:sz w:val="24"/>
          <w:szCs w:val="24"/>
        </w:rPr>
        <w:t xml:space="preserve"> zriaden</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štátnym orgánom, obcou alebo vyšším územným celkom podľa osobitného predpisu,</w:t>
      </w:r>
    </w:p>
    <w:p w14:paraId="61A46BE5" w14:textId="77777777" w:rsidR="00346B36" w:rsidRPr="00D00B4B" w:rsidRDefault="00346B36" w:rsidP="002E02CC">
      <w:pPr>
        <w:pStyle w:val="Odsekzoznamu"/>
        <w:numPr>
          <w:ilvl w:val="0"/>
          <w:numId w:val="105"/>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právnick</w:t>
      </w:r>
      <w:r w:rsidR="004F5488" w:rsidRPr="00D00B4B">
        <w:rPr>
          <w:rFonts w:ascii="Times New Roman" w:hAnsi="Times New Roman" w:cs="Times New Roman"/>
          <w:sz w:val="24"/>
          <w:szCs w:val="24"/>
        </w:rPr>
        <w:t xml:space="preserve">á </w:t>
      </w:r>
      <w:r w:rsidRPr="00D00B4B">
        <w:rPr>
          <w:rFonts w:ascii="Times New Roman" w:hAnsi="Times New Roman" w:cs="Times New Roman"/>
          <w:sz w:val="24"/>
          <w:szCs w:val="24"/>
        </w:rPr>
        <w:t>osob</w:t>
      </w:r>
      <w:r w:rsidR="004F5488" w:rsidRPr="00D00B4B">
        <w:rPr>
          <w:rFonts w:ascii="Times New Roman" w:hAnsi="Times New Roman" w:cs="Times New Roman"/>
          <w:sz w:val="24"/>
          <w:szCs w:val="24"/>
        </w:rPr>
        <w:t>a</w:t>
      </w:r>
      <w:r w:rsidRPr="00D00B4B">
        <w:rPr>
          <w:rFonts w:ascii="Times New Roman" w:hAnsi="Times New Roman" w:cs="Times New Roman"/>
          <w:sz w:val="24"/>
          <w:szCs w:val="24"/>
        </w:rPr>
        <w:t xml:space="preserve"> založen</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štátnym orgánom, obcou alebo vyšším územným celkom, ak majetková účasť alebo súčet majetkovej účasti štátu, obce alebo vyššieho územného celku je viac ako 67 %,</w:t>
      </w:r>
    </w:p>
    <w:p w14:paraId="7BCC0E13" w14:textId="77777777" w:rsidR="00346B36" w:rsidRPr="00D00B4B" w:rsidRDefault="00346B36" w:rsidP="002E02CC">
      <w:pPr>
        <w:pStyle w:val="Odsekzoznamu"/>
        <w:numPr>
          <w:ilvl w:val="0"/>
          <w:numId w:val="105"/>
        </w:numPr>
        <w:spacing w:after="0" w:line="276" w:lineRule="auto"/>
        <w:ind w:left="1069"/>
        <w:contextualSpacing w:val="0"/>
        <w:jc w:val="both"/>
        <w:rPr>
          <w:rFonts w:ascii="Times New Roman" w:hAnsi="Times New Roman" w:cs="Times New Roman"/>
          <w:sz w:val="24"/>
          <w:szCs w:val="24"/>
        </w:rPr>
      </w:pPr>
      <w:r w:rsidRPr="00D00B4B">
        <w:rPr>
          <w:rFonts w:ascii="Times New Roman" w:hAnsi="Times New Roman" w:cs="Times New Roman"/>
          <w:sz w:val="24"/>
          <w:szCs w:val="24"/>
        </w:rPr>
        <w:t>in</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právnick</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osob</w:t>
      </w:r>
      <w:r w:rsidR="004F5488" w:rsidRPr="00D00B4B">
        <w:rPr>
          <w:rFonts w:ascii="Times New Roman" w:hAnsi="Times New Roman" w:cs="Times New Roman"/>
          <w:sz w:val="24"/>
          <w:szCs w:val="24"/>
        </w:rPr>
        <w:t>a</w:t>
      </w:r>
      <w:r w:rsidRPr="00D00B4B">
        <w:rPr>
          <w:rFonts w:ascii="Times New Roman" w:hAnsi="Times New Roman" w:cs="Times New Roman"/>
          <w:sz w:val="24"/>
          <w:szCs w:val="24"/>
        </w:rPr>
        <w:t xml:space="preserve"> založen</w:t>
      </w:r>
      <w:r w:rsidR="004F5488" w:rsidRPr="00D00B4B">
        <w:rPr>
          <w:rFonts w:ascii="Times New Roman" w:hAnsi="Times New Roman" w:cs="Times New Roman"/>
          <w:sz w:val="24"/>
          <w:szCs w:val="24"/>
        </w:rPr>
        <w:t>á</w:t>
      </w:r>
      <w:r w:rsidRPr="00D00B4B">
        <w:rPr>
          <w:rFonts w:ascii="Times New Roman" w:hAnsi="Times New Roman" w:cs="Times New Roman"/>
          <w:sz w:val="24"/>
          <w:szCs w:val="24"/>
        </w:rPr>
        <w:t xml:space="preserve"> štátnym orgánom, obcou</w:t>
      </w:r>
      <w:r w:rsidR="008C2B93" w:rsidRPr="00D00B4B">
        <w:rPr>
          <w:rFonts w:ascii="Times New Roman" w:hAnsi="Times New Roman" w:cs="Times New Roman"/>
          <w:sz w:val="24"/>
          <w:szCs w:val="24"/>
        </w:rPr>
        <w:t>, mestskou časťou Bratislavy alebo mestskou časťou Košíc (ďalej len „obec“)</w:t>
      </w:r>
      <w:r w:rsidRPr="00D00B4B">
        <w:rPr>
          <w:rFonts w:ascii="Times New Roman" w:hAnsi="Times New Roman" w:cs="Times New Roman"/>
          <w:sz w:val="24"/>
          <w:szCs w:val="24"/>
        </w:rPr>
        <w:t xml:space="preserve"> alebo vyšším územným celkom, u</w:t>
      </w:r>
      <w:r w:rsidR="008C2B93" w:rsidRPr="00D00B4B">
        <w:rPr>
          <w:rFonts w:ascii="Times New Roman" w:hAnsi="Times New Roman" w:cs="Times New Roman"/>
          <w:sz w:val="24"/>
          <w:szCs w:val="24"/>
        </w:rPr>
        <w:t> </w:t>
      </w:r>
      <w:r w:rsidRPr="00D00B4B">
        <w:rPr>
          <w:rFonts w:ascii="Times New Roman" w:hAnsi="Times New Roman" w:cs="Times New Roman"/>
          <w:sz w:val="24"/>
          <w:szCs w:val="24"/>
        </w:rPr>
        <w:t>ktorej väčšinu členov riadiacich, kontrolných alebo dozorných orgánov navrhuje štátny orgán, obec alebo vyšší územný celok,</w:t>
      </w:r>
    </w:p>
    <w:p w14:paraId="5E44DF98" w14:textId="77777777" w:rsidR="00FF15FC" w:rsidRPr="00D00B4B" w:rsidRDefault="00FF15FC"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rezortnou štatistikou </w:t>
      </w:r>
      <w:r w:rsidR="00564D88" w:rsidRPr="00D00B4B">
        <w:rPr>
          <w:rFonts w:ascii="Times New Roman" w:hAnsi="Times New Roman" w:cs="Times New Roman"/>
          <w:sz w:val="24"/>
          <w:szCs w:val="24"/>
        </w:rPr>
        <w:t xml:space="preserve">činnosti orgánov </w:t>
      </w:r>
      <w:r w:rsidR="00C44E8D" w:rsidRPr="00D00B4B">
        <w:rPr>
          <w:rFonts w:ascii="Times New Roman" w:hAnsi="Times New Roman" w:cs="Times New Roman"/>
          <w:sz w:val="24"/>
          <w:szCs w:val="24"/>
        </w:rPr>
        <w:t>štátu</w:t>
      </w:r>
      <w:r w:rsidRPr="00D00B4B">
        <w:rPr>
          <w:rFonts w:ascii="Times New Roman" w:hAnsi="Times New Roman" w:cs="Times New Roman"/>
          <w:sz w:val="24"/>
          <w:szCs w:val="24"/>
        </w:rPr>
        <w:t xml:space="preserve"> podľa osobitných predpisov</w:t>
      </w:r>
      <w:r w:rsidRPr="00D00B4B">
        <w:rPr>
          <w:rStyle w:val="Odkaznapoznmkupodiarou"/>
          <w:rFonts w:ascii="Times New Roman" w:hAnsi="Times New Roman"/>
          <w:sz w:val="24"/>
          <w:szCs w:val="24"/>
        </w:rPr>
        <w:footnoteReference w:id="10"/>
      </w:r>
      <w:r w:rsidRPr="00D00B4B">
        <w:rPr>
          <w:rFonts w:ascii="Times New Roman" w:hAnsi="Times New Roman" w:cs="Times New Roman"/>
          <w:sz w:val="24"/>
          <w:szCs w:val="24"/>
        </w:rPr>
        <w:t xml:space="preserve">) </w:t>
      </w:r>
      <w:r w:rsidR="00564D88" w:rsidRPr="00D00B4B">
        <w:rPr>
          <w:rFonts w:ascii="Times New Roman" w:hAnsi="Times New Roman" w:cs="Times New Roman"/>
          <w:sz w:val="24"/>
          <w:szCs w:val="24"/>
        </w:rPr>
        <w:t>zamerané na získavanie údajov s cieľom vytvoriť informáciu</w:t>
      </w:r>
      <w:r w:rsidR="00163135" w:rsidRPr="00D00B4B">
        <w:rPr>
          <w:rFonts w:ascii="Times New Roman" w:hAnsi="Times New Roman" w:cs="Times New Roman"/>
          <w:sz w:val="24"/>
          <w:szCs w:val="24"/>
        </w:rPr>
        <w:t xml:space="preserve"> použitím štatistických metód a </w:t>
      </w:r>
      <w:r w:rsidR="00564D88" w:rsidRPr="00D00B4B">
        <w:rPr>
          <w:rFonts w:ascii="Times New Roman" w:hAnsi="Times New Roman" w:cs="Times New Roman"/>
          <w:sz w:val="24"/>
          <w:szCs w:val="24"/>
        </w:rPr>
        <w:t xml:space="preserve">štatistických postupov, </w:t>
      </w:r>
      <w:r w:rsidRPr="00D00B4B">
        <w:rPr>
          <w:rFonts w:ascii="Times New Roman" w:hAnsi="Times New Roman" w:cs="Times New Roman"/>
          <w:sz w:val="24"/>
          <w:szCs w:val="24"/>
        </w:rPr>
        <w:t xml:space="preserve">ak nekonajú v postavení člena národného štatistického systému, </w:t>
      </w:r>
    </w:p>
    <w:p w14:paraId="1342AB41" w14:textId="77777777" w:rsidR="00C252B1" w:rsidRPr="00D00B4B" w:rsidRDefault="00C252B1" w:rsidP="002E02CC">
      <w:pPr>
        <w:pStyle w:val="Odsekzoznamu"/>
        <w:numPr>
          <w:ilvl w:val="0"/>
          <w:numId w:val="90"/>
        </w:numPr>
        <w:spacing w:after="0" w:line="276" w:lineRule="auto"/>
        <w:contextualSpacing w:val="0"/>
        <w:jc w:val="both"/>
        <w:rPr>
          <w:rFonts w:ascii="Times New Roman" w:hAnsi="Times New Roman" w:cs="Times New Roman"/>
          <w:i/>
          <w:sz w:val="24"/>
          <w:szCs w:val="24"/>
        </w:rPr>
      </w:pPr>
      <w:r w:rsidRPr="00D00B4B">
        <w:rPr>
          <w:rFonts w:ascii="Times New Roman" w:hAnsi="Times New Roman" w:cs="Times New Roman"/>
          <w:sz w:val="24"/>
          <w:szCs w:val="24"/>
        </w:rPr>
        <w:t xml:space="preserve">súkromným držiteľom údajov držiteľ údajov, ktorý nie je správcom administratívneho zdroja údajov, </w:t>
      </w:r>
    </w:p>
    <w:p w14:paraId="7FB098B4" w14:textId="77777777" w:rsidR="00FF15FC" w:rsidRPr="00D00B4B" w:rsidRDefault="00FF15FC"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štatistickým registrom informačný systém </w:t>
      </w:r>
      <w:r w:rsidR="00796C7F" w:rsidRPr="00D00B4B">
        <w:rPr>
          <w:rFonts w:ascii="Times New Roman" w:hAnsi="Times New Roman" w:cs="Times New Roman"/>
          <w:sz w:val="24"/>
          <w:szCs w:val="24"/>
        </w:rPr>
        <w:t xml:space="preserve">verejnej správy </w:t>
      </w:r>
      <w:r w:rsidRPr="00D00B4B">
        <w:rPr>
          <w:rFonts w:ascii="Times New Roman" w:hAnsi="Times New Roman" w:cs="Times New Roman"/>
          <w:sz w:val="24"/>
          <w:szCs w:val="24"/>
        </w:rPr>
        <w:t>s pravidelným vstupom údajov o homogénnej skupine objektov definovaných  presným súborom charakteristík a pravidiel,</w:t>
      </w:r>
      <w:r w:rsidR="00796C7F" w:rsidRPr="00D00B4B">
        <w:rPr>
          <w:rFonts w:ascii="Times New Roman" w:hAnsi="Times New Roman" w:cs="Times New Roman"/>
          <w:sz w:val="24"/>
          <w:szCs w:val="24"/>
        </w:rPr>
        <w:t xml:space="preserve"> určený výlučne na použitie na štatistické účely,</w:t>
      </w:r>
    </w:p>
    <w:p w14:paraId="34DF2528" w14:textId="77777777" w:rsidR="00A4332B" w:rsidRPr="00D00B4B" w:rsidRDefault="00A4332B"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štatistickou klasifikáciou </w:t>
      </w:r>
      <w:r w:rsidR="00125635" w:rsidRPr="00D00B4B">
        <w:rPr>
          <w:rFonts w:ascii="Times New Roman" w:hAnsi="Times New Roman" w:cs="Times New Roman"/>
          <w:sz w:val="24"/>
          <w:szCs w:val="24"/>
        </w:rPr>
        <w:t>systematické usporiadanie kategórií údajov, ktoré sa používa na organizáciu a štandardizáciu zberu a</w:t>
      </w:r>
      <w:r w:rsidR="000E20DB" w:rsidRPr="00D00B4B">
        <w:rPr>
          <w:rFonts w:ascii="Times New Roman" w:hAnsi="Times New Roman" w:cs="Times New Roman"/>
          <w:sz w:val="24"/>
          <w:szCs w:val="24"/>
        </w:rPr>
        <w:t xml:space="preserve"> na </w:t>
      </w:r>
      <w:r w:rsidR="00125635" w:rsidRPr="00D00B4B">
        <w:rPr>
          <w:rFonts w:ascii="Times New Roman" w:hAnsi="Times New Roman" w:cs="Times New Roman"/>
          <w:sz w:val="24"/>
          <w:szCs w:val="24"/>
        </w:rPr>
        <w:t>prezentácie štatistických informácií</w:t>
      </w:r>
      <w:r w:rsidRPr="00D00B4B">
        <w:rPr>
          <w:rFonts w:ascii="Times New Roman" w:hAnsi="Times New Roman" w:cs="Times New Roman"/>
          <w:sz w:val="24"/>
          <w:szCs w:val="24"/>
        </w:rPr>
        <w:t>,</w:t>
      </w:r>
    </w:p>
    <w:p w14:paraId="6FA13B6E" w14:textId="77777777" w:rsidR="008D7437" w:rsidRPr="00D00B4B" w:rsidRDefault="00C01933"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štatistickým </w:t>
      </w:r>
      <w:r w:rsidR="008D7437" w:rsidRPr="00D00B4B">
        <w:rPr>
          <w:rFonts w:ascii="Times New Roman" w:hAnsi="Times New Roman" w:cs="Times New Roman"/>
          <w:sz w:val="24"/>
          <w:szCs w:val="24"/>
        </w:rPr>
        <w:t xml:space="preserve">číselníkom </w:t>
      </w:r>
      <w:r w:rsidR="00DF383D" w:rsidRPr="00D00B4B">
        <w:rPr>
          <w:rFonts w:ascii="Times New Roman" w:hAnsi="Times New Roman" w:cs="Times New Roman"/>
          <w:sz w:val="24"/>
          <w:szCs w:val="24"/>
        </w:rPr>
        <w:t>číselník podľa osobitného predpisu,</w:t>
      </w:r>
      <w:r w:rsidR="00DF383D" w:rsidRPr="00D00B4B">
        <w:rPr>
          <w:rFonts w:ascii="Times New Roman" w:hAnsi="Times New Roman" w:cs="Times New Roman"/>
          <w:sz w:val="24"/>
          <w:szCs w:val="24"/>
          <w:vertAlign w:val="superscript"/>
        </w:rPr>
        <w:footnoteReference w:id="11"/>
      </w:r>
      <w:r w:rsidR="00DF383D" w:rsidRPr="00D00B4B">
        <w:rPr>
          <w:rFonts w:ascii="Times New Roman" w:hAnsi="Times New Roman" w:cs="Times New Roman"/>
          <w:sz w:val="24"/>
          <w:szCs w:val="24"/>
        </w:rPr>
        <w:t>) ktorý je určený výlučne na použitie na štatistické účely</w:t>
      </w:r>
      <w:r w:rsidR="00CF49E9" w:rsidRPr="00D00B4B">
        <w:rPr>
          <w:rFonts w:ascii="Times New Roman" w:hAnsi="Times New Roman" w:cs="Times New Roman"/>
          <w:sz w:val="24"/>
          <w:szCs w:val="24"/>
        </w:rPr>
        <w:t>,</w:t>
      </w:r>
      <w:r w:rsidR="008D7437" w:rsidRPr="00D00B4B">
        <w:rPr>
          <w:rFonts w:ascii="Times New Roman" w:hAnsi="Times New Roman" w:cs="Times New Roman"/>
          <w:sz w:val="24"/>
          <w:szCs w:val="24"/>
        </w:rPr>
        <w:t xml:space="preserve"> </w:t>
      </w:r>
    </w:p>
    <w:p w14:paraId="1771EB3E" w14:textId="77777777" w:rsidR="009F1CEF" w:rsidRPr="00D00B4B" w:rsidRDefault="009F1CEF"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w:t>
      </w:r>
      <w:r w:rsidR="00350EC8" w:rsidRPr="00D00B4B">
        <w:rPr>
          <w:rFonts w:ascii="Times New Roman" w:hAnsi="Times New Roman" w:cs="Times New Roman"/>
          <w:sz w:val="24"/>
          <w:szCs w:val="24"/>
        </w:rPr>
        <w:t>m</w:t>
      </w:r>
      <w:r w:rsidRPr="00D00B4B">
        <w:rPr>
          <w:rFonts w:ascii="Times New Roman" w:hAnsi="Times New Roman" w:cs="Times New Roman"/>
          <w:sz w:val="24"/>
          <w:szCs w:val="24"/>
        </w:rPr>
        <w:t xml:space="preserve"> produktom </w:t>
      </w:r>
      <w:r w:rsidR="00792F7A" w:rsidRPr="00D00B4B">
        <w:rPr>
          <w:rFonts w:ascii="Times New Roman" w:hAnsi="Times New Roman" w:cs="Times New Roman"/>
          <w:sz w:val="24"/>
          <w:szCs w:val="24"/>
        </w:rPr>
        <w:t>súbor systematicky spracovaných a</w:t>
      </w:r>
      <w:r w:rsidRPr="00D00B4B">
        <w:rPr>
          <w:rFonts w:ascii="Times New Roman" w:hAnsi="Times New Roman" w:cs="Times New Roman"/>
          <w:sz w:val="24"/>
          <w:szCs w:val="24"/>
        </w:rPr>
        <w:t xml:space="preserve"> analyzovaných štatistických informácií určený na šírenie alebo na iný spôsob poskytovania používateľom v podobe tlačených, elektronických alebo iných výstupov,</w:t>
      </w:r>
    </w:p>
    <w:p w14:paraId="085A5BCE" w14:textId="77777777" w:rsidR="00810380" w:rsidRPr="00D00B4B" w:rsidRDefault="00EF5164" w:rsidP="002E02CC">
      <w:pPr>
        <w:pStyle w:val="Odsekzoznamu"/>
        <w:numPr>
          <w:ilvl w:val="0"/>
          <w:numId w:val="9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rozvojom oficiálnej štatistiky systematické činnosti členov národného štatistického systému, ktoré napomáhajú stanoveniu, posilneniu a zlepšeniu štatistických metód, noriem a postupov používaných na tvorbu a šírenie štatistických </w:t>
      </w:r>
      <w:r w:rsidR="00CA7385" w:rsidRPr="00D00B4B">
        <w:rPr>
          <w:rFonts w:ascii="Times New Roman" w:hAnsi="Times New Roman" w:cs="Times New Roman"/>
          <w:sz w:val="24"/>
          <w:szCs w:val="24"/>
        </w:rPr>
        <w:t>informácií</w:t>
      </w:r>
      <w:r w:rsidR="00163135" w:rsidRPr="00D00B4B">
        <w:rPr>
          <w:rFonts w:ascii="Times New Roman" w:hAnsi="Times New Roman" w:cs="Times New Roman"/>
          <w:sz w:val="24"/>
          <w:szCs w:val="24"/>
        </w:rPr>
        <w:t xml:space="preserve"> a analýz a </w:t>
      </w:r>
      <w:r w:rsidRPr="00D00B4B">
        <w:rPr>
          <w:rFonts w:ascii="Times New Roman" w:hAnsi="Times New Roman" w:cs="Times New Roman"/>
          <w:sz w:val="24"/>
          <w:szCs w:val="24"/>
        </w:rPr>
        <w:t>navrhovaniu n</w:t>
      </w:r>
      <w:r w:rsidR="00CA7385" w:rsidRPr="00D00B4B">
        <w:rPr>
          <w:rFonts w:ascii="Times New Roman" w:hAnsi="Times New Roman" w:cs="Times New Roman"/>
          <w:sz w:val="24"/>
          <w:szCs w:val="24"/>
        </w:rPr>
        <w:t>ovej štatistiky a</w:t>
      </w:r>
      <w:r w:rsidR="00FD6940" w:rsidRPr="00D00B4B">
        <w:rPr>
          <w:rFonts w:ascii="Times New Roman" w:hAnsi="Times New Roman" w:cs="Times New Roman"/>
          <w:sz w:val="24"/>
          <w:szCs w:val="24"/>
        </w:rPr>
        <w:t> </w:t>
      </w:r>
      <w:r w:rsidR="00CA7385" w:rsidRPr="00D00B4B">
        <w:rPr>
          <w:rFonts w:ascii="Times New Roman" w:hAnsi="Times New Roman" w:cs="Times New Roman"/>
          <w:sz w:val="24"/>
          <w:szCs w:val="24"/>
        </w:rPr>
        <w:t>ukazovateľov</w:t>
      </w:r>
      <w:r w:rsidR="00FD6940" w:rsidRPr="00D00B4B">
        <w:rPr>
          <w:rFonts w:ascii="Times New Roman" w:hAnsi="Times New Roman" w:cs="Times New Roman"/>
          <w:sz w:val="24"/>
          <w:szCs w:val="24"/>
        </w:rPr>
        <w:t>.</w:t>
      </w:r>
    </w:p>
    <w:p w14:paraId="0D809CBF" w14:textId="77777777" w:rsidR="002D012B" w:rsidRPr="00D00B4B" w:rsidRDefault="002D012B" w:rsidP="00C90881">
      <w:pPr>
        <w:spacing w:after="0" w:line="276" w:lineRule="auto"/>
        <w:jc w:val="both"/>
        <w:rPr>
          <w:rFonts w:ascii="Times New Roman" w:hAnsi="Times New Roman" w:cs="Times New Roman"/>
          <w:sz w:val="24"/>
          <w:szCs w:val="24"/>
        </w:rPr>
      </w:pPr>
    </w:p>
    <w:p w14:paraId="1A09F3A0" w14:textId="77777777" w:rsidR="002D012B" w:rsidRPr="00D00B4B" w:rsidRDefault="002D012B" w:rsidP="002E02CC">
      <w:pPr>
        <w:pStyle w:val="Odsekzoznamu"/>
        <w:numPr>
          <w:ilvl w:val="0"/>
          <w:numId w:val="16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Údaje získané zo zdrojov údajov, ktoré priamo alebo nepriamo identifikujú fyzickú osobu alebo právnickú osobu, sú dôvernými štatistickými údajmi od okamihu, keď sú sprístupnené členovi národného štatistického systému na štatistický účel. </w:t>
      </w:r>
    </w:p>
    <w:p w14:paraId="0AD4095C" w14:textId="77777777" w:rsidR="009F1CEF" w:rsidRPr="00D00B4B" w:rsidRDefault="009F1CEF" w:rsidP="00C90881">
      <w:pPr>
        <w:spacing w:after="0" w:line="276" w:lineRule="auto"/>
        <w:jc w:val="both"/>
        <w:rPr>
          <w:rFonts w:ascii="Times New Roman" w:hAnsi="Times New Roman" w:cs="Times New Roman"/>
          <w:sz w:val="24"/>
          <w:szCs w:val="24"/>
        </w:rPr>
      </w:pPr>
    </w:p>
    <w:p w14:paraId="0377C5CC" w14:textId="77777777" w:rsidR="009F1CEF" w:rsidRPr="00D00B4B" w:rsidRDefault="009F1CEF" w:rsidP="00C90881">
      <w:pPr>
        <w:spacing w:after="0" w:line="276" w:lineRule="auto"/>
        <w:jc w:val="both"/>
        <w:rPr>
          <w:rFonts w:ascii="Times New Roman" w:hAnsi="Times New Roman" w:cs="Times New Roman"/>
          <w:sz w:val="24"/>
          <w:szCs w:val="24"/>
        </w:rPr>
      </w:pPr>
    </w:p>
    <w:p w14:paraId="24EBDF81" w14:textId="77777777" w:rsidR="008A0181" w:rsidRPr="00D00B4B" w:rsidRDefault="008A0181"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5</w:t>
      </w:r>
    </w:p>
    <w:p w14:paraId="07EA1AC7" w14:textId="77777777" w:rsidR="008A0181" w:rsidRPr="00D00B4B" w:rsidRDefault="008A0181"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Princípy oficiálnej</w:t>
      </w:r>
      <w:r w:rsidR="00DA43F9" w:rsidRPr="00D00B4B">
        <w:rPr>
          <w:rFonts w:ascii="Times New Roman" w:hAnsi="Times New Roman" w:cs="Times New Roman"/>
          <w:b/>
          <w:sz w:val="24"/>
          <w:szCs w:val="24"/>
        </w:rPr>
        <w:t xml:space="preserve"> štatistiky</w:t>
      </w:r>
    </w:p>
    <w:p w14:paraId="3B11FFA3" w14:textId="77777777" w:rsidR="007A64E0" w:rsidRPr="00D00B4B" w:rsidRDefault="007A64E0" w:rsidP="00C90881">
      <w:pPr>
        <w:spacing w:after="0" w:line="276" w:lineRule="auto"/>
        <w:jc w:val="center"/>
        <w:rPr>
          <w:rFonts w:ascii="Times New Roman" w:hAnsi="Times New Roman" w:cs="Times New Roman"/>
          <w:b/>
          <w:sz w:val="24"/>
          <w:szCs w:val="24"/>
        </w:rPr>
      </w:pPr>
    </w:p>
    <w:p w14:paraId="3C88E4A9" w14:textId="77777777" w:rsidR="008A0181" w:rsidRPr="00D00B4B" w:rsidRDefault="0001176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w:t>
      </w:r>
      <w:r w:rsidR="008A0181" w:rsidRPr="00D00B4B">
        <w:rPr>
          <w:rFonts w:ascii="Times New Roman" w:hAnsi="Times New Roman" w:cs="Times New Roman"/>
          <w:sz w:val="24"/>
          <w:szCs w:val="24"/>
        </w:rPr>
        <w:t xml:space="preserve"> </w:t>
      </w:r>
      <w:r w:rsidR="000C3A71" w:rsidRPr="00D00B4B">
        <w:rPr>
          <w:rFonts w:ascii="Times New Roman" w:hAnsi="Times New Roman" w:cs="Times New Roman"/>
          <w:sz w:val="24"/>
          <w:szCs w:val="24"/>
        </w:rPr>
        <w:t>a jeho poverená organizácia sú povinní</w:t>
      </w:r>
      <w:r w:rsidR="008A0181"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dodržiavať </w:t>
      </w:r>
      <w:r w:rsidR="008A0181" w:rsidRPr="00D00B4B">
        <w:rPr>
          <w:rFonts w:ascii="Times New Roman" w:hAnsi="Times New Roman" w:cs="Times New Roman"/>
          <w:sz w:val="24"/>
          <w:szCs w:val="24"/>
        </w:rPr>
        <w:t xml:space="preserve">pri </w:t>
      </w:r>
      <w:r w:rsidR="00974F42" w:rsidRPr="00D00B4B">
        <w:rPr>
          <w:rFonts w:ascii="Times New Roman" w:hAnsi="Times New Roman" w:cs="Times New Roman"/>
          <w:sz w:val="24"/>
          <w:szCs w:val="24"/>
        </w:rPr>
        <w:t>zabezpečovaní</w:t>
      </w:r>
      <w:r w:rsidR="008A0181" w:rsidRPr="00D00B4B">
        <w:rPr>
          <w:rFonts w:ascii="Times New Roman" w:hAnsi="Times New Roman" w:cs="Times New Roman"/>
          <w:sz w:val="24"/>
          <w:szCs w:val="24"/>
        </w:rPr>
        <w:t xml:space="preserve"> štatistického účelu princípy oficiálnej štatistiky, ktorými sú:</w:t>
      </w:r>
    </w:p>
    <w:p w14:paraId="6AB8F611"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odborná nezávislosť,</w:t>
      </w:r>
    </w:p>
    <w:p w14:paraId="54C4DFBD"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nestrannosť,</w:t>
      </w:r>
    </w:p>
    <w:p w14:paraId="1FC82F47"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objektivita,</w:t>
      </w:r>
    </w:p>
    <w:p w14:paraId="5DCA738F"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spoľahlivosť,</w:t>
      </w:r>
    </w:p>
    <w:p w14:paraId="3AC01AB4"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štatistická dôvernosť a</w:t>
      </w:r>
    </w:p>
    <w:p w14:paraId="76CD387D" w14:textId="77777777" w:rsidR="008A0181" w:rsidRPr="00D00B4B" w:rsidRDefault="008A0181" w:rsidP="00C90881">
      <w:pPr>
        <w:pStyle w:val="Odsekzoznamu"/>
        <w:numPr>
          <w:ilvl w:val="0"/>
          <w:numId w:val="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efektívnosť vynaložených nákladov.</w:t>
      </w:r>
    </w:p>
    <w:p w14:paraId="39FD1017" w14:textId="77777777" w:rsidR="007A64E0" w:rsidRPr="00D00B4B" w:rsidRDefault="007A64E0" w:rsidP="00C90881">
      <w:pPr>
        <w:spacing w:after="0" w:line="276" w:lineRule="auto"/>
        <w:ind w:left="360"/>
        <w:jc w:val="both"/>
        <w:rPr>
          <w:rFonts w:ascii="Times New Roman" w:hAnsi="Times New Roman" w:cs="Times New Roman"/>
          <w:sz w:val="24"/>
          <w:szCs w:val="24"/>
        </w:rPr>
      </w:pPr>
    </w:p>
    <w:p w14:paraId="3C5F25C9" w14:textId="77777777" w:rsidR="008A0181"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Odbornou nezávislosťou podľa odseku 1 písm. a) sa rozumie, že oficiálna štatistika sa musí rozvíjať, tvoriť a šíriť neutrálnym spôsobom, bez akéhokoľvek politického vplyvu alebo vplyvu záujmových skupín, najmä ak ide o výber postupov, definícií, metodík a zdrojov, ktoré sa majú použiť, ako aj o načasovanie a obsah všetkých foriem šírenia.</w:t>
      </w:r>
    </w:p>
    <w:p w14:paraId="29396B49" w14:textId="77777777" w:rsidR="00420D61" w:rsidRPr="00D00B4B" w:rsidRDefault="00420D61" w:rsidP="00C90881">
      <w:pPr>
        <w:pStyle w:val="Odsekzoznamu"/>
        <w:spacing w:after="0" w:line="276" w:lineRule="auto"/>
        <w:ind w:left="360"/>
        <w:contextualSpacing w:val="0"/>
        <w:jc w:val="both"/>
        <w:rPr>
          <w:rFonts w:ascii="Times New Roman" w:hAnsi="Times New Roman" w:cs="Times New Roman"/>
          <w:sz w:val="24"/>
          <w:szCs w:val="24"/>
        </w:rPr>
      </w:pPr>
    </w:p>
    <w:p w14:paraId="1AD58C24" w14:textId="77777777" w:rsidR="008A0181"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Nestrannosťou podľa odseku 1 písm. b) sa rozumie, že oficiálna štatistika sa musí rozvíjať, tvoriť a šíriť neutrálnym spôsobom a v súlade so zásadou rovnakého zaobchádzania v</w:t>
      </w:r>
      <w:r w:rsidR="00420D61" w:rsidRPr="00D00B4B">
        <w:rPr>
          <w:rFonts w:ascii="Times New Roman" w:hAnsi="Times New Roman" w:cs="Times New Roman"/>
          <w:sz w:val="24"/>
          <w:szCs w:val="24"/>
        </w:rPr>
        <w:t> </w:t>
      </w:r>
      <w:r w:rsidRPr="00D00B4B">
        <w:rPr>
          <w:rFonts w:ascii="Times New Roman" w:hAnsi="Times New Roman" w:cs="Times New Roman"/>
          <w:sz w:val="24"/>
          <w:szCs w:val="24"/>
        </w:rPr>
        <w:t>druhovo rovnakých prípadoch.</w:t>
      </w:r>
    </w:p>
    <w:p w14:paraId="0D6DF289" w14:textId="77777777" w:rsidR="00420D61" w:rsidRPr="00D00B4B" w:rsidRDefault="00420D61" w:rsidP="00C90881">
      <w:pPr>
        <w:pStyle w:val="Odsekzoznamu"/>
        <w:spacing w:after="0" w:line="276" w:lineRule="auto"/>
        <w:ind w:left="360"/>
        <w:contextualSpacing w:val="0"/>
        <w:jc w:val="both"/>
        <w:rPr>
          <w:rFonts w:ascii="Times New Roman" w:hAnsi="Times New Roman" w:cs="Times New Roman"/>
          <w:sz w:val="24"/>
          <w:szCs w:val="24"/>
        </w:rPr>
      </w:pPr>
    </w:p>
    <w:p w14:paraId="4DFE20C0" w14:textId="77777777" w:rsidR="008A0181"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Objektivitou podľa odseku 1 písm. c) sa rozumie, že oficiálna štatistika sa musí rozvíjať, tvoriť a šíriť systematicky, spoľahlivo a nezaujato, s používaním profesionálnych a etických postupov a štandardov, ktoré sú transparentné pre používateľov a spravodajské jednotky.</w:t>
      </w:r>
    </w:p>
    <w:p w14:paraId="293B3B52" w14:textId="77777777" w:rsidR="00420D61" w:rsidRPr="00D00B4B" w:rsidRDefault="00420D61" w:rsidP="00C90881">
      <w:pPr>
        <w:pStyle w:val="Odsekzoznamu"/>
        <w:spacing w:after="0" w:line="276" w:lineRule="auto"/>
        <w:ind w:left="360"/>
        <w:contextualSpacing w:val="0"/>
        <w:jc w:val="both"/>
        <w:rPr>
          <w:rFonts w:ascii="Times New Roman" w:hAnsi="Times New Roman" w:cs="Times New Roman"/>
          <w:sz w:val="24"/>
          <w:szCs w:val="24"/>
        </w:rPr>
      </w:pPr>
    </w:p>
    <w:p w14:paraId="605F7CE6" w14:textId="77777777" w:rsidR="008A0181"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Spoľahlivosťou podľa odseku 1 písm. d) sa rozumie, že oficiálna štatistika musí byť čo najvernejším, najpresnejším a najviac konzistentným meradlom skutočného stavu, ktorý má reprezentovať, a že výber zdrojov, metód a postupov je založený na vedeckých kritériách.</w:t>
      </w:r>
    </w:p>
    <w:p w14:paraId="4A4761AA" w14:textId="77777777" w:rsidR="00420D61" w:rsidRPr="00D00B4B" w:rsidRDefault="00420D61" w:rsidP="00C90881">
      <w:pPr>
        <w:pStyle w:val="Odsekzoznamu"/>
        <w:spacing w:after="0" w:line="276" w:lineRule="auto"/>
        <w:ind w:left="360"/>
        <w:contextualSpacing w:val="0"/>
        <w:jc w:val="both"/>
        <w:rPr>
          <w:rFonts w:ascii="Times New Roman" w:hAnsi="Times New Roman" w:cs="Times New Roman"/>
          <w:sz w:val="24"/>
          <w:szCs w:val="24"/>
        </w:rPr>
      </w:pPr>
    </w:p>
    <w:p w14:paraId="2F7A95FE" w14:textId="77777777" w:rsidR="008A0181"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Štatistickou dôvernosťou podľa odseku 1 písm. e) sa rozumie ochrana dôverných štatistických údajov bez ohľadu na zdroj</w:t>
      </w:r>
      <w:r w:rsidR="009777BD" w:rsidRPr="00D00B4B">
        <w:rPr>
          <w:rFonts w:ascii="Times New Roman" w:hAnsi="Times New Roman" w:cs="Times New Roman"/>
          <w:sz w:val="24"/>
          <w:szCs w:val="24"/>
        </w:rPr>
        <w:t xml:space="preserve"> údajov</w:t>
      </w:r>
      <w:r w:rsidRPr="00D00B4B">
        <w:rPr>
          <w:rFonts w:ascii="Times New Roman" w:hAnsi="Times New Roman" w:cs="Times New Roman"/>
          <w:sz w:val="24"/>
          <w:szCs w:val="24"/>
        </w:rPr>
        <w:t>, z ktorého boli získané, pričom je zakázané použiť získané štatistické údaje na in</w:t>
      </w:r>
      <w:r w:rsidR="005D01A9" w:rsidRPr="00D00B4B">
        <w:rPr>
          <w:rFonts w:ascii="Times New Roman" w:hAnsi="Times New Roman" w:cs="Times New Roman"/>
          <w:sz w:val="24"/>
          <w:szCs w:val="24"/>
        </w:rPr>
        <w:t xml:space="preserve">ý než štatistický účel okrem účelu vymedzeného v tomto zákone, </w:t>
      </w:r>
      <w:r w:rsidR="00A95850" w:rsidRPr="00D00B4B">
        <w:rPr>
          <w:rFonts w:ascii="Times New Roman" w:hAnsi="Times New Roman" w:cs="Times New Roman"/>
          <w:sz w:val="24"/>
          <w:szCs w:val="24"/>
        </w:rPr>
        <w:t xml:space="preserve">alebo </w:t>
      </w:r>
      <w:r w:rsidR="005D01A9" w:rsidRPr="00D00B4B">
        <w:rPr>
          <w:rFonts w:ascii="Times New Roman" w:hAnsi="Times New Roman" w:cs="Times New Roman"/>
          <w:sz w:val="24"/>
          <w:szCs w:val="24"/>
        </w:rPr>
        <w:t>nakladať s dôvernými štatistickými údajmi</w:t>
      </w:r>
      <w:r w:rsidR="00163135" w:rsidRPr="00D00B4B">
        <w:rPr>
          <w:rFonts w:ascii="Times New Roman" w:hAnsi="Times New Roman" w:cs="Times New Roman"/>
          <w:sz w:val="24"/>
          <w:szCs w:val="24"/>
        </w:rPr>
        <w:t xml:space="preserve"> iným spôsobom v </w:t>
      </w:r>
      <w:r w:rsidRPr="00D00B4B">
        <w:rPr>
          <w:rFonts w:ascii="Times New Roman" w:hAnsi="Times New Roman" w:cs="Times New Roman"/>
          <w:sz w:val="24"/>
          <w:szCs w:val="24"/>
        </w:rPr>
        <w:t>rozpore so všeobecne záväznými právnymi predpismi.</w:t>
      </w:r>
    </w:p>
    <w:p w14:paraId="0CD905F2" w14:textId="77777777" w:rsidR="00420D61" w:rsidRPr="00D00B4B" w:rsidRDefault="00420D61" w:rsidP="00C90881">
      <w:pPr>
        <w:pStyle w:val="Odsekzoznamu"/>
        <w:spacing w:after="0" w:line="276" w:lineRule="auto"/>
        <w:ind w:left="360"/>
        <w:contextualSpacing w:val="0"/>
        <w:jc w:val="both"/>
        <w:rPr>
          <w:rFonts w:ascii="Times New Roman" w:hAnsi="Times New Roman" w:cs="Times New Roman"/>
          <w:sz w:val="24"/>
          <w:szCs w:val="24"/>
        </w:rPr>
      </w:pPr>
    </w:p>
    <w:p w14:paraId="7CC5D221" w14:textId="77777777" w:rsidR="007B06AE" w:rsidRPr="00D00B4B" w:rsidRDefault="008A0181" w:rsidP="00C90881">
      <w:pPr>
        <w:pStyle w:val="Odsekzoznamu"/>
        <w:numPr>
          <w:ilvl w:val="0"/>
          <w:numId w:val="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Efektívnosťou vynaložených nákladov podľa odseku 1 písm. f) sa rozumie, že náklady na tvorbu oficiálnej štatistiky musia byť primerané dôležitosti výsledkov a plánovanému prínosu, zdroje sa musia optimálne využívať a zaťaženie spravodajských jednotiek v</w:t>
      </w:r>
      <w:r w:rsidR="00420D61" w:rsidRPr="00D00B4B">
        <w:rPr>
          <w:rFonts w:ascii="Times New Roman" w:hAnsi="Times New Roman" w:cs="Times New Roman"/>
          <w:sz w:val="24"/>
          <w:szCs w:val="24"/>
        </w:rPr>
        <w:t> </w:t>
      </w:r>
      <w:r w:rsidRPr="00D00B4B">
        <w:rPr>
          <w:rFonts w:ascii="Times New Roman" w:hAnsi="Times New Roman" w:cs="Times New Roman"/>
          <w:sz w:val="24"/>
          <w:szCs w:val="24"/>
        </w:rPr>
        <w:t>najväčšej možnej miere redukovať.</w:t>
      </w:r>
    </w:p>
    <w:p w14:paraId="4C1B2530" w14:textId="77777777" w:rsidR="008469DF" w:rsidRPr="00D00B4B" w:rsidRDefault="008469DF" w:rsidP="00C90881">
      <w:pPr>
        <w:spacing w:after="0" w:line="276" w:lineRule="auto"/>
        <w:jc w:val="both"/>
        <w:rPr>
          <w:rFonts w:ascii="Times New Roman" w:hAnsi="Times New Roman" w:cs="Times New Roman"/>
          <w:sz w:val="24"/>
          <w:szCs w:val="24"/>
        </w:rPr>
      </w:pPr>
    </w:p>
    <w:p w14:paraId="486E7D2D" w14:textId="77777777" w:rsidR="008469DF" w:rsidRPr="00D00B4B" w:rsidRDefault="008469DF" w:rsidP="00C90881">
      <w:pPr>
        <w:spacing w:after="0" w:line="276" w:lineRule="auto"/>
        <w:jc w:val="both"/>
        <w:rPr>
          <w:rFonts w:ascii="Times New Roman" w:hAnsi="Times New Roman" w:cs="Times New Roman"/>
          <w:sz w:val="24"/>
          <w:szCs w:val="24"/>
        </w:rPr>
      </w:pPr>
    </w:p>
    <w:p w14:paraId="51C4FFEA" w14:textId="77777777" w:rsidR="00DA43F9" w:rsidRPr="00D00B4B" w:rsidRDefault="00DA43F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6</w:t>
      </w:r>
    </w:p>
    <w:p w14:paraId="0D9A8250" w14:textId="77777777" w:rsidR="00DA43F9" w:rsidRPr="00D00B4B" w:rsidRDefault="00DA43F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Kritériá kvality oficiálnej štatistiky</w:t>
      </w:r>
    </w:p>
    <w:p w14:paraId="7B85E36B" w14:textId="77777777" w:rsidR="00F05751" w:rsidRPr="00D00B4B" w:rsidRDefault="00F05751" w:rsidP="00C90881">
      <w:pPr>
        <w:spacing w:after="0" w:line="276" w:lineRule="auto"/>
        <w:jc w:val="center"/>
        <w:rPr>
          <w:rFonts w:ascii="Times New Roman" w:hAnsi="Times New Roman" w:cs="Times New Roman"/>
          <w:b/>
          <w:sz w:val="24"/>
          <w:szCs w:val="24"/>
        </w:rPr>
      </w:pPr>
    </w:p>
    <w:p w14:paraId="5A726E17" w14:textId="77777777" w:rsidR="008A0181" w:rsidRPr="00D00B4B" w:rsidRDefault="00974F42"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w:t>
      </w:r>
      <w:r w:rsidR="008A0181" w:rsidRPr="00D00B4B">
        <w:rPr>
          <w:rFonts w:ascii="Times New Roman" w:hAnsi="Times New Roman" w:cs="Times New Roman"/>
          <w:sz w:val="24"/>
          <w:szCs w:val="24"/>
        </w:rPr>
        <w:t xml:space="preserve"> </w:t>
      </w:r>
      <w:r w:rsidR="000C3A71" w:rsidRPr="00D00B4B">
        <w:rPr>
          <w:rFonts w:ascii="Times New Roman" w:hAnsi="Times New Roman" w:cs="Times New Roman"/>
          <w:sz w:val="24"/>
          <w:szCs w:val="24"/>
        </w:rPr>
        <w:t>a jeho poverená organizácia sú povinní</w:t>
      </w:r>
      <w:r w:rsidR="008A0181" w:rsidRPr="00D00B4B">
        <w:rPr>
          <w:rFonts w:ascii="Times New Roman" w:hAnsi="Times New Roman" w:cs="Times New Roman"/>
          <w:sz w:val="24"/>
          <w:szCs w:val="24"/>
        </w:rPr>
        <w:t xml:space="preserve"> dodržiavať kritériá kvality oficiálnej štatistiky, ktorými sú:</w:t>
      </w:r>
    </w:p>
    <w:p w14:paraId="72F649AF"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relevantnosť,</w:t>
      </w:r>
    </w:p>
    <w:p w14:paraId="6D75BCE7"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presnosť,</w:t>
      </w:r>
    </w:p>
    <w:p w14:paraId="58DCCD59"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včasnosť,</w:t>
      </w:r>
    </w:p>
    <w:p w14:paraId="29BEAAAC"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časová presnosť,</w:t>
      </w:r>
    </w:p>
    <w:p w14:paraId="12A64C13"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prístupnosť a zrozumiteľnosť,</w:t>
      </w:r>
    </w:p>
    <w:p w14:paraId="10C1223D"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porovnateľnosť a</w:t>
      </w:r>
    </w:p>
    <w:p w14:paraId="5C4B2D83" w14:textId="77777777" w:rsidR="008A0181" w:rsidRPr="00D00B4B" w:rsidRDefault="008A0181" w:rsidP="00C90881">
      <w:pPr>
        <w:pStyle w:val="Odsekzoznamu"/>
        <w:numPr>
          <w:ilvl w:val="0"/>
          <w:numId w:val="2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koherentnosť.</w:t>
      </w:r>
    </w:p>
    <w:p w14:paraId="4B1DF300" w14:textId="77777777" w:rsidR="008B130F" w:rsidRPr="00D00B4B" w:rsidRDefault="008B130F" w:rsidP="00C90881">
      <w:pPr>
        <w:pStyle w:val="Odsekzoznamu"/>
        <w:spacing w:after="0" w:line="276" w:lineRule="auto"/>
        <w:contextualSpacing w:val="0"/>
        <w:jc w:val="both"/>
        <w:rPr>
          <w:rFonts w:ascii="Times New Roman" w:hAnsi="Times New Roman" w:cs="Times New Roman"/>
          <w:sz w:val="24"/>
          <w:szCs w:val="24"/>
        </w:rPr>
      </w:pPr>
    </w:p>
    <w:p w14:paraId="57001CDE"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Relevantnosťou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a) sa rozumie stupeň, ktorým oficiálna štatistika </w:t>
      </w:r>
      <w:r w:rsidR="00CC3257" w:rsidRPr="00D00B4B">
        <w:rPr>
          <w:rFonts w:ascii="Times New Roman" w:hAnsi="Times New Roman" w:cs="Times New Roman"/>
          <w:sz w:val="24"/>
          <w:szCs w:val="24"/>
        </w:rPr>
        <w:t xml:space="preserve">napĺňa </w:t>
      </w:r>
      <w:r w:rsidRPr="00D00B4B">
        <w:rPr>
          <w:rFonts w:ascii="Times New Roman" w:hAnsi="Times New Roman" w:cs="Times New Roman"/>
          <w:sz w:val="24"/>
          <w:szCs w:val="24"/>
        </w:rPr>
        <w:t>súčasné a potenciálne potreby používateľov.</w:t>
      </w:r>
    </w:p>
    <w:p w14:paraId="3A6050A2"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1C02247B"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Presnosťou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b) sa rozumie stupeň zhody odhadov s neznámymi skutočnými hodnotami.</w:t>
      </w:r>
    </w:p>
    <w:p w14:paraId="193E3D0E"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03B908AC"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Včasnosťou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c) sa rozumie oneskorenie medzi dostupnosťou štatistických informácií a udalosťou alebo javom, ktoré tieto informácie opisujú.</w:t>
      </w:r>
    </w:p>
    <w:p w14:paraId="6C8E6601"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2DEC250F"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Časovou presnosťou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d) sa rozumie časový rozdiel medzi dátumom uverejnenia štatistických informácií a dátumom, keď sa štatistické informácie mali uverejniť.</w:t>
      </w:r>
    </w:p>
    <w:p w14:paraId="57566B1E"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2958405B"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Prístupnosťou a zrozumiteľnosťou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e) sa rozumejú podmienky a</w:t>
      </w:r>
      <w:r w:rsidR="00DA43F9" w:rsidRPr="00D00B4B">
        <w:rPr>
          <w:rFonts w:ascii="Times New Roman" w:hAnsi="Times New Roman" w:cs="Times New Roman"/>
          <w:sz w:val="24"/>
          <w:szCs w:val="24"/>
        </w:rPr>
        <w:t> </w:t>
      </w:r>
      <w:r w:rsidRPr="00D00B4B">
        <w:rPr>
          <w:rFonts w:ascii="Times New Roman" w:hAnsi="Times New Roman" w:cs="Times New Roman"/>
          <w:sz w:val="24"/>
          <w:szCs w:val="24"/>
        </w:rPr>
        <w:t>spôsoby, ktorými môžu používatelia získavať, využívať a interpretovať štatistické informácie.</w:t>
      </w:r>
    </w:p>
    <w:p w14:paraId="39A9B076"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3DE36AB2"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Porovnateľnosťou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f) sa rozu</w:t>
      </w:r>
      <w:r w:rsidR="00163135" w:rsidRPr="00D00B4B">
        <w:rPr>
          <w:rFonts w:ascii="Times New Roman" w:hAnsi="Times New Roman" w:cs="Times New Roman"/>
          <w:sz w:val="24"/>
          <w:szCs w:val="24"/>
        </w:rPr>
        <w:t>mie miera vplyvu rozdielnosti v </w:t>
      </w:r>
      <w:r w:rsidRPr="00D00B4B">
        <w:rPr>
          <w:rFonts w:ascii="Times New Roman" w:hAnsi="Times New Roman" w:cs="Times New Roman"/>
          <w:sz w:val="24"/>
          <w:szCs w:val="24"/>
        </w:rPr>
        <w:t>použitých štatistických pojmoch, nástrojoch a postupoch merania, ak sa porovnávajú štatistiky medzi geografickými oblasťami alebo odvetviami alebo ak sa porovnávajú v čase.</w:t>
      </w:r>
    </w:p>
    <w:p w14:paraId="5881019C" w14:textId="77777777" w:rsidR="008B130F" w:rsidRPr="00D00B4B" w:rsidRDefault="008B130F" w:rsidP="00C90881">
      <w:pPr>
        <w:pStyle w:val="Odsekzoznamu"/>
        <w:spacing w:after="0" w:line="276" w:lineRule="auto"/>
        <w:ind w:left="360"/>
        <w:contextualSpacing w:val="0"/>
        <w:jc w:val="both"/>
        <w:rPr>
          <w:rFonts w:ascii="Times New Roman" w:hAnsi="Times New Roman" w:cs="Times New Roman"/>
          <w:sz w:val="24"/>
          <w:szCs w:val="24"/>
        </w:rPr>
      </w:pPr>
    </w:p>
    <w:p w14:paraId="68279A6E" w14:textId="77777777" w:rsidR="008A0181" w:rsidRPr="00D00B4B" w:rsidRDefault="008A0181"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Koherentnosťou podľa odseku </w:t>
      </w:r>
      <w:r w:rsidR="00DA43F9" w:rsidRPr="00D00B4B">
        <w:rPr>
          <w:rFonts w:ascii="Times New Roman" w:hAnsi="Times New Roman" w:cs="Times New Roman"/>
          <w:sz w:val="24"/>
          <w:szCs w:val="24"/>
        </w:rPr>
        <w:t>1</w:t>
      </w:r>
      <w:r w:rsidRPr="00D00B4B">
        <w:rPr>
          <w:rFonts w:ascii="Times New Roman" w:hAnsi="Times New Roman" w:cs="Times New Roman"/>
          <w:sz w:val="24"/>
          <w:szCs w:val="24"/>
        </w:rPr>
        <w:t xml:space="preserve"> písm. g) sa rozumie vhodnosť štatistických údajov na ich spoľahlivú kombináciu rôznym spôsobom a na rôzne účely.</w:t>
      </w:r>
    </w:p>
    <w:p w14:paraId="525C6938" w14:textId="77777777" w:rsidR="00E010D5" w:rsidRPr="00D00B4B" w:rsidRDefault="00E010D5" w:rsidP="00C90881">
      <w:pPr>
        <w:spacing w:after="0" w:line="276" w:lineRule="auto"/>
        <w:jc w:val="both"/>
        <w:rPr>
          <w:rFonts w:ascii="Times New Roman" w:hAnsi="Times New Roman" w:cs="Times New Roman"/>
          <w:sz w:val="24"/>
          <w:szCs w:val="24"/>
        </w:rPr>
      </w:pPr>
    </w:p>
    <w:p w14:paraId="3E3D5B77" w14:textId="77777777" w:rsidR="00625AED" w:rsidRPr="00D00B4B" w:rsidRDefault="00B332D0" w:rsidP="00C90881">
      <w:pPr>
        <w:pStyle w:val="Odsekzoznamu"/>
        <w:numPr>
          <w:ilvl w:val="0"/>
          <w:numId w:val="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Kódex postupov pre európsku štatistiku vydaný podľa všeobecného predpisu o európskej štatistike</w:t>
      </w:r>
      <w:r w:rsidRPr="00D00B4B">
        <w:rPr>
          <w:rStyle w:val="Odkaznapoznmkupodiarou"/>
          <w:rFonts w:ascii="Times New Roman" w:hAnsi="Times New Roman"/>
          <w:sz w:val="24"/>
          <w:szCs w:val="24"/>
        </w:rPr>
        <w:footnoteReference w:id="12"/>
      </w:r>
      <w:r w:rsidRPr="00D00B4B">
        <w:rPr>
          <w:rFonts w:ascii="Times New Roman" w:hAnsi="Times New Roman" w:cs="Times New Roman"/>
          <w:sz w:val="24"/>
          <w:szCs w:val="24"/>
        </w:rPr>
        <w:t xml:space="preserve">) sa primerane použije aj na oficiálnu štatistiku v Slovenskej republike, ktorá sa nevykonáva podľa Európskeho štatistického programu, s cieľom zabezpečiť  rozvoj, tvorbu </w:t>
      </w:r>
      <w:r w:rsidRPr="00D00B4B">
        <w:rPr>
          <w:rFonts w:ascii="Times New Roman" w:hAnsi="Times New Roman" w:cs="Times New Roman"/>
          <w:sz w:val="24"/>
          <w:szCs w:val="24"/>
        </w:rPr>
        <w:lastRenderedPageBreak/>
        <w:t xml:space="preserve">a šírenie oficiálnej štatistiky v súlade so štatistickými princípmi podľa § </w:t>
      </w:r>
      <w:r w:rsidR="004E09E2" w:rsidRPr="00D00B4B">
        <w:rPr>
          <w:rFonts w:ascii="Times New Roman" w:hAnsi="Times New Roman" w:cs="Times New Roman"/>
          <w:sz w:val="24"/>
          <w:szCs w:val="24"/>
        </w:rPr>
        <w:t>5</w:t>
      </w:r>
      <w:r w:rsidR="001355A0" w:rsidRPr="00D00B4B">
        <w:rPr>
          <w:rFonts w:ascii="Times New Roman" w:hAnsi="Times New Roman" w:cs="Times New Roman"/>
          <w:sz w:val="24"/>
          <w:szCs w:val="24"/>
        </w:rPr>
        <w:t xml:space="preserve"> </w:t>
      </w:r>
      <w:r w:rsidRPr="00D00B4B">
        <w:rPr>
          <w:rFonts w:ascii="Times New Roman" w:hAnsi="Times New Roman" w:cs="Times New Roman"/>
          <w:sz w:val="24"/>
          <w:szCs w:val="24"/>
        </w:rPr>
        <w:t>a s najlepšími medzinárodnými štatistickými postupmi.</w:t>
      </w:r>
    </w:p>
    <w:p w14:paraId="52EAC111" w14:textId="77777777" w:rsidR="00625AED" w:rsidRPr="00D00B4B" w:rsidRDefault="00625AED" w:rsidP="00C90881">
      <w:pPr>
        <w:spacing w:after="0"/>
        <w:rPr>
          <w:rFonts w:ascii="Times New Roman" w:hAnsi="Times New Roman" w:cs="Times New Roman"/>
          <w:sz w:val="24"/>
          <w:szCs w:val="24"/>
        </w:rPr>
      </w:pPr>
      <w:r w:rsidRPr="00D00B4B">
        <w:rPr>
          <w:rFonts w:ascii="Times New Roman" w:hAnsi="Times New Roman" w:cs="Times New Roman"/>
          <w:sz w:val="24"/>
          <w:szCs w:val="24"/>
        </w:rPr>
        <w:br w:type="page"/>
      </w:r>
    </w:p>
    <w:p w14:paraId="12FD850A" w14:textId="77777777" w:rsidR="0003564B" w:rsidRPr="00D00B4B" w:rsidRDefault="00D144EC" w:rsidP="00C90881">
      <w:pPr>
        <w:spacing w:after="0"/>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DRUHÁ</w:t>
      </w:r>
      <w:r w:rsidR="0003564B" w:rsidRPr="00D00B4B">
        <w:rPr>
          <w:rFonts w:ascii="Times New Roman" w:hAnsi="Times New Roman" w:cs="Times New Roman"/>
          <w:b/>
          <w:sz w:val="24"/>
          <w:szCs w:val="24"/>
        </w:rPr>
        <w:t xml:space="preserve"> ČASŤ</w:t>
      </w:r>
    </w:p>
    <w:p w14:paraId="22E59EA3" w14:textId="77777777" w:rsidR="0003564B" w:rsidRPr="00D00B4B" w:rsidRDefault="0003564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NÁRODNÝ ŠTATISTICKÝ SYSTÉM</w:t>
      </w:r>
    </w:p>
    <w:p w14:paraId="5E038A10" w14:textId="77777777" w:rsidR="008B130F" w:rsidRPr="00D00B4B" w:rsidRDefault="008B130F" w:rsidP="00C90881">
      <w:pPr>
        <w:spacing w:after="0" w:line="276" w:lineRule="auto"/>
        <w:jc w:val="both"/>
        <w:rPr>
          <w:rFonts w:ascii="Times New Roman" w:hAnsi="Times New Roman" w:cs="Times New Roman"/>
          <w:sz w:val="24"/>
          <w:szCs w:val="24"/>
        </w:rPr>
      </w:pPr>
    </w:p>
    <w:p w14:paraId="48D46027" w14:textId="77777777" w:rsidR="00163135" w:rsidRPr="00D00B4B" w:rsidRDefault="00163135" w:rsidP="00C90881">
      <w:pPr>
        <w:spacing w:after="0" w:line="276" w:lineRule="auto"/>
        <w:jc w:val="both"/>
        <w:rPr>
          <w:rFonts w:ascii="Times New Roman" w:hAnsi="Times New Roman" w:cs="Times New Roman"/>
          <w:sz w:val="24"/>
          <w:szCs w:val="24"/>
        </w:rPr>
      </w:pPr>
    </w:p>
    <w:p w14:paraId="167997EE" w14:textId="77777777" w:rsidR="008E1572" w:rsidRPr="00D00B4B" w:rsidRDefault="00346B3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w:t>
      </w:r>
      <w:r w:rsidR="00B34D18" w:rsidRPr="00D00B4B">
        <w:rPr>
          <w:rFonts w:ascii="Times New Roman" w:hAnsi="Times New Roman" w:cs="Times New Roman"/>
          <w:b/>
          <w:sz w:val="24"/>
          <w:szCs w:val="24"/>
        </w:rPr>
        <w:t>rad</w:t>
      </w:r>
    </w:p>
    <w:p w14:paraId="51C63E2E" w14:textId="77777777" w:rsidR="008B130F" w:rsidRPr="00D00B4B" w:rsidRDefault="008B130F" w:rsidP="00C90881">
      <w:pPr>
        <w:spacing w:after="0" w:line="276" w:lineRule="auto"/>
        <w:jc w:val="center"/>
        <w:rPr>
          <w:rFonts w:ascii="Times New Roman" w:hAnsi="Times New Roman" w:cs="Times New Roman"/>
          <w:sz w:val="24"/>
          <w:szCs w:val="24"/>
        </w:rPr>
      </w:pPr>
    </w:p>
    <w:p w14:paraId="3D4C57CF" w14:textId="77777777" w:rsidR="0003564B" w:rsidRPr="00D00B4B" w:rsidRDefault="0003564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7</w:t>
      </w:r>
    </w:p>
    <w:p w14:paraId="34D165A9" w14:textId="77777777" w:rsidR="0003564B" w:rsidRPr="00D00B4B" w:rsidRDefault="008E157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Postavenie </w:t>
      </w:r>
      <w:r w:rsidR="00B34D18" w:rsidRPr="00D00B4B">
        <w:rPr>
          <w:rFonts w:ascii="Times New Roman" w:hAnsi="Times New Roman" w:cs="Times New Roman"/>
          <w:b/>
          <w:sz w:val="24"/>
          <w:szCs w:val="24"/>
        </w:rPr>
        <w:t>úradu</w:t>
      </w:r>
    </w:p>
    <w:p w14:paraId="6035C67B" w14:textId="77777777" w:rsidR="008E1572" w:rsidRPr="00D00B4B" w:rsidRDefault="008E1572" w:rsidP="00C90881">
      <w:pPr>
        <w:spacing w:after="0" w:line="276" w:lineRule="auto"/>
        <w:jc w:val="center"/>
        <w:rPr>
          <w:rFonts w:ascii="Times New Roman" w:hAnsi="Times New Roman" w:cs="Times New Roman"/>
          <w:b/>
          <w:sz w:val="24"/>
          <w:szCs w:val="24"/>
        </w:rPr>
      </w:pPr>
    </w:p>
    <w:p w14:paraId="0A0C3E78" w14:textId="77777777" w:rsidR="00450015" w:rsidRPr="00D00B4B" w:rsidRDefault="00B34D18" w:rsidP="00C90881">
      <w:pPr>
        <w:pStyle w:val="Odsekzoznamu"/>
        <w:numPr>
          <w:ilvl w:val="0"/>
          <w:numId w:val="2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w:t>
      </w:r>
      <w:r w:rsidR="00450015" w:rsidRPr="00D00B4B">
        <w:rPr>
          <w:rFonts w:ascii="Times New Roman" w:hAnsi="Times New Roman" w:cs="Times New Roman"/>
          <w:sz w:val="24"/>
          <w:szCs w:val="24"/>
        </w:rPr>
        <w:t>rad je ústredným orgánom štátnej správy pre oblasť oficiálnej štatistiky</w:t>
      </w:r>
      <w:r w:rsidR="00ED0F47" w:rsidRPr="00D00B4B">
        <w:rPr>
          <w:rFonts w:ascii="Times New Roman" w:hAnsi="Times New Roman" w:cs="Times New Roman"/>
          <w:sz w:val="24"/>
          <w:szCs w:val="24"/>
        </w:rPr>
        <w:t>, ktorý</w:t>
      </w:r>
      <w:r w:rsidR="00A6714D" w:rsidRPr="00D00B4B">
        <w:rPr>
          <w:rFonts w:ascii="Times New Roman" w:hAnsi="Times New Roman" w:cs="Times New Roman"/>
          <w:sz w:val="24"/>
          <w:szCs w:val="24"/>
        </w:rPr>
        <w:t xml:space="preserve"> </w:t>
      </w:r>
      <w:r w:rsidR="00ED0F47" w:rsidRPr="00D00B4B">
        <w:rPr>
          <w:rFonts w:ascii="Times New Roman" w:hAnsi="Times New Roman" w:cs="Times New Roman"/>
          <w:sz w:val="24"/>
          <w:szCs w:val="24"/>
        </w:rPr>
        <w:t xml:space="preserve">zodpovedá za plnenie úloh oficiálnej štatistiky, </w:t>
      </w:r>
      <w:r w:rsidR="00A6714D" w:rsidRPr="00D00B4B">
        <w:rPr>
          <w:rFonts w:ascii="Times New Roman" w:hAnsi="Times New Roman" w:cs="Times New Roman"/>
          <w:sz w:val="24"/>
          <w:szCs w:val="24"/>
        </w:rPr>
        <w:t>a</w:t>
      </w:r>
      <w:r w:rsidR="009F4716" w:rsidRPr="00D00B4B">
        <w:rPr>
          <w:rFonts w:ascii="Times New Roman" w:hAnsi="Times New Roman" w:cs="Times New Roman"/>
          <w:sz w:val="24"/>
          <w:szCs w:val="24"/>
        </w:rPr>
        <w:t xml:space="preserve"> </w:t>
      </w:r>
      <w:r w:rsidR="00450015" w:rsidRPr="00D00B4B">
        <w:rPr>
          <w:rFonts w:ascii="Times New Roman" w:hAnsi="Times New Roman" w:cs="Times New Roman"/>
          <w:sz w:val="24"/>
          <w:szCs w:val="24"/>
        </w:rPr>
        <w:t>je výhradným kontaktným miestom</w:t>
      </w:r>
      <w:r w:rsidR="00450015" w:rsidRPr="00D00B4B">
        <w:rPr>
          <w:rStyle w:val="Odkaznapoznmkupodiarou"/>
          <w:rFonts w:ascii="Times New Roman" w:hAnsi="Times New Roman"/>
          <w:sz w:val="24"/>
          <w:szCs w:val="24"/>
        </w:rPr>
        <w:footnoteReference w:id="13"/>
      </w:r>
      <w:r w:rsidR="00450015" w:rsidRPr="00D00B4B">
        <w:rPr>
          <w:rFonts w:ascii="Times New Roman" w:hAnsi="Times New Roman" w:cs="Times New Roman"/>
          <w:sz w:val="24"/>
          <w:szCs w:val="24"/>
        </w:rPr>
        <w:t>) pre štatistický orgán Európskej únie (ďalej len „Eurostat“).</w:t>
      </w:r>
    </w:p>
    <w:p w14:paraId="12C536A5" w14:textId="77777777" w:rsidR="008E1572" w:rsidRPr="00D00B4B" w:rsidRDefault="008E1572" w:rsidP="00C90881">
      <w:pPr>
        <w:pStyle w:val="Odsekzoznamu"/>
        <w:spacing w:after="0" w:line="276" w:lineRule="auto"/>
        <w:contextualSpacing w:val="0"/>
        <w:jc w:val="both"/>
        <w:rPr>
          <w:rFonts w:ascii="Times New Roman" w:hAnsi="Times New Roman" w:cs="Times New Roman"/>
          <w:sz w:val="24"/>
          <w:szCs w:val="24"/>
        </w:rPr>
      </w:pPr>
    </w:p>
    <w:p w14:paraId="32CE227F" w14:textId="77777777" w:rsidR="00450015" w:rsidRPr="00D00B4B" w:rsidRDefault="001E7C63" w:rsidP="00C90881">
      <w:pPr>
        <w:pStyle w:val="Odsekzoznamu"/>
        <w:numPr>
          <w:ilvl w:val="0"/>
          <w:numId w:val="2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Sídlom </w:t>
      </w:r>
      <w:r w:rsidR="00B34D18" w:rsidRPr="00D00B4B">
        <w:rPr>
          <w:rFonts w:ascii="Times New Roman" w:hAnsi="Times New Roman" w:cs="Times New Roman"/>
          <w:sz w:val="24"/>
          <w:szCs w:val="24"/>
        </w:rPr>
        <w:t>úradu</w:t>
      </w:r>
      <w:r w:rsidRPr="00D00B4B">
        <w:rPr>
          <w:rFonts w:ascii="Times New Roman" w:hAnsi="Times New Roman" w:cs="Times New Roman"/>
          <w:sz w:val="24"/>
          <w:szCs w:val="24"/>
        </w:rPr>
        <w:t xml:space="preserve"> je Bratislava. </w:t>
      </w:r>
      <w:r w:rsidR="00B34D18" w:rsidRPr="00D00B4B">
        <w:rPr>
          <w:rFonts w:ascii="Times New Roman" w:hAnsi="Times New Roman" w:cs="Times New Roman"/>
          <w:sz w:val="24"/>
          <w:szCs w:val="24"/>
        </w:rPr>
        <w:t>Úrad</w:t>
      </w:r>
      <w:r w:rsidR="00450015" w:rsidRPr="00D00B4B">
        <w:rPr>
          <w:rFonts w:ascii="Times New Roman" w:hAnsi="Times New Roman" w:cs="Times New Roman"/>
          <w:sz w:val="24"/>
          <w:szCs w:val="24"/>
        </w:rPr>
        <w:t xml:space="preserve"> môže zriaďovať </w:t>
      </w:r>
      <w:r w:rsidR="00D169CC" w:rsidRPr="00D00B4B">
        <w:rPr>
          <w:rFonts w:ascii="Times New Roman" w:hAnsi="Times New Roman" w:cs="Times New Roman"/>
          <w:sz w:val="24"/>
          <w:szCs w:val="24"/>
        </w:rPr>
        <w:t xml:space="preserve">pracoviská bez právnej subjektivity </w:t>
      </w:r>
      <w:r w:rsidR="00450015" w:rsidRPr="00D00B4B">
        <w:rPr>
          <w:rFonts w:ascii="Times New Roman" w:hAnsi="Times New Roman" w:cs="Times New Roman"/>
          <w:sz w:val="24"/>
          <w:szCs w:val="24"/>
        </w:rPr>
        <w:t xml:space="preserve">mimo svojho sídla </w:t>
      </w:r>
      <w:r w:rsidR="00D169CC" w:rsidRPr="00D00B4B">
        <w:rPr>
          <w:rFonts w:ascii="Times New Roman" w:hAnsi="Times New Roman" w:cs="Times New Roman"/>
          <w:sz w:val="24"/>
          <w:szCs w:val="24"/>
        </w:rPr>
        <w:t xml:space="preserve">a určuje ich </w:t>
      </w:r>
      <w:r w:rsidR="00C46D5F" w:rsidRPr="00D00B4B">
        <w:rPr>
          <w:rFonts w:ascii="Times New Roman" w:hAnsi="Times New Roman" w:cs="Times New Roman"/>
          <w:sz w:val="24"/>
          <w:szCs w:val="24"/>
        </w:rPr>
        <w:t>pôsobnosť.</w:t>
      </w:r>
    </w:p>
    <w:p w14:paraId="290E31B6" w14:textId="77777777" w:rsidR="008B130F" w:rsidRPr="00D00B4B" w:rsidRDefault="008B130F" w:rsidP="00C90881">
      <w:pPr>
        <w:spacing w:after="0" w:line="276" w:lineRule="auto"/>
        <w:jc w:val="both"/>
        <w:rPr>
          <w:rFonts w:ascii="Times New Roman" w:hAnsi="Times New Roman" w:cs="Times New Roman"/>
          <w:sz w:val="24"/>
          <w:szCs w:val="24"/>
        </w:rPr>
      </w:pPr>
    </w:p>
    <w:p w14:paraId="2095E936" w14:textId="77777777" w:rsidR="00AD0288" w:rsidRPr="00D00B4B" w:rsidRDefault="00AD0288" w:rsidP="00C90881">
      <w:pPr>
        <w:spacing w:after="0" w:line="276" w:lineRule="auto"/>
        <w:jc w:val="both"/>
        <w:rPr>
          <w:rFonts w:ascii="Times New Roman" w:hAnsi="Times New Roman" w:cs="Times New Roman"/>
          <w:sz w:val="24"/>
          <w:szCs w:val="24"/>
        </w:rPr>
      </w:pPr>
    </w:p>
    <w:p w14:paraId="32208B25" w14:textId="77777777" w:rsidR="00450015" w:rsidRPr="00D00B4B" w:rsidRDefault="0045001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8</w:t>
      </w:r>
    </w:p>
    <w:p w14:paraId="2586CBB5" w14:textId="77777777" w:rsidR="00450015" w:rsidRPr="00D00B4B" w:rsidRDefault="00F2773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Úlohy úradu</w:t>
      </w:r>
    </w:p>
    <w:p w14:paraId="3F419A3F" w14:textId="77777777" w:rsidR="008B130F" w:rsidRPr="00D00B4B" w:rsidRDefault="008B130F" w:rsidP="00C90881">
      <w:pPr>
        <w:spacing w:after="0" w:line="276" w:lineRule="auto"/>
        <w:jc w:val="both"/>
        <w:rPr>
          <w:rFonts w:ascii="Times New Roman" w:hAnsi="Times New Roman" w:cs="Times New Roman"/>
          <w:sz w:val="24"/>
          <w:szCs w:val="24"/>
        </w:rPr>
      </w:pPr>
    </w:p>
    <w:p w14:paraId="52C74544" w14:textId="77777777" w:rsidR="00450015" w:rsidRPr="00D00B4B" w:rsidRDefault="00B34D18" w:rsidP="00C90881">
      <w:pPr>
        <w:pStyle w:val="Odsekzoznamu"/>
        <w:numPr>
          <w:ilvl w:val="0"/>
          <w:numId w:val="2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w:t>
      </w:r>
      <w:r w:rsidR="00450015" w:rsidRPr="00D00B4B">
        <w:rPr>
          <w:rFonts w:ascii="Times New Roman" w:hAnsi="Times New Roman" w:cs="Times New Roman"/>
          <w:sz w:val="24"/>
          <w:szCs w:val="24"/>
        </w:rPr>
        <w:t>rad</w:t>
      </w:r>
    </w:p>
    <w:p w14:paraId="41B92E80" w14:textId="77777777" w:rsidR="00450015" w:rsidRPr="0039460D" w:rsidRDefault="00450015" w:rsidP="7768B08F">
      <w:pPr>
        <w:pStyle w:val="Odsekzoznamu"/>
        <w:numPr>
          <w:ilvl w:val="0"/>
          <w:numId w:val="165"/>
        </w:numPr>
        <w:spacing w:after="0" w:line="276" w:lineRule="auto"/>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zostavuje</w:t>
      </w:r>
      <w:r w:rsidR="00795DD2" w:rsidRPr="0039460D">
        <w:rPr>
          <w:rFonts w:ascii="Times New Roman" w:hAnsi="Times New Roman" w:cs="Times New Roman"/>
          <w:color w:val="70AD47" w:themeColor="accent6"/>
          <w:sz w:val="24"/>
          <w:szCs w:val="24"/>
          <w:u w:val="single"/>
        </w:rPr>
        <w:t xml:space="preserve"> a</w:t>
      </w:r>
      <w:r w:rsidR="00761168" w:rsidRPr="0039460D">
        <w:rPr>
          <w:rFonts w:ascii="Times New Roman" w:hAnsi="Times New Roman" w:cs="Times New Roman"/>
          <w:color w:val="70AD47" w:themeColor="accent6"/>
          <w:sz w:val="24"/>
          <w:szCs w:val="24"/>
          <w:u w:val="single"/>
        </w:rPr>
        <w:t xml:space="preserve"> vydáva </w:t>
      </w:r>
      <w:r w:rsidR="0080288F" w:rsidRPr="0039460D">
        <w:rPr>
          <w:rFonts w:ascii="Times New Roman" w:hAnsi="Times New Roman" w:cs="Times New Roman"/>
          <w:color w:val="70AD47" w:themeColor="accent6"/>
          <w:sz w:val="24"/>
          <w:szCs w:val="24"/>
          <w:u w:val="single"/>
        </w:rPr>
        <w:t>štatistický pracovný program</w:t>
      </w:r>
      <w:r w:rsidRPr="0039460D">
        <w:rPr>
          <w:rFonts w:ascii="Times New Roman" w:hAnsi="Times New Roman" w:cs="Times New Roman"/>
          <w:color w:val="70AD47" w:themeColor="accent6"/>
          <w:sz w:val="24"/>
          <w:szCs w:val="24"/>
          <w:u w:val="single"/>
        </w:rPr>
        <w:t>,</w:t>
      </w:r>
    </w:p>
    <w:p w14:paraId="7839B472" w14:textId="77777777" w:rsidR="00503AB4" w:rsidRPr="00D00B4B" w:rsidRDefault="00503AB4"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vykonáva činnosti ustanovené štatistickým pracovným programom, </w:t>
      </w:r>
    </w:p>
    <w:p w14:paraId="58CC7259" w14:textId="77777777" w:rsidR="00C001BA" w:rsidRPr="0039460D" w:rsidRDefault="004E34EC" w:rsidP="7768B08F">
      <w:pPr>
        <w:pStyle w:val="Odsekzoznamu"/>
        <w:numPr>
          <w:ilvl w:val="0"/>
          <w:numId w:val="165"/>
        </w:numPr>
        <w:spacing w:after="0" w:line="276" w:lineRule="auto"/>
        <w:jc w:val="both"/>
        <w:rPr>
          <w:rFonts w:ascii="Times New Roman" w:hAnsi="Times New Roman" w:cs="Times New Roman"/>
          <w:strike/>
          <w:color w:val="70AD47" w:themeColor="accent6"/>
          <w:sz w:val="24"/>
          <w:szCs w:val="24"/>
        </w:rPr>
      </w:pPr>
      <w:r w:rsidRPr="0039460D">
        <w:rPr>
          <w:rFonts w:ascii="Times New Roman" w:hAnsi="Times New Roman" w:cs="Times New Roman"/>
          <w:color w:val="70AD47" w:themeColor="accent6"/>
          <w:sz w:val="24"/>
          <w:szCs w:val="24"/>
        </w:rPr>
        <w:t>ustanovuje údajovú základňu</w:t>
      </w:r>
      <w:r w:rsidR="000E0B0D" w:rsidRPr="0039460D">
        <w:rPr>
          <w:rFonts w:ascii="Times New Roman" w:hAnsi="Times New Roman" w:cs="Times New Roman"/>
          <w:color w:val="70AD47" w:themeColor="accent6"/>
          <w:sz w:val="24"/>
          <w:szCs w:val="24"/>
        </w:rPr>
        <w:t xml:space="preserve"> (§ 1</w:t>
      </w:r>
      <w:r w:rsidR="002C736E" w:rsidRPr="0039460D">
        <w:rPr>
          <w:rFonts w:ascii="Times New Roman" w:hAnsi="Times New Roman" w:cs="Times New Roman"/>
          <w:color w:val="70AD47" w:themeColor="accent6"/>
          <w:sz w:val="24"/>
          <w:szCs w:val="24"/>
        </w:rPr>
        <w:t>9</w:t>
      </w:r>
      <w:r w:rsidR="000E0B0D" w:rsidRPr="0039460D">
        <w:rPr>
          <w:rFonts w:ascii="Times New Roman" w:hAnsi="Times New Roman" w:cs="Times New Roman"/>
          <w:color w:val="70AD47" w:themeColor="accent6"/>
          <w:sz w:val="24"/>
          <w:szCs w:val="24"/>
        </w:rPr>
        <w:t>)</w:t>
      </w:r>
      <w:r w:rsidR="00C001BA" w:rsidRPr="0039460D">
        <w:rPr>
          <w:rFonts w:ascii="Times New Roman" w:hAnsi="Times New Roman" w:cs="Times New Roman"/>
          <w:color w:val="70AD47" w:themeColor="accent6"/>
          <w:sz w:val="24"/>
          <w:szCs w:val="24"/>
        </w:rPr>
        <w:t>,</w:t>
      </w:r>
    </w:p>
    <w:p w14:paraId="364BA0C4" w14:textId="77777777" w:rsidR="004E34EC" w:rsidRPr="00D00B4B" w:rsidRDefault="004E34EC"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zodpovedá za uplatňovanie metodiky systému národných účtov a zostav</w:t>
      </w:r>
      <w:r w:rsidR="00B569B4" w:rsidRPr="00D00B4B">
        <w:rPr>
          <w:rFonts w:ascii="Times New Roman" w:hAnsi="Times New Roman" w:cs="Times New Roman"/>
          <w:sz w:val="24"/>
          <w:szCs w:val="24"/>
        </w:rPr>
        <w:t>enie národných</w:t>
      </w:r>
      <w:r w:rsidRPr="00D00B4B">
        <w:rPr>
          <w:rFonts w:ascii="Times New Roman" w:hAnsi="Times New Roman" w:cs="Times New Roman"/>
          <w:sz w:val="24"/>
          <w:szCs w:val="24"/>
        </w:rPr>
        <w:t xml:space="preserve"> účt</w:t>
      </w:r>
      <w:r w:rsidR="00B569B4" w:rsidRPr="00D00B4B">
        <w:rPr>
          <w:rFonts w:ascii="Times New Roman" w:hAnsi="Times New Roman" w:cs="Times New Roman"/>
          <w:sz w:val="24"/>
          <w:szCs w:val="24"/>
        </w:rPr>
        <w:t>ov</w:t>
      </w:r>
      <w:r w:rsidRPr="00D00B4B">
        <w:rPr>
          <w:rFonts w:ascii="Times New Roman" w:hAnsi="Times New Roman" w:cs="Times New Roman"/>
          <w:sz w:val="24"/>
          <w:szCs w:val="24"/>
        </w:rPr>
        <w:t>,</w:t>
      </w:r>
    </w:p>
    <w:p w14:paraId="0E635047" w14:textId="77777777" w:rsidR="004E58CE" w:rsidRPr="00D00B4B" w:rsidRDefault="004E58CE"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je správcom informačných systémov určených na vykonávanie úloh oficiálnej štatistiky (ďalej len „informačné systémy úradu“), prostredníctvom ktorých zabezpečuje najmä</w:t>
      </w:r>
    </w:p>
    <w:p w14:paraId="130B7BCD" w14:textId="77777777" w:rsidR="004E58CE" w:rsidRPr="00D00B4B" w:rsidRDefault="004E58CE" w:rsidP="002E02CC">
      <w:pPr>
        <w:pStyle w:val="Odsekzoznamu"/>
        <w:numPr>
          <w:ilvl w:val="0"/>
          <w:numId w:val="1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štandardizáciu štatistických produkčných procesov úradu vrátane prípravy a vykonávania štatistických zisťovaní, spracovávania štatistických údajov a šírenie štatistických informácií,</w:t>
      </w:r>
    </w:p>
    <w:p w14:paraId="3A99304E" w14:textId="77777777" w:rsidR="004E58CE" w:rsidRPr="00D00B4B" w:rsidRDefault="004E58CE" w:rsidP="002E02CC">
      <w:pPr>
        <w:pStyle w:val="Odsekzoznamu"/>
        <w:numPr>
          <w:ilvl w:val="0"/>
          <w:numId w:val="1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štandardizáciu, koordináciu a hodnotenie štatistických výstupov členov národného štatistického systému,</w:t>
      </w:r>
    </w:p>
    <w:p w14:paraId="21DEE918" w14:textId="77777777" w:rsidR="004E58CE" w:rsidRPr="00D00B4B" w:rsidRDefault="004E58CE" w:rsidP="002E02CC">
      <w:pPr>
        <w:pStyle w:val="Odsekzoznamu"/>
        <w:numPr>
          <w:ilvl w:val="0"/>
          <w:numId w:val="1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poskytovanie dôverných štatistických údajov na vedecké účely členmi národného štatistického systému,</w:t>
      </w:r>
    </w:p>
    <w:p w14:paraId="7FA0FF81" w14:textId="77777777" w:rsidR="009F738F" w:rsidRPr="00D00B4B" w:rsidRDefault="009F738F"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prevádzkuje Výskumné dátové centrum Štatistického úradu Slovenskej republiky (ďalej len „výskumné dátové centrum“),</w:t>
      </w:r>
    </w:p>
    <w:p w14:paraId="5E76E422" w14:textId="77777777" w:rsidR="00FB05BB" w:rsidRPr="00D00B4B" w:rsidRDefault="00FB05BB"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koordinuje </w:t>
      </w:r>
      <w:r w:rsidR="00DC49A3" w:rsidRPr="00D00B4B">
        <w:rPr>
          <w:rFonts w:ascii="Times New Roman" w:hAnsi="Times New Roman" w:cs="Times New Roman"/>
          <w:sz w:val="24"/>
          <w:szCs w:val="24"/>
        </w:rPr>
        <w:t>vykonávanie úloh</w:t>
      </w:r>
      <w:r w:rsidRPr="00D00B4B">
        <w:rPr>
          <w:rFonts w:ascii="Times New Roman" w:hAnsi="Times New Roman" w:cs="Times New Roman"/>
          <w:sz w:val="24"/>
          <w:szCs w:val="24"/>
        </w:rPr>
        <w:t xml:space="preserve"> oficiálnej štatistiky inými členmi národného štatistického systému,</w:t>
      </w:r>
    </w:p>
    <w:p w14:paraId="121AD854" w14:textId="77777777" w:rsidR="00503AB4" w:rsidRPr="00D00B4B" w:rsidRDefault="00503AB4"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určuje metodiku štatistických zisťovaní, ktoré vykonáva, a vydáva pokyny </w:t>
      </w:r>
      <w:r w:rsidR="00153881" w:rsidRPr="00D00B4B">
        <w:rPr>
          <w:rFonts w:ascii="Times New Roman" w:hAnsi="Times New Roman" w:cs="Times New Roman"/>
          <w:sz w:val="24"/>
          <w:szCs w:val="24"/>
        </w:rPr>
        <w:t xml:space="preserve">a usmernenia </w:t>
      </w:r>
      <w:r w:rsidRPr="00D00B4B">
        <w:rPr>
          <w:rFonts w:ascii="Times New Roman" w:hAnsi="Times New Roman" w:cs="Times New Roman"/>
          <w:sz w:val="24"/>
          <w:szCs w:val="24"/>
        </w:rPr>
        <w:t>pre spravodajské jednotky k nim,</w:t>
      </w:r>
    </w:p>
    <w:p w14:paraId="2AE9B82D" w14:textId="77777777" w:rsidR="00153881" w:rsidRPr="00D00B4B" w:rsidRDefault="00153881" w:rsidP="002E02CC">
      <w:pPr>
        <w:pStyle w:val="Odsekzoznamu"/>
        <w:numPr>
          <w:ilvl w:val="0"/>
          <w:numId w:val="165"/>
        </w:numPr>
        <w:spacing w:after="0"/>
        <w:jc w:val="both"/>
        <w:rPr>
          <w:rFonts w:ascii="Times New Roman" w:hAnsi="Times New Roman" w:cs="Times New Roman"/>
          <w:sz w:val="24"/>
          <w:szCs w:val="24"/>
        </w:rPr>
      </w:pPr>
      <w:r w:rsidRPr="00D00B4B">
        <w:rPr>
          <w:rFonts w:ascii="Times New Roman" w:hAnsi="Times New Roman" w:cs="Times New Roman"/>
          <w:sz w:val="24"/>
          <w:szCs w:val="24"/>
        </w:rPr>
        <w:t>vydáva usmernenia pre oblasť oficiálnej štatistiky,</w:t>
      </w:r>
    </w:p>
    <w:p w14:paraId="634B6FE3" w14:textId="77777777" w:rsidR="00503AB4" w:rsidRPr="00D00B4B" w:rsidRDefault="00503AB4" w:rsidP="002E02CC">
      <w:pPr>
        <w:pStyle w:val="Odsekzoznamu"/>
        <w:numPr>
          <w:ilvl w:val="0"/>
          <w:numId w:val="165"/>
        </w:numPr>
        <w:spacing w:after="0"/>
        <w:jc w:val="both"/>
        <w:rPr>
          <w:rFonts w:ascii="Times New Roman" w:hAnsi="Times New Roman" w:cs="Times New Roman"/>
          <w:sz w:val="24"/>
          <w:szCs w:val="24"/>
        </w:rPr>
      </w:pPr>
      <w:r w:rsidRPr="00D00B4B">
        <w:rPr>
          <w:rFonts w:ascii="Times New Roman" w:hAnsi="Times New Roman" w:cs="Times New Roman"/>
          <w:sz w:val="24"/>
          <w:szCs w:val="24"/>
        </w:rPr>
        <w:lastRenderedPageBreak/>
        <w:t>vypracúva správy o kvalite zostavených štatistík;</w:t>
      </w:r>
      <w:r w:rsidRPr="00D00B4B">
        <w:t xml:space="preserve"> </w:t>
      </w:r>
      <w:r w:rsidRPr="00D00B4B">
        <w:rPr>
          <w:rFonts w:ascii="Times New Roman" w:hAnsi="Times New Roman" w:cs="Times New Roman"/>
          <w:sz w:val="24"/>
          <w:szCs w:val="24"/>
        </w:rPr>
        <w:t>tým nie sú dotknuté ustanovenia osobitných predpisov,</w:t>
      </w:r>
      <w:r w:rsidRPr="00D00B4B">
        <w:rPr>
          <w:rStyle w:val="Odkaznapoznmkupodiarou"/>
          <w:rFonts w:ascii="Times New Roman" w:hAnsi="Times New Roman"/>
          <w:sz w:val="24"/>
          <w:szCs w:val="24"/>
        </w:rPr>
        <w:footnoteReference w:id="14"/>
      </w:r>
      <w:r w:rsidRPr="00D00B4B">
        <w:rPr>
          <w:rFonts w:ascii="Times New Roman" w:hAnsi="Times New Roman" w:cs="Times New Roman"/>
          <w:sz w:val="24"/>
          <w:szCs w:val="24"/>
        </w:rPr>
        <w:t>) ktoré ustanovujú postupy, štruktúru a periodicitu správ o</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kvalite európskych štatistík,</w:t>
      </w:r>
    </w:p>
    <w:p w14:paraId="601033A0" w14:textId="77777777" w:rsidR="00ED0F47" w:rsidRPr="00D00B4B" w:rsidRDefault="00ED0F47" w:rsidP="002E02CC">
      <w:pPr>
        <w:pStyle w:val="Odsekzoznamu"/>
        <w:numPr>
          <w:ilvl w:val="0"/>
          <w:numId w:val="165"/>
        </w:numPr>
        <w:spacing w:after="0"/>
        <w:jc w:val="both"/>
        <w:rPr>
          <w:rFonts w:ascii="Times New Roman" w:hAnsi="Times New Roman" w:cs="Times New Roman"/>
          <w:sz w:val="24"/>
          <w:szCs w:val="24"/>
        </w:rPr>
      </w:pPr>
      <w:r w:rsidRPr="00D00B4B">
        <w:rPr>
          <w:rFonts w:ascii="Times New Roman" w:hAnsi="Times New Roman" w:cs="Times New Roman"/>
          <w:sz w:val="24"/>
          <w:szCs w:val="24"/>
        </w:rPr>
        <w:t>zverejňuje správy o kvalite zostavených štatistík,</w:t>
      </w:r>
    </w:p>
    <w:p w14:paraId="68996AFF" w14:textId="77777777" w:rsidR="00503AB4" w:rsidRPr="00D00B4B" w:rsidRDefault="00503AB4"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vedie evidenciu plnenia spravodajskej povinnosti,</w:t>
      </w:r>
    </w:p>
    <w:p w14:paraId="60AAABBA" w14:textId="77777777" w:rsidR="009B598F" w:rsidRPr="00D00B4B" w:rsidRDefault="009B598F"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vedie štatistické registre,</w:t>
      </w:r>
    </w:p>
    <w:p w14:paraId="0E8AD86A" w14:textId="77777777" w:rsidR="009B598F" w:rsidRPr="00D00B4B" w:rsidRDefault="009B598F"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vytvára štatistické klasifikácie a štatistické číselníky,</w:t>
      </w:r>
    </w:p>
    <w:p w14:paraId="7F9D05D0" w14:textId="77777777" w:rsidR="009B598F" w:rsidRPr="00D00B4B" w:rsidRDefault="009B598F"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zverejňuje prehľad štatistických klasifikácií a štatistických číselníkov používaných členmi národného štatistického systému,</w:t>
      </w:r>
    </w:p>
    <w:p w14:paraId="45F4FC51" w14:textId="77777777" w:rsidR="008736E4" w:rsidRPr="00D00B4B" w:rsidRDefault="008736E4"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zverejňuje na svojom webovom sídle výňatok z katalógu produktov národného štatistického systému (ďalej len „katalóg produktov“), ktorý obsahuje informácie pre používateľov štatistických produktov,</w:t>
      </w:r>
    </w:p>
    <w:p w14:paraId="62807DB9" w14:textId="77777777" w:rsidR="00503AB4" w:rsidRPr="00D00B4B" w:rsidRDefault="00503AB4"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vytvára štatistické produkty,</w:t>
      </w:r>
    </w:p>
    <w:p w14:paraId="76641B4A" w14:textId="77777777" w:rsidR="0023331E" w:rsidRPr="00D00B4B" w:rsidRDefault="004E58CE"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zverejňuje </w:t>
      </w:r>
      <w:r w:rsidR="0023331E" w:rsidRPr="00D00B4B">
        <w:rPr>
          <w:rFonts w:ascii="Times New Roman" w:hAnsi="Times New Roman" w:cs="Times New Roman"/>
          <w:sz w:val="24"/>
          <w:szCs w:val="24"/>
        </w:rPr>
        <w:t>štatistické produkty</w:t>
      </w:r>
      <w:r w:rsidRPr="00D00B4B">
        <w:rPr>
          <w:rFonts w:ascii="Times New Roman" w:hAnsi="Times New Roman" w:cs="Times New Roman"/>
          <w:sz w:val="24"/>
          <w:szCs w:val="24"/>
        </w:rPr>
        <w:t xml:space="preserve"> alebo umožňuje prístup k</w:t>
      </w:r>
      <w:r w:rsidR="0023331E" w:rsidRPr="00D00B4B">
        <w:rPr>
          <w:rFonts w:ascii="Times New Roman" w:hAnsi="Times New Roman" w:cs="Times New Roman"/>
          <w:sz w:val="24"/>
          <w:szCs w:val="24"/>
        </w:rPr>
        <w:t> </w:t>
      </w:r>
      <w:r w:rsidRPr="00D00B4B">
        <w:rPr>
          <w:rFonts w:ascii="Times New Roman" w:hAnsi="Times New Roman" w:cs="Times New Roman"/>
          <w:sz w:val="24"/>
          <w:szCs w:val="24"/>
        </w:rPr>
        <w:t>nim</w:t>
      </w:r>
      <w:r w:rsidR="0023331E" w:rsidRPr="00D00B4B">
        <w:rPr>
          <w:rFonts w:ascii="Times New Roman" w:hAnsi="Times New Roman" w:cs="Times New Roman"/>
          <w:sz w:val="24"/>
          <w:szCs w:val="24"/>
        </w:rPr>
        <w:t>,</w:t>
      </w:r>
    </w:p>
    <w:p w14:paraId="7977D419" w14:textId="77777777" w:rsidR="00402947" w:rsidRPr="00D00B4B" w:rsidRDefault="00402947"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podieľa sa na príprave a plnení medzinárodných zmlúv a dohôd o spolupráci, ktoré uzatvára Slovenská republika v oblasti oficiálnej štatistiky, a zastupuje Slovenskú republiku v medzinárodných orgánoch a v medzinárodných organizáciách pôsobiacich v oblasti štatistiky,</w:t>
      </w:r>
    </w:p>
    <w:p w14:paraId="0510CAC8" w14:textId="77777777" w:rsidR="00402947" w:rsidRPr="00D00B4B" w:rsidRDefault="00402947"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podieľa sa na príprave právne záväzných aktov Európskej únie a zastupuje Slovenskú republiku pred orgánmi Európskej únie v oblasti európskej štatistiky,</w:t>
      </w:r>
    </w:p>
    <w:p w14:paraId="70400C55" w14:textId="77777777" w:rsidR="00402947" w:rsidRPr="00D00B4B" w:rsidRDefault="00402947" w:rsidP="002E02CC">
      <w:pPr>
        <w:pStyle w:val="Odsekzoznamu"/>
        <w:numPr>
          <w:ilvl w:val="0"/>
          <w:numId w:val="165"/>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kontroluje dodržiavanie povinností ustanovených týmto zákonom; pri výkone kontroly postupuje podľa základných pravidiel kontrolnej činnosti,</w:t>
      </w:r>
      <w:r w:rsidRPr="00D00B4B">
        <w:rPr>
          <w:rFonts w:ascii="Times New Roman" w:hAnsi="Times New Roman" w:cs="Times New Roman"/>
          <w:sz w:val="24"/>
          <w:szCs w:val="24"/>
          <w:vertAlign w:val="superscript"/>
        </w:rPr>
        <w:footnoteReference w:id="15"/>
      </w:r>
      <w:r w:rsidRPr="00D00B4B">
        <w:rPr>
          <w:rFonts w:ascii="Times New Roman" w:hAnsi="Times New Roman" w:cs="Times New Roman"/>
          <w:sz w:val="24"/>
          <w:szCs w:val="24"/>
        </w:rPr>
        <w:t>)</w:t>
      </w:r>
    </w:p>
    <w:p w14:paraId="64260320" w14:textId="77777777" w:rsidR="00450015" w:rsidRPr="00D00B4B" w:rsidRDefault="008E2F6B"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ukladá pokuty za správne delikty podľa tohto zákona</w:t>
      </w:r>
      <w:r w:rsidR="00025952" w:rsidRPr="00D00B4B">
        <w:rPr>
          <w:rFonts w:ascii="Times New Roman" w:hAnsi="Times New Roman" w:cs="Times New Roman"/>
          <w:sz w:val="24"/>
          <w:szCs w:val="24"/>
        </w:rPr>
        <w:t>,</w:t>
      </w:r>
    </w:p>
    <w:p w14:paraId="2152D258" w14:textId="77777777" w:rsidR="0005160A" w:rsidRPr="00D00B4B" w:rsidRDefault="0005160A"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plní úlohy príslušného orgánu v správe údajov pre kategóriu dôverných štatistických údajov pri ich opakovanom použití za podmienok ustanovených týmto zákonom a osobitným predpisom,</w:t>
      </w:r>
      <w:r w:rsidRPr="00D00B4B">
        <w:rPr>
          <w:rFonts w:ascii="Times New Roman" w:hAnsi="Times New Roman" w:cs="Times New Roman"/>
          <w:sz w:val="24"/>
          <w:szCs w:val="24"/>
          <w:vertAlign w:val="superscript"/>
        </w:rPr>
        <w:footnoteReference w:id="16"/>
      </w:r>
      <w:r w:rsidRPr="00D00B4B">
        <w:rPr>
          <w:rFonts w:ascii="Times New Roman" w:hAnsi="Times New Roman" w:cs="Times New Roman"/>
          <w:sz w:val="24"/>
          <w:szCs w:val="24"/>
        </w:rPr>
        <w:t xml:space="preserve">) </w:t>
      </w:r>
    </w:p>
    <w:p w14:paraId="015C4D25" w14:textId="77777777" w:rsidR="0005160A" w:rsidRPr="00D00B4B" w:rsidRDefault="0005160A"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spolupracuje s</w:t>
      </w:r>
    </w:p>
    <w:p w14:paraId="4D082961" w14:textId="77777777" w:rsidR="0005160A" w:rsidRPr="00D00B4B" w:rsidRDefault="0005160A" w:rsidP="002E02CC">
      <w:pPr>
        <w:pStyle w:val="Odsekzoznamu"/>
        <w:numPr>
          <w:ilvl w:val="0"/>
          <w:numId w:val="17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Národnou bankou Slovenska pri tvorbe európskych štatistík podľa osobitného predpisu,</w:t>
      </w:r>
      <w:r w:rsidRPr="00D00B4B">
        <w:rPr>
          <w:rStyle w:val="Odkaznapoznmkupodiarou"/>
          <w:rFonts w:ascii="Times New Roman" w:hAnsi="Times New Roman"/>
          <w:sz w:val="24"/>
          <w:szCs w:val="24"/>
        </w:rPr>
        <w:footnoteReference w:id="17"/>
      </w:r>
      <w:r w:rsidRPr="00D00B4B">
        <w:rPr>
          <w:rFonts w:ascii="Times New Roman" w:hAnsi="Times New Roman" w:cs="Times New Roman"/>
          <w:sz w:val="24"/>
          <w:szCs w:val="24"/>
        </w:rPr>
        <w:t>)</w:t>
      </w:r>
    </w:p>
    <w:p w14:paraId="4D285D22" w14:textId="77777777" w:rsidR="0005160A" w:rsidRPr="00D00B4B" w:rsidRDefault="0005160A" w:rsidP="002E02CC">
      <w:pPr>
        <w:pStyle w:val="Odsekzoznamu"/>
        <w:numPr>
          <w:ilvl w:val="0"/>
          <w:numId w:val="17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Ministerstvom financií Slovenskej republiky, Národnou bankou Slovenska, Radou pre rozpočtovú zodpovednosť a Najvyšším kontrolným úradom Slovenskej republiky v oblasti hodnotenia deficitu a dlhu</w:t>
      </w:r>
      <w:r w:rsidRPr="00D00B4B">
        <w:rPr>
          <w:rStyle w:val="Odkaznapoznmkupodiarou"/>
          <w:rFonts w:ascii="Times New Roman" w:hAnsi="Times New Roman"/>
          <w:sz w:val="24"/>
          <w:szCs w:val="24"/>
        </w:rPr>
        <w:footnoteReference w:id="18"/>
      </w:r>
      <w:r w:rsidRPr="00D00B4B">
        <w:rPr>
          <w:rFonts w:ascii="Times New Roman" w:hAnsi="Times New Roman" w:cs="Times New Roman"/>
          <w:sz w:val="24"/>
          <w:szCs w:val="24"/>
        </w:rPr>
        <w:t xml:space="preserve">) z dôvodu zabezpečenia </w:t>
      </w:r>
      <w:r w:rsidRPr="00D00B4B">
        <w:rPr>
          <w:rFonts w:ascii="Times New Roman" w:hAnsi="Times New Roman" w:cs="Times New Roman"/>
          <w:sz w:val="24"/>
          <w:szCs w:val="24"/>
        </w:rPr>
        <w:lastRenderedPageBreak/>
        <w:t>hodnovernosti štatistických informácií poskytovaných Eurostatu vo vzťahu k</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postupu pri nadmernom deficite,</w:t>
      </w:r>
    </w:p>
    <w:p w14:paraId="2089C010" w14:textId="77777777" w:rsidR="0005160A" w:rsidRPr="00D00B4B" w:rsidRDefault="0005160A" w:rsidP="002E02CC">
      <w:pPr>
        <w:pStyle w:val="Odsekzoznamu"/>
        <w:numPr>
          <w:ilvl w:val="0"/>
          <w:numId w:val="16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plní ďalšie úlohy v oblasti oficiálnej štatistiky podľa tohto zákona a osobitných predpisov v oblasti európskej štatistiky</w:t>
      </w:r>
      <w:r w:rsidR="00C72943" w:rsidRPr="00D00B4B">
        <w:rPr>
          <w:rFonts w:ascii="Times New Roman" w:hAnsi="Times New Roman" w:cs="Times New Roman"/>
          <w:sz w:val="24"/>
          <w:szCs w:val="24"/>
        </w:rPr>
        <w:t>.</w:t>
      </w:r>
    </w:p>
    <w:p w14:paraId="5F99F011" w14:textId="77777777" w:rsidR="004E34EC" w:rsidRPr="00D00B4B" w:rsidRDefault="004E34EC" w:rsidP="00C90881">
      <w:pPr>
        <w:pStyle w:val="Odsekzoznamu"/>
        <w:spacing w:after="0" w:line="276" w:lineRule="auto"/>
        <w:ind w:left="360"/>
        <w:contextualSpacing w:val="0"/>
        <w:jc w:val="both"/>
        <w:rPr>
          <w:rFonts w:ascii="Times New Roman" w:hAnsi="Times New Roman" w:cs="Times New Roman"/>
          <w:sz w:val="24"/>
          <w:szCs w:val="24"/>
        </w:rPr>
      </w:pPr>
    </w:p>
    <w:p w14:paraId="2F9B963E" w14:textId="77777777" w:rsidR="00C001BA" w:rsidRPr="00D00B4B" w:rsidRDefault="00C001BA" w:rsidP="00C90881">
      <w:pPr>
        <w:pStyle w:val="Odsekzoznamu"/>
        <w:numPr>
          <w:ilvl w:val="0"/>
          <w:numId w:val="2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koordinuje </w:t>
      </w:r>
      <w:r w:rsidR="00DC49A3" w:rsidRPr="00D00B4B">
        <w:rPr>
          <w:rFonts w:ascii="Times New Roman" w:hAnsi="Times New Roman" w:cs="Times New Roman"/>
          <w:sz w:val="24"/>
          <w:szCs w:val="24"/>
        </w:rPr>
        <w:t>vykonávanie úloh</w:t>
      </w:r>
      <w:r w:rsidRPr="00D00B4B">
        <w:rPr>
          <w:rFonts w:ascii="Times New Roman" w:hAnsi="Times New Roman" w:cs="Times New Roman"/>
          <w:sz w:val="24"/>
          <w:szCs w:val="24"/>
        </w:rPr>
        <w:t xml:space="preserve"> oficiálnej štatistiky inými členmi národného štatistického systému najmä</w:t>
      </w:r>
    </w:p>
    <w:p w14:paraId="7EDF88BC" w14:textId="77777777" w:rsidR="00C001BA" w:rsidRPr="00D00B4B" w:rsidRDefault="00C001BA"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tvorbou základného metodického rámca a rámca kvality oficiálnej štatistiky,</w:t>
      </w:r>
    </w:p>
    <w:p w14:paraId="608D87AF" w14:textId="77777777" w:rsidR="00C001BA" w:rsidRPr="00D00B4B" w:rsidRDefault="00FD5943"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informovaním iného člena</w:t>
      </w:r>
      <w:r w:rsidR="00C001BA" w:rsidRPr="00D00B4B">
        <w:rPr>
          <w:rFonts w:ascii="Times New Roman" w:hAnsi="Times New Roman" w:cs="Times New Roman"/>
          <w:sz w:val="24"/>
          <w:szCs w:val="24"/>
        </w:rPr>
        <w:t xml:space="preserve"> národného štatistického systému o právach a</w:t>
      </w:r>
      <w:r w:rsidRPr="00D00B4B">
        <w:rPr>
          <w:rFonts w:ascii="Times New Roman" w:hAnsi="Times New Roman" w:cs="Times New Roman"/>
          <w:sz w:val="24"/>
          <w:szCs w:val="24"/>
        </w:rPr>
        <w:t> </w:t>
      </w:r>
      <w:r w:rsidR="00C001BA" w:rsidRPr="00D00B4B">
        <w:rPr>
          <w:rFonts w:ascii="Times New Roman" w:hAnsi="Times New Roman" w:cs="Times New Roman"/>
          <w:sz w:val="24"/>
          <w:szCs w:val="24"/>
        </w:rPr>
        <w:t>povinnostiach</w:t>
      </w:r>
      <w:r w:rsidRPr="00D00B4B">
        <w:rPr>
          <w:rFonts w:ascii="Times New Roman" w:hAnsi="Times New Roman" w:cs="Times New Roman"/>
          <w:sz w:val="24"/>
          <w:szCs w:val="24"/>
        </w:rPr>
        <w:t xml:space="preserve"> spojených z členstvom v národnom štatistickom systéme pri vzniku tohto postavenia</w:t>
      </w:r>
      <w:r w:rsidR="00C001BA" w:rsidRPr="00D00B4B">
        <w:rPr>
          <w:rFonts w:ascii="Times New Roman" w:hAnsi="Times New Roman" w:cs="Times New Roman"/>
          <w:sz w:val="24"/>
          <w:szCs w:val="24"/>
        </w:rPr>
        <w:t xml:space="preserve">, </w:t>
      </w:r>
    </w:p>
    <w:p w14:paraId="309B3A4A" w14:textId="77777777" w:rsidR="00776317" w:rsidRPr="00D00B4B" w:rsidRDefault="006238D1"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vydávaním metodických pokynov a </w:t>
      </w:r>
      <w:r w:rsidR="00C001BA" w:rsidRPr="00D00B4B">
        <w:rPr>
          <w:rFonts w:ascii="Times New Roman" w:hAnsi="Times New Roman" w:cs="Times New Roman"/>
          <w:sz w:val="24"/>
          <w:szCs w:val="24"/>
        </w:rPr>
        <w:t>metodickým usmerňovaním</w:t>
      </w:r>
      <w:r w:rsidR="00776317" w:rsidRPr="00D00B4B">
        <w:rPr>
          <w:rFonts w:ascii="Times New Roman" w:hAnsi="Times New Roman" w:cs="Times New Roman"/>
          <w:sz w:val="24"/>
          <w:szCs w:val="24"/>
        </w:rPr>
        <w:t>,</w:t>
      </w:r>
    </w:p>
    <w:p w14:paraId="4E17EA12" w14:textId="77777777" w:rsidR="0091005D" w:rsidRPr="00D00B4B" w:rsidRDefault="0091005D"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zabezpečovaním nadobúdania osobitného kvalifikačného predpokladu na </w:t>
      </w:r>
      <w:r w:rsidR="00173C50" w:rsidRPr="00D00B4B">
        <w:rPr>
          <w:rFonts w:ascii="Times New Roman" w:hAnsi="Times New Roman" w:cs="Times New Roman"/>
          <w:sz w:val="24"/>
          <w:szCs w:val="24"/>
        </w:rPr>
        <w:t>vykonávanie</w:t>
      </w:r>
      <w:r w:rsidRPr="00D00B4B">
        <w:rPr>
          <w:rFonts w:ascii="Times New Roman" w:hAnsi="Times New Roman" w:cs="Times New Roman"/>
          <w:sz w:val="24"/>
          <w:szCs w:val="24"/>
        </w:rPr>
        <w:t xml:space="preserve"> úloh oficiálnej štatistiky iným členom národného štatistického systému</w:t>
      </w:r>
      <w:r w:rsidR="00EE68E8" w:rsidRPr="00D00B4B">
        <w:rPr>
          <w:rFonts w:ascii="Times New Roman" w:hAnsi="Times New Roman" w:cs="Times New Roman"/>
          <w:sz w:val="24"/>
          <w:szCs w:val="24"/>
        </w:rPr>
        <w:t xml:space="preserve"> </w:t>
      </w:r>
      <w:r w:rsidRPr="00D00B4B">
        <w:rPr>
          <w:rFonts w:ascii="Times New Roman" w:hAnsi="Times New Roman" w:cs="Times New Roman"/>
          <w:sz w:val="24"/>
          <w:szCs w:val="24"/>
        </w:rPr>
        <w:t>(ďalej len „osobitný k</w:t>
      </w:r>
      <w:r w:rsidR="00A911C0" w:rsidRPr="00D00B4B">
        <w:rPr>
          <w:rFonts w:ascii="Times New Roman" w:hAnsi="Times New Roman" w:cs="Times New Roman"/>
          <w:sz w:val="24"/>
          <w:szCs w:val="24"/>
        </w:rPr>
        <w:t>valifikačný predpoklad“),</w:t>
      </w:r>
    </w:p>
    <w:p w14:paraId="067B8F6E" w14:textId="77777777" w:rsidR="00C001BA" w:rsidRPr="00D00B4B" w:rsidRDefault="00C001BA"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monitorovaním kvality oficiálnej štatistiky a dodržiavania základných princípov oficiálnej štatistiky,</w:t>
      </w:r>
    </w:p>
    <w:p w14:paraId="4D3A2F19" w14:textId="77777777" w:rsidR="00C001BA" w:rsidRPr="00D00B4B" w:rsidRDefault="00C001BA"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určovaním požiadaviek na štatistické produkty</w:t>
      </w:r>
      <w:r w:rsidR="00B26F71" w:rsidRPr="00D00B4B">
        <w:rPr>
          <w:rFonts w:ascii="Times New Roman" w:hAnsi="Times New Roman" w:cs="Times New Roman"/>
          <w:sz w:val="24"/>
          <w:szCs w:val="24"/>
        </w:rPr>
        <w:t xml:space="preserve"> a spôsobu ich šírenia</w:t>
      </w:r>
      <w:r w:rsidRPr="00D00B4B">
        <w:rPr>
          <w:rFonts w:ascii="Times New Roman" w:hAnsi="Times New Roman" w:cs="Times New Roman"/>
          <w:sz w:val="24"/>
          <w:szCs w:val="24"/>
        </w:rPr>
        <w:t>,</w:t>
      </w:r>
    </w:p>
    <w:p w14:paraId="4C2DBE81" w14:textId="77777777" w:rsidR="00B85832" w:rsidRPr="00D00B4B" w:rsidRDefault="00B85832"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ukladaním opatrení na nápravu zistených nedostatkov vrátane monitorovania ich plnenia,</w:t>
      </w:r>
    </w:p>
    <w:p w14:paraId="11F22E56" w14:textId="77777777" w:rsidR="00C001BA" w:rsidRPr="00D00B4B" w:rsidRDefault="00C001BA"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vydávaním výkladových stanovísk k ustanoveniam tohto zákona, ustanoveniam všeobecne záväzných právnych predpisov vydan</w:t>
      </w:r>
      <w:r w:rsidR="00F55FF4" w:rsidRPr="00D00B4B">
        <w:rPr>
          <w:rFonts w:ascii="Times New Roman" w:hAnsi="Times New Roman" w:cs="Times New Roman"/>
          <w:sz w:val="24"/>
          <w:szCs w:val="24"/>
        </w:rPr>
        <w:t>ých na jeho vykonanie, ak ide o </w:t>
      </w:r>
      <w:r w:rsidRPr="00D00B4B">
        <w:rPr>
          <w:rFonts w:ascii="Times New Roman" w:hAnsi="Times New Roman" w:cs="Times New Roman"/>
          <w:sz w:val="24"/>
          <w:szCs w:val="24"/>
        </w:rPr>
        <w:t xml:space="preserve">dôležité otázky alebo ak </w:t>
      </w:r>
      <w:r w:rsidR="00831FD1" w:rsidRPr="00D00B4B">
        <w:rPr>
          <w:rFonts w:ascii="Times New Roman" w:hAnsi="Times New Roman" w:cs="Times New Roman"/>
          <w:sz w:val="24"/>
          <w:szCs w:val="24"/>
        </w:rPr>
        <w:t xml:space="preserve">plnenie </w:t>
      </w:r>
      <w:r w:rsidRPr="00D00B4B">
        <w:rPr>
          <w:rFonts w:ascii="Times New Roman" w:hAnsi="Times New Roman" w:cs="Times New Roman"/>
          <w:sz w:val="24"/>
          <w:szCs w:val="24"/>
        </w:rPr>
        <w:t>úloh oficiálnej štatistiky nie je jednotn</w:t>
      </w:r>
      <w:r w:rsidR="00831FD1" w:rsidRPr="00D00B4B">
        <w:rPr>
          <w:rFonts w:ascii="Times New Roman" w:hAnsi="Times New Roman" w:cs="Times New Roman"/>
          <w:sz w:val="24"/>
          <w:szCs w:val="24"/>
        </w:rPr>
        <w:t>é</w:t>
      </w:r>
      <w:r w:rsidRPr="00D00B4B">
        <w:rPr>
          <w:rFonts w:ascii="Times New Roman" w:hAnsi="Times New Roman" w:cs="Times New Roman"/>
          <w:sz w:val="24"/>
          <w:szCs w:val="24"/>
        </w:rPr>
        <w:t>,</w:t>
      </w:r>
    </w:p>
    <w:p w14:paraId="12E85A0F" w14:textId="77777777" w:rsidR="00C001BA" w:rsidRPr="00D00B4B" w:rsidRDefault="00947355"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navrhovaním zaradenia</w:t>
      </w:r>
      <w:r w:rsidR="00C001BA" w:rsidRPr="00D00B4B">
        <w:rPr>
          <w:rFonts w:ascii="Times New Roman" w:hAnsi="Times New Roman" w:cs="Times New Roman"/>
          <w:sz w:val="24"/>
          <w:szCs w:val="24"/>
        </w:rPr>
        <w:t xml:space="preserve"> iného člena národného štatistického systému do zoznamu podľa osobitného predpisu,</w:t>
      </w:r>
      <w:r w:rsidR="00C001BA" w:rsidRPr="00D00B4B">
        <w:rPr>
          <w:rFonts w:ascii="Times New Roman" w:hAnsi="Times New Roman" w:cs="Times New Roman"/>
          <w:sz w:val="24"/>
          <w:szCs w:val="24"/>
          <w:vertAlign w:val="superscript"/>
        </w:rPr>
        <w:footnoteReference w:id="19"/>
      </w:r>
      <w:r w:rsidR="00C001BA"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132F3F" w:rsidRPr="00D00B4B">
        <w:rPr>
          <w:rFonts w:ascii="Times New Roman" w:hAnsi="Times New Roman" w:cs="Times New Roman"/>
          <w:sz w:val="24"/>
          <w:szCs w:val="24"/>
        </w:rPr>
        <w:t>vedenom Eurosta</w:t>
      </w:r>
      <w:r w:rsidRPr="00D00B4B">
        <w:rPr>
          <w:rFonts w:ascii="Times New Roman" w:hAnsi="Times New Roman" w:cs="Times New Roman"/>
          <w:sz w:val="24"/>
          <w:szCs w:val="24"/>
        </w:rPr>
        <w:t>tom,</w:t>
      </w:r>
    </w:p>
    <w:p w14:paraId="76D3A97E" w14:textId="77777777" w:rsidR="00DF3825" w:rsidRPr="00D00B4B" w:rsidRDefault="00947355" w:rsidP="002E02CC">
      <w:pPr>
        <w:pStyle w:val="Odsekzoznamu"/>
        <w:numPr>
          <w:ilvl w:val="0"/>
          <w:numId w:val="13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vedením</w:t>
      </w:r>
      <w:r w:rsidR="00C001BA" w:rsidRPr="00D00B4B">
        <w:rPr>
          <w:rFonts w:ascii="Times New Roman" w:hAnsi="Times New Roman" w:cs="Times New Roman"/>
          <w:sz w:val="24"/>
          <w:szCs w:val="24"/>
        </w:rPr>
        <w:t xml:space="preserve"> a aktualiz</w:t>
      </w:r>
      <w:r w:rsidRPr="00D00B4B">
        <w:rPr>
          <w:rFonts w:ascii="Times New Roman" w:hAnsi="Times New Roman" w:cs="Times New Roman"/>
          <w:sz w:val="24"/>
          <w:szCs w:val="24"/>
        </w:rPr>
        <w:t>áciou</w:t>
      </w:r>
      <w:r w:rsidR="00C001BA" w:rsidRPr="00D00B4B">
        <w:rPr>
          <w:rFonts w:ascii="Times New Roman" w:hAnsi="Times New Roman" w:cs="Times New Roman"/>
          <w:sz w:val="24"/>
          <w:szCs w:val="24"/>
        </w:rPr>
        <w:t xml:space="preserve"> zoznam</w:t>
      </w:r>
      <w:r w:rsidRPr="00D00B4B">
        <w:rPr>
          <w:rFonts w:ascii="Times New Roman" w:hAnsi="Times New Roman" w:cs="Times New Roman"/>
          <w:sz w:val="24"/>
          <w:szCs w:val="24"/>
        </w:rPr>
        <w:t>u</w:t>
      </w:r>
      <w:r w:rsidR="00C001BA" w:rsidRPr="00D00B4B">
        <w:rPr>
          <w:rFonts w:ascii="Times New Roman" w:hAnsi="Times New Roman" w:cs="Times New Roman"/>
          <w:sz w:val="24"/>
          <w:szCs w:val="24"/>
        </w:rPr>
        <w:t xml:space="preserve"> členov národného štatistického systému a</w:t>
      </w:r>
      <w:r w:rsidR="00B60DFB" w:rsidRPr="00D00B4B">
        <w:rPr>
          <w:rFonts w:ascii="Times New Roman" w:hAnsi="Times New Roman" w:cs="Times New Roman"/>
          <w:sz w:val="24"/>
          <w:szCs w:val="24"/>
        </w:rPr>
        <w:t xml:space="preserve"> jeho </w:t>
      </w:r>
      <w:r w:rsidR="00C001BA" w:rsidRPr="00D00B4B">
        <w:rPr>
          <w:rFonts w:ascii="Times New Roman" w:hAnsi="Times New Roman" w:cs="Times New Roman"/>
          <w:sz w:val="24"/>
          <w:szCs w:val="24"/>
        </w:rPr>
        <w:t>zverejň</w:t>
      </w:r>
      <w:r w:rsidR="00B60DFB" w:rsidRPr="00D00B4B">
        <w:rPr>
          <w:rFonts w:ascii="Times New Roman" w:hAnsi="Times New Roman" w:cs="Times New Roman"/>
          <w:sz w:val="24"/>
          <w:szCs w:val="24"/>
        </w:rPr>
        <w:t>ovaním</w:t>
      </w:r>
      <w:r w:rsidR="00C001BA" w:rsidRPr="00D00B4B">
        <w:rPr>
          <w:rFonts w:ascii="Times New Roman" w:hAnsi="Times New Roman" w:cs="Times New Roman"/>
          <w:sz w:val="24"/>
          <w:szCs w:val="24"/>
        </w:rPr>
        <w:t xml:space="preserve"> na svojom webovom sídle</w:t>
      </w:r>
      <w:r w:rsidR="00445368" w:rsidRPr="00D00B4B">
        <w:rPr>
          <w:rFonts w:ascii="Times New Roman" w:hAnsi="Times New Roman" w:cs="Times New Roman"/>
          <w:sz w:val="24"/>
          <w:szCs w:val="24"/>
        </w:rPr>
        <w:t>.</w:t>
      </w:r>
    </w:p>
    <w:p w14:paraId="311A41E2" w14:textId="77777777" w:rsidR="00DF3825" w:rsidRPr="00D00B4B" w:rsidRDefault="00DF3825" w:rsidP="00C90881">
      <w:pPr>
        <w:spacing w:after="0" w:line="276" w:lineRule="auto"/>
        <w:jc w:val="both"/>
        <w:rPr>
          <w:rFonts w:ascii="Times New Roman" w:hAnsi="Times New Roman" w:cs="Times New Roman"/>
          <w:sz w:val="24"/>
          <w:szCs w:val="24"/>
        </w:rPr>
      </w:pPr>
    </w:p>
    <w:p w14:paraId="575E3F5C" w14:textId="77777777" w:rsidR="00ED0F47" w:rsidRPr="00D00B4B" w:rsidRDefault="00025952" w:rsidP="00C90881">
      <w:pPr>
        <w:pStyle w:val="Odsekzoznamu"/>
        <w:numPr>
          <w:ilvl w:val="0"/>
          <w:numId w:val="2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nemôže plniť prostredníctvom svojej poverenej organizácie úlohy </w:t>
      </w:r>
      <w:r w:rsidR="00ED0F47" w:rsidRPr="00D00B4B">
        <w:rPr>
          <w:rFonts w:ascii="Times New Roman" w:hAnsi="Times New Roman" w:cs="Times New Roman"/>
          <w:sz w:val="24"/>
          <w:szCs w:val="24"/>
        </w:rPr>
        <w:t>oficiálnej štatistiky podľa odseku 1 písm.</w:t>
      </w:r>
      <w:r w:rsidR="00FE64E9" w:rsidRPr="00D00B4B">
        <w:rPr>
          <w:rFonts w:ascii="Times New Roman" w:hAnsi="Times New Roman" w:cs="Times New Roman"/>
          <w:sz w:val="24"/>
          <w:szCs w:val="24"/>
        </w:rPr>
        <w:t> </w:t>
      </w:r>
      <w:r w:rsidR="00ED0F47" w:rsidRPr="00D00B4B">
        <w:rPr>
          <w:rFonts w:ascii="Times New Roman" w:hAnsi="Times New Roman" w:cs="Times New Roman"/>
          <w:sz w:val="24"/>
          <w:szCs w:val="24"/>
        </w:rPr>
        <w:t xml:space="preserve"> </w:t>
      </w:r>
      <w:r w:rsidR="00CE7337" w:rsidRPr="00D00B4B">
        <w:rPr>
          <w:rFonts w:ascii="Times New Roman" w:hAnsi="Times New Roman" w:cs="Times New Roman"/>
          <w:sz w:val="24"/>
          <w:szCs w:val="24"/>
        </w:rPr>
        <w:t xml:space="preserve">a), </w:t>
      </w:r>
      <w:r w:rsidR="00FE64E9" w:rsidRPr="00D00B4B">
        <w:rPr>
          <w:rFonts w:ascii="Times New Roman" w:hAnsi="Times New Roman" w:cs="Times New Roman"/>
          <w:sz w:val="24"/>
          <w:szCs w:val="24"/>
        </w:rPr>
        <w:t xml:space="preserve">písm. </w:t>
      </w:r>
      <w:r w:rsidR="00CE7337" w:rsidRPr="00D00B4B">
        <w:rPr>
          <w:rFonts w:ascii="Times New Roman" w:hAnsi="Times New Roman" w:cs="Times New Roman"/>
          <w:sz w:val="24"/>
          <w:szCs w:val="24"/>
        </w:rPr>
        <w:t xml:space="preserve">c), </w:t>
      </w:r>
      <w:r w:rsidR="00FE64E9" w:rsidRPr="00D00B4B">
        <w:rPr>
          <w:rFonts w:ascii="Times New Roman" w:hAnsi="Times New Roman" w:cs="Times New Roman"/>
          <w:sz w:val="24"/>
          <w:szCs w:val="24"/>
        </w:rPr>
        <w:t xml:space="preserve">písm. </w:t>
      </w:r>
      <w:r w:rsidR="00CE7337" w:rsidRPr="00D00B4B">
        <w:rPr>
          <w:rFonts w:ascii="Times New Roman" w:hAnsi="Times New Roman" w:cs="Times New Roman"/>
          <w:sz w:val="24"/>
          <w:szCs w:val="24"/>
        </w:rPr>
        <w:t xml:space="preserve">d) až g), </w:t>
      </w:r>
      <w:r w:rsidR="00FE64E9" w:rsidRPr="00D00B4B">
        <w:rPr>
          <w:rFonts w:ascii="Times New Roman" w:hAnsi="Times New Roman" w:cs="Times New Roman"/>
          <w:sz w:val="24"/>
          <w:szCs w:val="24"/>
        </w:rPr>
        <w:t xml:space="preserve">písm. </w:t>
      </w:r>
      <w:r w:rsidR="00CE7337" w:rsidRPr="00D00B4B">
        <w:rPr>
          <w:rFonts w:ascii="Times New Roman" w:hAnsi="Times New Roman" w:cs="Times New Roman"/>
          <w:sz w:val="24"/>
          <w:szCs w:val="24"/>
        </w:rPr>
        <w:t>j</w:t>
      </w:r>
      <w:r w:rsidR="00FE64E9" w:rsidRPr="00D00B4B">
        <w:rPr>
          <w:rFonts w:ascii="Times New Roman" w:hAnsi="Times New Roman" w:cs="Times New Roman"/>
          <w:sz w:val="24"/>
          <w:szCs w:val="24"/>
        </w:rPr>
        <w:t>)</w:t>
      </w:r>
      <w:r w:rsidR="00CE7337" w:rsidRPr="00D00B4B">
        <w:rPr>
          <w:rFonts w:ascii="Times New Roman" w:hAnsi="Times New Roman" w:cs="Times New Roman"/>
          <w:sz w:val="24"/>
          <w:szCs w:val="24"/>
        </w:rPr>
        <w:t xml:space="preserve">, </w:t>
      </w:r>
      <w:r w:rsidR="00FE64E9" w:rsidRPr="00D00B4B">
        <w:rPr>
          <w:rFonts w:ascii="Times New Roman" w:hAnsi="Times New Roman" w:cs="Times New Roman"/>
          <w:sz w:val="24"/>
          <w:szCs w:val="24"/>
        </w:rPr>
        <w:t xml:space="preserve">písm. </w:t>
      </w:r>
      <w:r w:rsidR="00CE7337" w:rsidRPr="00D00B4B">
        <w:rPr>
          <w:rFonts w:ascii="Times New Roman" w:hAnsi="Times New Roman" w:cs="Times New Roman"/>
          <w:sz w:val="24"/>
          <w:szCs w:val="24"/>
        </w:rPr>
        <w:t>l</w:t>
      </w:r>
      <w:r w:rsidR="00FE64E9" w:rsidRPr="00D00B4B">
        <w:rPr>
          <w:rFonts w:ascii="Times New Roman" w:hAnsi="Times New Roman" w:cs="Times New Roman"/>
          <w:sz w:val="24"/>
          <w:szCs w:val="24"/>
        </w:rPr>
        <w:t>)</w:t>
      </w:r>
      <w:r w:rsidR="00CE7337" w:rsidRPr="00D00B4B">
        <w:rPr>
          <w:rFonts w:ascii="Times New Roman" w:hAnsi="Times New Roman" w:cs="Times New Roman"/>
          <w:sz w:val="24"/>
          <w:szCs w:val="24"/>
        </w:rPr>
        <w:t xml:space="preserve"> až o</w:t>
      </w:r>
      <w:r w:rsidR="00FE64E9" w:rsidRPr="00D00B4B">
        <w:rPr>
          <w:rFonts w:ascii="Times New Roman" w:hAnsi="Times New Roman" w:cs="Times New Roman"/>
          <w:sz w:val="24"/>
          <w:szCs w:val="24"/>
        </w:rPr>
        <w:t>)</w:t>
      </w:r>
      <w:r w:rsidR="00CE7337" w:rsidRPr="00D00B4B">
        <w:rPr>
          <w:rFonts w:ascii="Times New Roman" w:hAnsi="Times New Roman" w:cs="Times New Roman"/>
          <w:sz w:val="24"/>
          <w:szCs w:val="24"/>
        </w:rPr>
        <w:t xml:space="preserve">, </w:t>
      </w:r>
      <w:r w:rsidR="00FE64E9" w:rsidRPr="00D00B4B">
        <w:rPr>
          <w:rFonts w:ascii="Times New Roman" w:hAnsi="Times New Roman" w:cs="Times New Roman"/>
          <w:sz w:val="24"/>
          <w:szCs w:val="24"/>
        </w:rPr>
        <w:t xml:space="preserve">písm. </w:t>
      </w:r>
      <w:r w:rsidR="00CE7337" w:rsidRPr="00D00B4B">
        <w:rPr>
          <w:rFonts w:ascii="Times New Roman" w:hAnsi="Times New Roman" w:cs="Times New Roman"/>
          <w:sz w:val="24"/>
          <w:szCs w:val="24"/>
        </w:rPr>
        <w:t>q</w:t>
      </w:r>
      <w:r w:rsidR="00FE64E9" w:rsidRPr="00D00B4B">
        <w:rPr>
          <w:rFonts w:ascii="Times New Roman" w:hAnsi="Times New Roman" w:cs="Times New Roman"/>
          <w:sz w:val="24"/>
          <w:szCs w:val="24"/>
        </w:rPr>
        <w:t>)</w:t>
      </w:r>
      <w:r w:rsidR="00CE7337" w:rsidRPr="00D00B4B">
        <w:rPr>
          <w:rFonts w:ascii="Times New Roman" w:hAnsi="Times New Roman" w:cs="Times New Roman"/>
          <w:sz w:val="24"/>
          <w:szCs w:val="24"/>
        </w:rPr>
        <w:t xml:space="preserve"> až </w:t>
      </w:r>
      <w:r w:rsidR="00D1146B" w:rsidRPr="00D00B4B">
        <w:rPr>
          <w:rFonts w:ascii="Times New Roman" w:hAnsi="Times New Roman" w:cs="Times New Roman"/>
          <w:sz w:val="24"/>
          <w:szCs w:val="24"/>
        </w:rPr>
        <w:t>w</w:t>
      </w:r>
      <w:r w:rsidR="00CE7337" w:rsidRPr="00D00B4B">
        <w:rPr>
          <w:rFonts w:ascii="Times New Roman" w:hAnsi="Times New Roman" w:cs="Times New Roman"/>
          <w:sz w:val="24"/>
          <w:szCs w:val="24"/>
        </w:rPr>
        <w:t>)</w:t>
      </w:r>
      <w:r w:rsidR="00ED0F47" w:rsidRPr="00D00B4B">
        <w:rPr>
          <w:rFonts w:ascii="Times New Roman" w:hAnsi="Times New Roman" w:cs="Times New Roman"/>
          <w:sz w:val="24"/>
          <w:szCs w:val="24"/>
        </w:rPr>
        <w:t xml:space="preserve">. </w:t>
      </w:r>
    </w:p>
    <w:p w14:paraId="55B19878" w14:textId="77777777" w:rsidR="00C16C7E" w:rsidRPr="00D00B4B" w:rsidRDefault="00C16C7E" w:rsidP="00C90881">
      <w:pPr>
        <w:pStyle w:val="Odsekzoznamu"/>
        <w:spacing w:after="0" w:line="276" w:lineRule="auto"/>
        <w:ind w:left="360"/>
        <w:contextualSpacing w:val="0"/>
        <w:jc w:val="both"/>
        <w:rPr>
          <w:rFonts w:ascii="Times New Roman" w:hAnsi="Times New Roman" w:cs="Times New Roman"/>
          <w:sz w:val="24"/>
          <w:szCs w:val="24"/>
        </w:rPr>
      </w:pPr>
    </w:p>
    <w:p w14:paraId="19330A97" w14:textId="77777777" w:rsidR="00AC4862" w:rsidRPr="00D00B4B" w:rsidRDefault="00AC4862" w:rsidP="00C90881">
      <w:pPr>
        <w:pStyle w:val="Odsekzoznamu"/>
        <w:spacing w:after="0" w:line="276" w:lineRule="auto"/>
        <w:ind w:left="360"/>
        <w:contextualSpacing w:val="0"/>
        <w:jc w:val="both"/>
        <w:rPr>
          <w:rFonts w:ascii="Times New Roman" w:hAnsi="Times New Roman" w:cs="Times New Roman"/>
          <w:sz w:val="24"/>
          <w:szCs w:val="24"/>
        </w:rPr>
      </w:pPr>
    </w:p>
    <w:p w14:paraId="5629F1E9" w14:textId="77777777" w:rsidR="00AC4862" w:rsidRPr="00D00B4B" w:rsidRDefault="00AC4862" w:rsidP="00AC4862">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C1076F" w:rsidRPr="00D00B4B">
        <w:rPr>
          <w:rFonts w:ascii="Times New Roman" w:hAnsi="Times New Roman" w:cs="Times New Roman"/>
          <w:b/>
          <w:sz w:val="24"/>
          <w:szCs w:val="24"/>
        </w:rPr>
        <w:t>9</w:t>
      </w:r>
    </w:p>
    <w:p w14:paraId="2232542F" w14:textId="77777777" w:rsidR="00AC4862" w:rsidRPr="00D00B4B" w:rsidRDefault="00AC4862" w:rsidP="00AC4862">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Iné služby</w:t>
      </w:r>
    </w:p>
    <w:p w14:paraId="7FD44F0F" w14:textId="77777777" w:rsidR="00AC4862" w:rsidRPr="00D00B4B" w:rsidRDefault="00AC4862" w:rsidP="00C90881">
      <w:pPr>
        <w:pStyle w:val="Odsekzoznamu"/>
        <w:spacing w:after="0" w:line="276" w:lineRule="auto"/>
        <w:ind w:left="360"/>
        <w:contextualSpacing w:val="0"/>
        <w:jc w:val="both"/>
        <w:rPr>
          <w:rFonts w:ascii="Times New Roman" w:hAnsi="Times New Roman" w:cs="Times New Roman"/>
          <w:sz w:val="24"/>
          <w:szCs w:val="24"/>
        </w:rPr>
      </w:pPr>
    </w:p>
    <w:p w14:paraId="0EE9F74D" w14:textId="77777777" w:rsidR="00AC4862" w:rsidRPr="00D00B4B" w:rsidRDefault="00AC4862" w:rsidP="00C90881">
      <w:pPr>
        <w:pStyle w:val="Odsekzoznamu"/>
        <w:spacing w:after="0" w:line="276" w:lineRule="auto"/>
        <w:ind w:left="360"/>
        <w:contextualSpacing w:val="0"/>
        <w:jc w:val="both"/>
        <w:rPr>
          <w:rFonts w:ascii="Times New Roman" w:hAnsi="Times New Roman" w:cs="Times New Roman"/>
          <w:sz w:val="24"/>
          <w:szCs w:val="24"/>
        </w:rPr>
      </w:pPr>
    </w:p>
    <w:p w14:paraId="40C0FA66" w14:textId="77777777" w:rsidR="00132F3F" w:rsidRPr="00D00B4B" w:rsidRDefault="00C925DB"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Poskytnutie inej služby je možné</w:t>
      </w:r>
      <w:r w:rsidR="007D05B9" w:rsidRPr="00D00B4B">
        <w:rPr>
          <w:rFonts w:ascii="Times New Roman" w:hAnsi="Times New Roman" w:cs="Times New Roman"/>
          <w:sz w:val="24"/>
          <w:szCs w:val="24"/>
        </w:rPr>
        <w:t>,</w:t>
      </w:r>
      <w:r w:rsidRPr="00D00B4B">
        <w:rPr>
          <w:rFonts w:ascii="Times New Roman" w:hAnsi="Times New Roman" w:cs="Times New Roman"/>
          <w:sz w:val="24"/>
          <w:szCs w:val="24"/>
        </w:rPr>
        <w:t xml:space="preserve"> len ak</w:t>
      </w:r>
    </w:p>
    <w:p w14:paraId="4652E216" w14:textId="77777777" w:rsidR="0018111F" w:rsidRPr="00D00B4B" w:rsidRDefault="00E92172"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požadujúci orgán </w:t>
      </w:r>
      <w:r w:rsidR="007D05B9" w:rsidRPr="00D00B4B">
        <w:rPr>
          <w:rFonts w:ascii="Times New Roman" w:hAnsi="Times New Roman" w:cs="Times New Roman"/>
          <w:sz w:val="24"/>
          <w:szCs w:val="24"/>
        </w:rPr>
        <w:t>písomne požiada úrad o</w:t>
      </w:r>
      <w:r w:rsidR="0018111F" w:rsidRPr="00D00B4B">
        <w:rPr>
          <w:rFonts w:ascii="Times New Roman" w:hAnsi="Times New Roman" w:cs="Times New Roman"/>
          <w:sz w:val="24"/>
          <w:szCs w:val="24"/>
        </w:rPr>
        <w:t> poskytnutie inej služby,</w:t>
      </w:r>
    </w:p>
    <w:p w14:paraId="74B84752" w14:textId="77777777" w:rsidR="00E92172" w:rsidRPr="00D00B4B" w:rsidRDefault="00E92172"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požadujúci orgán nemá odborné </w:t>
      </w:r>
      <w:r w:rsidR="009F1863" w:rsidRPr="00D00B4B">
        <w:rPr>
          <w:rFonts w:ascii="Times New Roman" w:hAnsi="Times New Roman" w:cs="Times New Roman"/>
          <w:sz w:val="24"/>
          <w:szCs w:val="24"/>
        </w:rPr>
        <w:t>kapacity,</w:t>
      </w:r>
      <w:r w:rsidRPr="00D00B4B">
        <w:rPr>
          <w:rFonts w:ascii="Times New Roman" w:hAnsi="Times New Roman" w:cs="Times New Roman"/>
          <w:sz w:val="24"/>
          <w:szCs w:val="24"/>
        </w:rPr>
        <w:t xml:space="preserve"> technické kapacity alebo príslušnosť vykonať zber alebo spracovanie údajov, ktoré majú byť predmetom inej služby,</w:t>
      </w:r>
    </w:p>
    <w:p w14:paraId="5C95131E" w14:textId="77777777" w:rsidR="00E92172" w:rsidRPr="00D00B4B" w:rsidRDefault="00E92172"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požadujúci orgán potrebuje údaje získané </w:t>
      </w:r>
      <w:r w:rsidR="00A54F06" w:rsidRPr="00D00B4B">
        <w:rPr>
          <w:rFonts w:ascii="Times New Roman" w:hAnsi="Times New Roman" w:cs="Times New Roman"/>
          <w:sz w:val="24"/>
          <w:szCs w:val="24"/>
        </w:rPr>
        <w:t xml:space="preserve">v rámci realizácie inej služby nevyhnutne </w:t>
      </w:r>
      <w:r w:rsidRPr="00D00B4B">
        <w:rPr>
          <w:rFonts w:ascii="Times New Roman" w:hAnsi="Times New Roman" w:cs="Times New Roman"/>
          <w:sz w:val="24"/>
          <w:szCs w:val="24"/>
        </w:rPr>
        <w:t>na výkon svojej úradnej činnosti a </w:t>
      </w:r>
      <w:r w:rsidR="00A54F06" w:rsidRPr="00D00B4B">
        <w:rPr>
          <w:rFonts w:ascii="Times New Roman" w:hAnsi="Times New Roman" w:cs="Times New Roman"/>
          <w:sz w:val="24"/>
          <w:szCs w:val="24"/>
        </w:rPr>
        <w:t>získané</w:t>
      </w:r>
      <w:r w:rsidRPr="00D00B4B">
        <w:rPr>
          <w:rFonts w:ascii="Times New Roman" w:hAnsi="Times New Roman" w:cs="Times New Roman"/>
          <w:sz w:val="24"/>
          <w:szCs w:val="24"/>
        </w:rPr>
        <w:t xml:space="preserve"> údaje nebudú použité v žiadnom konaní </w:t>
      </w:r>
      <w:r w:rsidR="00A54F06" w:rsidRPr="00D00B4B">
        <w:rPr>
          <w:rFonts w:ascii="Times New Roman" w:hAnsi="Times New Roman" w:cs="Times New Roman"/>
          <w:sz w:val="24"/>
          <w:szCs w:val="24"/>
        </w:rPr>
        <w:lastRenderedPageBreak/>
        <w:t>vedenom orgánmi štátu vo vzťahu k osobe, ktorej údaje boli predmetom zberu alebo spracovania,</w:t>
      </w:r>
    </w:p>
    <w:p w14:paraId="5E0B4954" w14:textId="77777777" w:rsidR="00132F3F" w:rsidRPr="00D00B4B" w:rsidRDefault="00132F3F"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údaje nie sú predmetom </w:t>
      </w:r>
      <w:r w:rsidR="001235D5" w:rsidRPr="00D00B4B">
        <w:rPr>
          <w:rFonts w:ascii="Times New Roman" w:hAnsi="Times New Roman" w:cs="Times New Roman"/>
          <w:sz w:val="24"/>
          <w:szCs w:val="24"/>
        </w:rPr>
        <w:t>zberu alebo</w:t>
      </w:r>
      <w:r w:rsidRPr="00D00B4B">
        <w:rPr>
          <w:rFonts w:ascii="Times New Roman" w:hAnsi="Times New Roman" w:cs="Times New Roman"/>
          <w:sz w:val="24"/>
          <w:szCs w:val="24"/>
        </w:rPr>
        <w:t xml:space="preserve"> spracovania v rámci plnenia úloh oficiálnej štatistiky,</w:t>
      </w:r>
    </w:p>
    <w:p w14:paraId="7208F6C7" w14:textId="77777777" w:rsidR="00132F3F" w:rsidRPr="00D00B4B" w:rsidRDefault="00132F3F"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služba nespočíva v poskytovaní štatistických informácií na žiadosť (§ </w:t>
      </w:r>
      <w:r w:rsidR="008F2371" w:rsidRPr="00D00B4B">
        <w:rPr>
          <w:rFonts w:ascii="Times New Roman" w:hAnsi="Times New Roman" w:cs="Times New Roman"/>
          <w:sz w:val="24"/>
          <w:szCs w:val="24"/>
        </w:rPr>
        <w:t>51</w:t>
      </w:r>
      <w:r w:rsidRPr="00D00B4B">
        <w:rPr>
          <w:rFonts w:ascii="Times New Roman" w:hAnsi="Times New Roman" w:cs="Times New Roman"/>
          <w:sz w:val="24"/>
          <w:szCs w:val="24"/>
        </w:rPr>
        <w:t>),</w:t>
      </w:r>
    </w:p>
    <w:p w14:paraId="5CF01346" w14:textId="77777777" w:rsidR="00A54F06" w:rsidRPr="00D00B4B" w:rsidRDefault="00A54F06"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zabezpečí, aby oslovené osoby súhlasili vopred s poskytnutím požadovaných údajov a boli informované o účele a podmienkach spracovania poskytnutých údajov a o svojich právach podľa osobitného predpisu,</w:t>
      </w:r>
    </w:p>
    <w:p w14:paraId="01203C53" w14:textId="77777777" w:rsidR="00132F3F" w:rsidRPr="00D00B4B" w:rsidRDefault="003E5E66"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požadujúci </w:t>
      </w:r>
      <w:r w:rsidR="006F3101" w:rsidRPr="00D00B4B">
        <w:rPr>
          <w:rFonts w:ascii="Times New Roman" w:hAnsi="Times New Roman" w:cs="Times New Roman"/>
          <w:sz w:val="24"/>
          <w:szCs w:val="24"/>
        </w:rPr>
        <w:t xml:space="preserve">orgán </w:t>
      </w:r>
      <w:r w:rsidR="007D05B9" w:rsidRPr="00D00B4B">
        <w:rPr>
          <w:rFonts w:ascii="Times New Roman" w:hAnsi="Times New Roman" w:cs="Times New Roman"/>
          <w:sz w:val="24"/>
          <w:szCs w:val="24"/>
        </w:rPr>
        <w:t>uzavrie s úradom</w:t>
      </w:r>
      <w:r w:rsidR="00132F3F" w:rsidRPr="00D00B4B">
        <w:rPr>
          <w:rFonts w:ascii="Times New Roman" w:hAnsi="Times New Roman" w:cs="Times New Roman"/>
          <w:sz w:val="24"/>
          <w:szCs w:val="24"/>
        </w:rPr>
        <w:t xml:space="preserve"> písomnú zmluvu o poskytnutí </w:t>
      </w:r>
      <w:r w:rsidR="004254A0" w:rsidRPr="00D00B4B">
        <w:rPr>
          <w:rFonts w:ascii="Times New Roman" w:hAnsi="Times New Roman" w:cs="Times New Roman"/>
          <w:sz w:val="24"/>
          <w:szCs w:val="24"/>
        </w:rPr>
        <w:t xml:space="preserve">inej </w:t>
      </w:r>
      <w:r w:rsidR="00132F3F" w:rsidRPr="00D00B4B">
        <w:rPr>
          <w:rFonts w:ascii="Times New Roman" w:hAnsi="Times New Roman" w:cs="Times New Roman"/>
          <w:sz w:val="24"/>
          <w:szCs w:val="24"/>
        </w:rPr>
        <w:t>služby,</w:t>
      </w:r>
    </w:p>
    <w:p w14:paraId="4CB6F21A" w14:textId="77777777" w:rsidR="00132F3F" w:rsidRPr="00D00B4B" w:rsidRDefault="00132F3F" w:rsidP="002E02CC">
      <w:pPr>
        <w:pStyle w:val="Odsekzoznamu"/>
        <w:numPr>
          <w:ilvl w:val="0"/>
          <w:numId w:val="1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neexistujú prevádzkovo-technické obmedzenia na strane úradu. </w:t>
      </w:r>
    </w:p>
    <w:p w14:paraId="2172A0E5" w14:textId="77777777" w:rsidR="00132F3F" w:rsidRPr="00D00B4B" w:rsidRDefault="00132F3F" w:rsidP="00C90881">
      <w:pPr>
        <w:spacing w:after="0" w:line="276" w:lineRule="auto"/>
        <w:jc w:val="both"/>
        <w:rPr>
          <w:rFonts w:ascii="Times New Roman" w:hAnsi="Times New Roman" w:cs="Times New Roman"/>
          <w:sz w:val="24"/>
          <w:szCs w:val="24"/>
        </w:rPr>
      </w:pPr>
    </w:p>
    <w:p w14:paraId="45934124" w14:textId="77777777" w:rsidR="00132F3F" w:rsidRPr="00D00B4B" w:rsidRDefault="00132F3F"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w:t>
      </w:r>
      <w:r w:rsidR="006F3101" w:rsidRPr="00D00B4B">
        <w:rPr>
          <w:rFonts w:ascii="Times New Roman" w:hAnsi="Times New Roman" w:cs="Times New Roman"/>
          <w:sz w:val="24"/>
          <w:szCs w:val="24"/>
        </w:rPr>
        <w:t xml:space="preserve">uzavretie zmluvy </w:t>
      </w:r>
      <w:r w:rsidR="003E5E66" w:rsidRPr="00D00B4B">
        <w:rPr>
          <w:rFonts w:ascii="Times New Roman" w:hAnsi="Times New Roman" w:cs="Times New Roman"/>
          <w:sz w:val="24"/>
          <w:szCs w:val="24"/>
        </w:rPr>
        <w:t>o poskytnutí inej služby</w:t>
      </w:r>
      <w:r w:rsidR="006F3101"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nie je právny nárok. </w:t>
      </w:r>
    </w:p>
    <w:p w14:paraId="3D36D4A6" w14:textId="77777777" w:rsidR="006F3101" w:rsidRPr="00D00B4B" w:rsidRDefault="006F3101" w:rsidP="00C90881">
      <w:pPr>
        <w:pStyle w:val="Odsekzoznamu"/>
        <w:spacing w:after="0" w:line="276" w:lineRule="auto"/>
        <w:ind w:left="0"/>
        <w:contextualSpacing w:val="0"/>
        <w:jc w:val="both"/>
        <w:rPr>
          <w:rFonts w:ascii="Times New Roman" w:hAnsi="Times New Roman" w:cs="Times New Roman"/>
          <w:sz w:val="24"/>
          <w:szCs w:val="24"/>
        </w:rPr>
      </w:pPr>
    </w:p>
    <w:p w14:paraId="7B88C496" w14:textId="77777777" w:rsidR="003E5E66" w:rsidRPr="00D00B4B" w:rsidRDefault="0023745D" w:rsidP="002E02CC">
      <w:pPr>
        <w:pStyle w:val="Odsekzoznamu"/>
        <w:numPr>
          <w:ilvl w:val="0"/>
          <w:numId w:val="185"/>
        </w:numPr>
        <w:shd w:val="clear" w:color="auto" w:fill="FFFFFF" w:themeFill="background1"/>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odovzdá </w:t>
      </w:r>
      <w:r w:rsidR="003E5E66" w:rsidRPr="00D00B4B">
        <w:rPr>
          <w:rFonts w:ascii="Times New Roman" w:hAnsi="Times New Roman" w:cs="Times New Roman"/>
          <w:sz w:val="24"/>
          <w:szCs w:val="24"/>
        </w:rPr>
        <w:t xml:space="preserve">požadujúcemu orgánu </w:t>
      </w:r>
      <w:r w:rsidRPr="00D00B4B">
        <w:rPr>
          <w:rFonts w:ascii="Times New Roman" w:hAnsi="Times New Roman" w:cs="Times New Roman"/>
          <w:sz w:val="24"/>
          <w:szCs w:val="24"/>
        </w:rPr>
        <w:t xml:space="preserve">údaje získané </w:t>
      </w:r>
      <w:r w:rsidR="003E5E66" w:rsidRPr="00D00B4B">
        <w:rPr>
          <w:rFonts w:ascii="Times New Roman" w:hAnsi="Times New Roman" w:cs="Times New Roman"/>
          <w:sz w:val="24"/>
          <w:szCs w:val="24"/>
        </w:rPr>
        <w:t xml:space="preserve">zberom alebo spracovaním </w:t>
      </w:r>
      <w:r w:rsidRPr="00D00B4B">
        <w:rPr>
          <w:rFonts w:ascii="Times New Roman" w:hAnsi="Times New Roman" w:cs="Times New Roman"/>
          <w:sz w:val="24"/>
          <w:szCs w:val="24"/>
        </w:rPr>
        <w:t xml:space="preserve">bez priamych identifikátorov oslovených osôb. </w:t>
      </w:r>
      <w:r w:rsidR="003E5E66" w:rsidRPr="00D00B4B">
        <w:rPr>
          <w:rFonts w:ascii="Times New Roman" w:hAnsi="Times New Roman" w:cs="Times New Roman"/>
          <w:sz w:val="24"/>
          <w:szCs w:val="24"/>
        </w:rPr>
        <w:t xml:space="preserve">Úrad môže s požadujúcim orgánom v zmluve podľa odseku 5 písm. g) dohodnúť ďalšie spôsoby úpravy získaných údajov s cieľom zabezpečenia ich ochrany pred zneužitím. </w:t>
      </w:r>
    </w:p>
    <w:p w14:paraId="48EA97FE" w14:textId="77777777" w:rsidR="00AE06B8" w:rsidRPr="00D00B4B" w:rsidRDefault="00AE06B8" w:rsidP="00C90881">
      <w:pPr>
        <w:shd w:val="clear" w:color="auto" w:fill="FFFFFF" w:themeFill="background1"/>
        <w:spacing w:after="0" w:line="276" w:lineRule="auto"/>
        <w:jc w:val="both"/>
        <w:rPr>
          <w:rFonts w:ascii="Times New Roman" w:hAnsi="Times New Roman" w:cs="Times New Roman"/>
          <w:sz w:val="24"/>
          <w:szCs w:val="24"/>
        </w:rPr>
      </w:pPr>
    </w:p>
    <w:p w14:paraId="6AD5BB85" w14:textId="77777777" w:rsidR="00AE06B8" w:rsidRPr="00D00B4B" w:rsidRDefault="00AE06B8" w:rsidP="002E02CC">
      <w:pPr>
        <w:pStyle w:val="Odsekzoznamu"/>
        <w:numPr>
          <w:ilvl w:val="0"/>
          <w:numId w:val="185"/>
        </w:numPr>
        <w:shd w:val="clear" w:color="auto" w:fill="FFFFFF" w:themeFill="background1"/>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Požadujúci orgán nie je oprávnený poskytnúť inému subjektu údaje získané realizáciou inej služby, ktoré </w:t>
      </w:r>
      <w:r w:rsidR="00D232C5" w:rsidRPr="00D00B4B">
        <w:rPr>
          <w:rFonts w:ascii="Times New Roman" w:hAnsi="Times New Roman" w:cs="Times New Roman"/>
          <w:sz w:val="24"/>
          <w:szCs w:val="24"/>
        </w:rPr>
        <w:t xml:space="preserve">nepriamo </w:t>
      </w:r>
      <w:r w:rsidRPr="00D00B4B">
        <w:rPr>
          <w:rFonts w:ascii="Times New Roman" w:hAnsi="Times New Roman" w:cs="Times New Roman"/>
          <w:sz w:val="24"/>
          <w:szCs w:val="24"/>
        </w:rPr>
        <w:t>identifikujú oslovenú osobu; to sa nevzťahuje na i</w:t>
      </w:r>
      <w:r w:rsidR="00EF79AA" w:rsidRPr="00D00B4B">
        <w:rPr>
          <w:rFonts w:ascii="Times New Roman" w:hAnsi="Times New Roman" w:cs="Times New Roman"/>
          <w:sz w:val="24"/>
          <w:szCs w:val="24"/>
        </w:rPr>
        <w:t>ný subjekt, ktorý je v súlade so všeobecne záväznými právnymi predpismi a na základe právneho vzťahu s požadujúcim orgánom oprávnený spracúvať údaje získané realizáciou inej služby.</w:t>
      </w:r>
      <w:r w:rsidRPr="00D00B4B">
        <w:rPr>
          <w:rFonts w:ascii="Times New Roman" w:hAnsi="Times New Roman" w:cs="Times New Roman"/>
          <w:sz w:val="24"/>
          <w:szCs w:val="24"/>
        </w:rPr>
        <w:t xml:space="preserve"> Údaje získané realizáciou inej služby môže člen národného štatistického systému použiť ako iný zdroj údajov [§ </w:t>
      </w:r>
      <w:r w:rsidR="004628C3" w:rsidRPr="00D00B4B">
        <w:rPr>
          <w:rFonts w:ascii="Times New Roman" w:hAnsi="Times New Roman" w:cs="Times New Roman"/>
          <w:sz w:val="24"/>
          <w:szCs w:val="24"/>
        </w:rPr>
        <w:t>1</w:t>
      </w:r>
      <w:r w:rsidR="002C736E" w:rsidRPr="00D00B4B">
        <w:rPr>
          <w:rFonts w:ascii="Times New Roman" w:hAnsi="Times New Roman" w:cs="Times New Roman"/>
          <w:sz w:val="24"/>
          <w:szCs w:val="24"/>
        </w:rPr>
        <w:t>9</w:t>
      </w:r>
      <w:r w:rsidRPr="00D00B4B">
        <w:rPr>
          <w:rFonts w:ascii="Times New Roman" w:hAnsi="Times New Roman" w:cs="Times New Roman"/>
          <w:sz w:val="24"/>
          <w:szCs w:val="24"/>
        </w:rPr>
        <w:t xml:space="preserve"> ods. 2 písm. g)]. </w:t>
      </w:r>
    </w:p>
    <w:p w14:paraId="2487CBC3" w14:textId="77777777" w:rsidR="00132F3F" w:rsidRPr="00D00B4B" w:rsidRDefault="00132F3F" w:rsidP="00C90881">
      <w:pPr>
        <w:pStyle w:val="Odsekzoznamu"/>
        <w:spacing w:after="0" w:line="276" w:lineRule="auto"/>
        <w:ind w:left="360"/>
        <w:contextualSpacing w:val="0"/>
        <w:jc w:val="both"/>
        <w:rPr>
          <w:rFonts w:ascii="Times New Roman" w:hAnsi="Times New Roman" w:cs="Times New Roman"/>
          <w:sz w:val="24"/>
          <w:szCs w:val="24"/>
        </w:rPr>
      </w:pPr>
    </w:p>
    <w:p w14:paraId="08A0C7CB" w14:textId="77777777" w:rsidR="00132F3F" w:rsidRPr="00D00B4B" w:rsidRDefault="00132F3F"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Poskytnutie </w:t>
      </w:r>
      <w:r w:rsidR="004254A0" w:rsidRPr="00D00B4B">
        <w:rPr>
          <w:rFonts w:ascii="Times New Roman" w:hAnsi="Times New Roman" w:cs="Times New Roman"/>
          <w:sz w:val="24"/>
          <w:szCs w:val="24"/>
        </w:rPr>
        <w:t xml:space="preserve">inej služby </w:t>
      </w:r>
      <w:r w:rsidRPr="00D00B4B">
        <w:rPr>
          <w:rFonts w:ascii="Times New Roman" w:hAnsi="Times New Roman" w:cs="Times New Roman"/>
          <w:sz w:val="24"/>
          <w:szCs w:val="24"/>
        </w:rPr>
        <w:t xml:space="preserve">je odplatné. Náklady vzniknuté realizáciou </w:t>
      </w:r>
      <w:r w:rsidR="004254A0" w:rsidRPr="00D00B4B">
        <w:rPr>
          <w:rFonts w:ascii="Times New Roman" w:hAnsi="Times New Roman" w:cs="Times New Roman"/>
          <w:sz w:val="24"/>
          <w:szCs w:val="24"/>
        </w:rPr>
        <w:t xml:space="preserve">inej </w:t>
      </w:r>
      <w:r w:rsidRPr="00D00B4B">
        <w:rPr>
          <w:rFonts w:ascii="Times New Roman" w:hAnsi="Times New Roman" w:cs="Times New Roman"/>
          <w:sz w:val="24"/>
          <w:szCs w:val="24"/>
        </w:rPr>
        <w:t xml:space="preserve">služby znáša </w:t>
      </w:r>
      <w:r w:rsidR="00E7652C" w:rsidRPr="00D00B4B">
        <w:rPr>
          <w:rFonts w:ascii="Times New Roman" w:hAnsi="Times New Roman" w:cs="Times New Roman"/>
          <w:sz w:val="24"/>
          <w:szCs w:val="24"/>
        </w:rPr>
        <w:t>požadujúci orgán</w:t>
      </w:r>
      <w:r w:rsidR="004254A0" w:rsidRPr="00D00B4B">
        <w:rPr>
          <w:rFonts w:ascii="Times New Roman" w:hAnsi="Times New Roman" w:cs="Times New Roman"/>
          <w:sz w:val="24"/>
          <w:szCs w:val="24"/>
        </w:rPr>
        <w:t>.</w:t>
      </w:r>
    </w:p>
    <w:p w14:paraId="1B1D62F5" w14:textId="77777777" w:rsidR="00132F3F" w:rsidRPr="00D00B4B" w:rsidRDefault="00132F3F" w:rsidP="00C90881">
      <w:pPr>
        <w:pStyle w:val="Odsekzoznamu"/>
        <w:spacing w:after="0" w:line="276" w:lineRule="auto"/>
        <w:ind w:left="360"/>
        <w:contextualSpacing w:val="0"/>
        <w:jc w:val="both"/>
        <w:rPr>
          <w:rFonts w:ascii="Times New Roman" w:hAnsi="Times New Roman" w:cs="Times New Roman"/>
          <w:sz w:val="24"/>
          <w:szCs w:val="24"/>
        </w:rPr>
      </w:pPr>
    </w:p>
    <w:p w14:paraId="516A0AEC" w14:textId="77777777" w:rsidR="00132F3F" w:rsidRPr="00D00B4B" w:rsidRDefault="004254A0"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w:t>
      </w:r>
      <w:r w:rsidR="00132F3F" w:rsidRPr="00D00B4B">
        <w:rPr>
          <w:rFonts w:ascii="Times New Roman" w:hAnsi="Times New Roman" w:cs="Times New Roman"/>
          <w:sz w:val="24"/>
          <w:szCs w:val="24"/>
        </w:rPr>
        <w:t xml:space="preserve">použije finančné prostriedky získané poskytnutím </w:t>
      </w:r>
      <w:r w:rsidRPr="00D00B4B">
        <w:rPr>
          <w:rFonts w:ascii="Times New Roman" w:hAnsi="Times New Roman" w:cs="Times New Roman"/>
          <w:sz w:val="24"/>
          <w:szCs w:val="24"/>
        </w:rPr>
        <w:t xml:space="preserve">inej </w:t>
      </w:r>
      <w:r w:rsidR="00132F3F" w:rsidRPr="00D00B4B">
        <w:rPr>
          <w:rFonts w:ascii="Times New Roman" w:hAnsi="Times New Roman" w:cs="Times New Roman"/>
          <w:sz w:val="24"/>
          <w:szCs w:val="24"/>
        </w:rPr>
        <w:t>služby na financovanie dodatočných nákladov vzniknutých pri realizácii služby a na pokrytie výdavkov spojených s plnením úloh oficiálnej štatistiky.</w:t>
      </w:r>
    </w:p>
    <w:p w14:paraId="6C31E93B" w14:textId="77777777" w:rsidR="00132F3F" w:rsidRPr="00D00B4B" w:rsidRDefault="00132F3F" w:rsidP="00C90881">
      <w:pPr>
        <w:pStyle w:val="Odsekzoznamu"/>
        <w:spacing w:after="0" w:line="276" w:lineRule="auto"/>
        <w:ind w:left="360"/>
        <w:contextualSpacing w:val="0"/>
        <w:jc w:val="both"/>
        <w:rPr>
          <w:rFonts w:ascii="Times New Roman" w:hAnsi="Times New Roman" w:cs="Times New Roman"/>
          <w:sz w:val="24"/>
          <w:szCs w:val="24"/>
        </w:rPr>
      </w:pPr>
    </w:p>
    <w:p w14:paraId="51CD730B" w14:textId="77777777" w:rsidR="00132F3F" w:rsidRPr="00D00B4B" w:rsidRDefault="00132F3F"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spracúvanie údajov v rámci realizácie </w:t>
      </w:r>
      <w:r w:rsidR="004254A0" w:rsidRPr="00D00B4B">
        <w:rPr>
          <w:rFonts w:ascii="Times New Roman" w:hAnsi="Times New Roman" w:cs="Times New Roman"/>
          <w:sz w:val="24"/>
          <w:szCs w:val="24"/>
        </w:rPr>
        <w:t xml:space="preserve">inej </w:t>
      </w:r>
      <w:r w:rsidRPr="00D00B4B">
        <w:rPr>
          <w:rFonts w:ascii="Times New Roman" w:hAnsi="Times New Roman" w:cs="Times New Roman"/>
          <w:sz w:val="24"/>
          <w:szCs w:val="24"/>
        </w:rPr>
        <w:t>služby sa vzťahuje všeobecný predpis o ochrane osobných údajov; ustanovenia  šiestej časti zákona sa nepoužijú.</w:t>
      </w:r>
    </w:p>
    <w:p w14:paraId="51C35B84" w14:textId="77777777" w:rsidR="00132F3F" w:rsidRPr="00D00B4B" w:rsidRDefault="00132F3F" w:rsidP="00C90881">
      <w:pPr>
        <w:pStyle w:val="Odsekzoznamu"/>
        <w:spacing w:after="0" w:line="276" w:lineRule="auto"/>
        <w:ind w:left="360"/>
        <w:contextualSpacing w:val="0"/>
        <w:jc w:val="both"/>
        <w:rPr>
          <w:rFonts w:ascii="Times New Roman" w:hAnsi="Times New Roman" w:cs="Times New Roman"/>
          <w:sz w:val="24"/>
          <w:szCs w:val="24"/>
        </w:rPr>
      </w:pPr>
    </w:p>
    <w:p w14:paraId="4E9AADB8" w14:textId="77777777" w:rsidR="00C72943" w:rsidRPr="00D00B4B" w:rsidRDefault="00B34D18" w:rsidP="002E02CC">
      <w:pPr>
        <w:pStyle w:val="Odsekzoznamu"/>
        <w:numPr>
          <w:ilvl w:val="0"/>
          <w:numId w:val="18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w:t>
      </w:r>
      <w:r w:rsidR="000A61FC" w:rsidRPr="00D00B4B">
        <w:rPr>
          <w:rFonts w:ascii="Times New Roman" w:hAnsi="Times New Roman" w:cs="Times New Roman"/>
          <w:sz w:val="24"/>
          <w:szCs w:val="24"/>
        </w:rPr>
        <w:t xml:space="preserve">rad </w:t>
      </w:r>
      <w:r w:rsidR="006C4FFF" w:rsidRPr="00D00B4B">
        <w:rPr>
          <w:rFonts w:ascii="Times New Roman" w:hAnsi="Times New Roman" w:cs="Times New Roman"/>
          <w:sz w:val="24"/>
          <w:szCs w:val="24"/>
        </w:rPr>
        <w:t xml:space="preserve">zabezpečuje </w:t>
      </w:r>
      <w:r w:rsidR="00C72943" w:rsidRPr="00D00B4B">
        <w:rPr>
          <w:rFonts w:ascii="Times New Roman" w:hAnsi="Times New Roman" w:cs="Times New Roman"/>
          <w:sz w:val="24"/>
          <w:szCs w:val="24"/>
        </w:rPr>
        <w:t xml:space="preserve">poskytovanie iných služieb podľa odsekov </w:t>
      </w:r>
      <w:r w:rsidR="00AC4862" w:rsidRPr="00D00B4B">
        <w:rPr>
          <w:rFonts w:ascii="Times New Roman" w:hAnsi="Times New Roman" w:cs="Times New Roman"/>
          <w:sz w:val="24"/>
          <w:szCs w:val="24"/>
        </w:rPr>
        <w:t xml:space="preserve">1 </w:t>
      </w:r>
      <w:r w:rsidR="00C72943" w:rsidRPr="00D00B4B">
        <w:rPr>
          <w:rFonts w:ascii="Times New Roman" w:hAnsi="Times New Roman" w:cs="Times New Roman"/>
          <w:sz w:val="24"/>
          <w:szCs w:val="24"/>
        </w:rPr>
        <w:t xml:space="preserve">až </w:t>
      </w:r>
      <w:r w:rsidR="00AC4862" w:rsidRPr="00D00B4B">
        <w:rPr>
          <w:rFonts w:ascii="Times New Roman" w:hAnsi="Times New Roman" w:cs="Times New Roman"/>
          <w:sz w:val="24"/>
          <w:szCs w:val="24"/>
        </w:rPr>
        <w:t xml:space="preserve">7 </w:t>
      </w:r>
      <w:r w:rsidR="006E1AF2" w:rsidRPr="00D00B4B">
        <w:rPr>
          <w:rFonts w:ascii="Times New Roman" w:hAnsi="Times New Roman" w:cs="Times New Roman"/>
          <w:sz w:val="24"/>
          <w:szCs w:val="24"/>
        </w:rPr>
        <w:t xml:space="preserve">organizačne a technicky </w:t>
      </w:r>
      <w:r w:rsidR="006C4FFF" w:rsidRPr="00D00B4B">
        <w:rPr>
          <w:rFonts w:ascii="Times New Roman" w:hAnsi="Times New Roman" w:cs="Times New Roman"/>
          <w:sz w:val="24"/>
          <w:szCs w:val="24"/>
        </w:rPr>
        <w:t>ta</w:t>
      </w:r>
      <w:r w:rsidR="00F55FF4" w:rsidRPr="00D00B4B">
        <w:rPr>
          <w:rFonts w:ascii="Times New Roman" w:hAnsi="Times New Roman" w:cs="Times New Roman"/>
          <w:sz w:val="24"/>
          <w:szCs w:val="24"/>
        </w:rPr>
        <w:t xml:space="preserve">k, </w:t>
      </w:r>
      <w:r w:rsidR="006C4FFF" w:rsidRPr="00D00B4B">
        <w:rPr>
          <w:rFonts w:ascii="Times New Roman" w:hAnsi="Times New Roman" w:cs="Times New Roman"/>
          <w:sz w:val="24"/>
          <w:szCs w:val="24"/>
        </w:rPr>
        <w:t xml:space="preserve">aby </w:t>
      </w:r>
      <w:r w:rsidR="00C72943" w:rsidRPr="00D00B4B">
        <w:rPr>
          <w:rFonts w:ascii="Times New Roman" w:hAnsi="Times New Roman" w:cs="Times New Roman"/>
          <w:sz w:val="24"/>
          <w:szCs w:val="24"/>
        </w:rPr>
        <w:t>ich</w:t>
      </w:r>
      <w:r w:rsidR="006539F1" w:rsidRPr="00D00B4B">
        <w:rPr>
          <w:rFonts w:ascii="Times New Roman" w:hAnsi="Times New Roman" w:cs="Times New Roman"/>
          <w:sz w:val="24"/>
          <w:szCs w:val="24"/>
        </w:rPr>
        <w:t xml:space="preserve"> </w:t>
      </w:r>
      <w:r w:rsidR="006C4FFF" w:rsidRPr="00D00B4B">
        <w:rPr>
          <w:rFonts w:ascii="Times New Roman" w:hAnsi="Times New Roman" w:cs="Times New Roman"/>
          <w:sz w:val="24"/>
          <w:szCs w:val="24"/>
        </w:rPr>
        <w:t>vykonávanie neporušovalo princípy oficiálnej štatistiky.</w:t>
      </w:r>
    </w:p>
    <w:p w14:paraId="1F0752B9" w14:textId="77777777" w:rsidR="00C72943" w:rsidRPr="00D00B4B" w:rsidRDefault="00C72943" w:rsidP="00C90881">
      <w:pPr>
        <w:spacing w:after="0"/>
        <w:rPr>
          <w:rFonts w:ascii="Times New Roman" w:hAnsi="Times New Roman" w:cs="Times New Roman"/>
          <w:sz w:val="24"/>
          <w:szCs w:val="24"/>
        </w:rPr>
      </w:pPr>
      <w:r w:rsidRPr="00D00B4B">
        <w:rPr>
          <w:rFonts w:ascii="Times New Roman" w:hAnsi="Times New Roman" w:cs="Times New Roman"/>
          <w:sz w:val="24"/>
          <w:szCs w:val="24"/>
        </w:rPr>
        <w:br w:type="page"/>
      </w:r>
    </w:p>
    <w:p w14:paraId="76FD45BE" w14:textId="77777777" w:rsidR="009D640B" w:rsidRPr="00D00B4B" w:rsidRDefault="009D640B" w:rsidP="00C90881">
      <w:pPr>
        <w:spacing w:after="0"/>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 xml:space="preserve">§ </w:t>
      </w:r>
      <w:r w:rsidR="002C736E" w:rsidRPr="00D00B4B">
        <w:rPr>
          <w:rFonts w:ascii="Times New Roman" w:hAnsi="Times New Roman" w:cs="Times New Roman"/>
          <w:b/>
          <w:sz w:val="24"/>
          <w:szCs w:val="24"/>
        </w:rPr>
        <w:t>10</w:t>
      </w:r>
    </w:p>
    <w:p w14:paraId="6D696F40" w14:textId="77777777" w:rsidR="009D640B" w:rsidRPr="00D00B4B" w:rsidRDefault="009D640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Predseda úradu</w:t>
      </w:r>
    </w:p>
    <w:p w14:paraId="00DDD361" w14:textId="77777777" w:rsidR="00CC7831" w:rsidRPr="00D00B4B" w:rsidRDefault="00CC7831" w:rsidP="00C90881">
      <w:pPr>
        <w:spacing w:after="0" w:line="276" w:lineRule="auto"/>
        <w:jc w:val="center"/>
        <w:rPr>
          <w:rFonts w:ascii="Times New Roman" w:hAnsi="Times New Roman" w:cs="Times New Roman"/>
          <w:b/>
          <w:sz w:val="24"/>
          <w:szCs w:val="24"/>
        </w:rPr>
      </w:pPr>
    </w:p>
    <w:p w14:paraId="5902DDB8" w14:textId="77777777" w:rsidR="00FA6001" w:rsidRPr="00D00B4B" w:rsidRDefault="004A256B"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Menovanie a postavenie predsedu</w:t>
      </w:r>
      <w:r w:rsidR="00477664" w:rsidRPr="00D00B4B">
        <w:rPr>
          <w:rFonts w:ascii="Times New Roman" w:hAnsi="Times New Roman" w:cs="Times New Roman"/>
          <w:sz w:val="24"/>
          <w:szCs w:val="24"/>
        </w:rPr>
        <w:t xml:space="preserve"> úradu</w:t>
      </w:r>
      <w:r w:rsidRPr="00D00B4B">
        <w:rPr>
          <w:rFonts w:ascii="Times New Roman" w:hAnsi="Times New Roman" w:cs="Times New Roman"/>
          <w:sz w:val="24"/>
          <w:szCs w:val="24"/>
        </w:rPr>
        <w:t xml:space="preserve"> upravuje osobitný predpis.</w:t>
      </w:r>
      <w:r w:rsidR="00CB4B30" w:rsidRPr="00D00B4B">
        <w:rPr>
          <w:rStyle w:val="Odkaznapoznmkupodiarou"/>
          <w:rFonts w:ascii="Times New Roman" w:hAnsi="Times New Roman"/>
          <w:sz w:val="24"/>
          <w:szCs w:val="24"/>
        </w:rPr>
        <w:footnoteReference w:id="20"/>
      </w:r>
      <w:r w:rsidR="00A86DA2"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FA6001" w:rsidRPr="00D00B4B">
        <w:rPr>
          <w:rFonts w:ascii="Times New Roman" w:hAnsi="Times New Roman" w:cs="Times New Roman"/>
          <w:sz w:val="24"/>
          <w:szCs w:val="24"/>
        </w:rPr>
        <w:t>Funkčné obdobie predsedu úradu je päť rokov. Tá istá osoba môže byť vymenovaná za predsedu úradu najviac na dve po sebe nasledujúce funkčné obdobia.</w:t>
      </w:r>
    </w:p>
    <w:p w14:paraId="5E00BF7F" w14:textId="77777777" w:rsidR="00CC7831" w:rsidRPr="00D00B4B" w:rsidRDefault="00CC7831" w:rsidP="00C90881">
      <w:pPr>
        <w:pStyle w:val="Odsekzoznamu"/>
        <w:spacing w:after="0" w:line="276" w:lineRule="auto"/>
        <w:ind w:left="360"/>
        <w:contextualSpacing w:val="0"/>
        <w:jc w:val="both"/>
        <w:rPr>
          <w:rFonts w:ascii="Times New Roman" w:hAnsi="Times New Roman" w:cs="Times New Roman"/>
          <w:sz w:val="24"/>
          <w:szCs w:val="24"/>
        </w:rPr>
      </w:pPr>
    </w:p>
    <w:p w14:paraId="5DBF66C4" w14:textId="77777777" w:rsidR="00286D9A" w:rsidRPr="00D00B4B" w:rsidRDefault="00286D9A"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 predsedu úradu môže byť vymenovaná fyzická osoba, ktorá</w:t>
      </w:r>
    </w:p>
    <w:p w14:paraId="12D6622B"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je občanom Slovenskej republiky,</w:t>
      </w:r>
    </w:p>
    <w:p w14:paraId="4580D3DA"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dosiahla vek </w:t>
      </w:r>
      <w:r w:rsidR="00A86DA2" w:rsidRPr="00D00B4B">
        <w:rPr>
          <w:rFonts w:ascii="Times New Roman" w:hAnsi="Times New Roman" w:cs="Times New Roman"/>
          <w:sz w:val="24"/>
          <w:szCs w:val="24"/>
        </w:rPr>
        <w:t xml:space="preserve">35 </w:t>
      </w:r>
      <w:r w:rsidRPr="00D00B4B">
        <w:rPr>
          <w:rFonts w:ascii="Times New Roman" w:hAnsi="Times New Roman" w:cs="Times New Roman"/>
          <w:sz w:val="24"/>
          <w:szCs w:val="24"/>
        </w:rPr>
        <w:t xml:space="preserve">rokov, </w:t>
      </w:r>
    </w:p>
    <w:p w14:paraId="7A4C2FED"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má spôsobilosť na právne úkony v plnom rozsahu,</w:t>
      </w:r>
    </w:p>
    <w:p w14:paraId="57D7A037"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je bezúhonná,</w:t>
      </w:r>
    </w:p>
    <w:p w14:paraId="062A4769"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má vysokoškolské vzdelanie druhého stupňa v oblasti </w:t>
      </w:r>
      <w:r w:rsidR="00BB111E" w:rsidRPr="00D00B4B">
        <w:rPr>
          <w:rFonts w:ascii="Times New Roman" w:hAnsi="Times New Roman" w:cs="Times New Roman"/>
          <w:sz w:val="24"/>
          <w:szCs w:val="24"/>
        </w:rPr>
        <w:t xml:space="preserve">štatistiky, </w:t>
      </w:r>
      <w:r w:rsidRPr="00D00B4B">
        <w:rPr>
          <w:rFonts w:ascii="Times New Roman" w:hAnsi="Times New Roman" w:cs="Times New Roman"/>
          <w:sz w:val="24"/>
          <w:szCs w:val="24"/>
        </w:rPr>
        <w:t xml:space="preserve">matematiky, informatiky, ekonómie, </w:t>
      </w:r>
      <w:r w:rsidR="00163387" w:rsidRPr="00D00B4B">
        <w:rPr>
          <w:rFonts w:ascii="Times New Roman" w:hAnsi="Times New Roman" w:cs="Times New Roman"/>
          <w:sz w:val="24"/>
          <w:szCs w:val="24"/>
        </w:rPr>
        <w:t>data science</w:t>
      </w:r>
      <w:r w:rsidRPr="00D00B4B">
        <w:rPr>
          <w:rFonts w:ascii="Times New Roman" w:hAnsi="Times New Roman" w:cs="Times New Roman"/>
          <w:sz w:val="24"/>
          <w:szCs w:val="24"/>
        </w:rPr>
        <w:t xml:space="preserve"> </w:t>
      </w:r>
      <w:r w:rsidR="00BB111E" w:rsidRPr="00D00B4B">
        <w:rPr>
          <w:rFonts w:ascii="Times New Roman" w:hAnsi="Times New Roman" w:cs="Times New Roman"/>
          <w:sz w:val="24"/>
          <w:szCs w:val="24"/>
        </w:rPr>
        <w:t xml:space="preserve">v ekonómii, sociológii </w:t>
      </w:r>
      <w:r w:rsidRPr="00D00B4B">
        <w:rPr>
          <w:rFonts w:ascii="Times New Roman" w:hAnsi="Times New Roman" w:cs="Times New Roman"/>
          <w:sz w:val="24"/>
          <w:szCs w:val="24"/>
        </w:rPr>
        <w:t>alebo v</w:t>
      </w:r>
      <w:r w:rsidR="00DD1A45" w:rsidRPr="00D00B4B">
        <w:rPr>
          <w:rFonts w:ascii="Times New Roman" w:hAnsi="Times New Roman" w:cs="Times New Roman"/>
          <w:sz w:val="24"/>
          <w:szCs w:val="24"/>
        </w:rPr>
        <w:t> </w:t>
      </w:r>
      <w:r w:rsidRPr="00D00B4B">
        <w:rPr>
          <w:rFonts w:ascii="Times New Roman" w:hAnsi="Times New Roman" w:cs="Times New Roman"/>
          <w:sz w:val="24"/>
          <w:szCs w:val="24"/>
        </w:rPr>
        <w:t>príbuzn</w:t>
      </w:r>
      <w:r w:rsidR="00DD1A45" w:rsidRPr="00D00B4B">
        <w:rPr>
          <w:rFonts w:ascii="Times New Roman" w:hAnsi="Times New Roman" w:cs="Times New Roman"/>
          <w:sz w:val="24"/>
          <w:szCs w:val="24"/>
        </w:rPr>
        <w:t>om študijnom odbore</w:t>
      </w:r>
      <w:r w:rsidRPr="00D00B4B">
        <w:rPr>
          <w:rFonts w:ascii="Times New Roman" w:hAnsi="Times New Roman" w:cs="Times New Roman"/>
          <w:sz w:val="24"/>
          <w:szCs w:val="24"/>
        </w:rPr>
        <w:t xml:space="preserve"> vysokoškolského štúdia,</w:t>
      </w:r>
    </w:p>
    <w:p w14:paraId="1F022A10" w14:textId="77777777" w:rsidR="00286D9A" w:rsidRPr="00D00B4B" w:rsidRDefault="00286D9A"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má najmenej trojročnú </w:t>
      </w:r>
      <w:r w:rsidR="00BF2DB2" w:rsidRPr="00D00B4B">
        <w:rPr>
          <w:rFonts w:ascii="Times New Roman" w:hAnsi="Times New Roman" w:cs="Times New Roman"/>
          <w:sz w:val="24"/>
          <w:szCs w:val="24"/>
        </w:rPr>
        <w:t xml:space="preserve">odbornú </w:t>
      </w:r>
      <w:r w:rsidRPr="00D00B4B">
        <w:rPr>
          <w:rFonts w:ascii="Times New Roman" w:hAnsi="Times New Roman" w:cs="Times New Roman"/>
          <w:sz w:val="24"/>
          <w:szCs w:val="24"/>
        </w:rPr>
        <w:t>prax nadobudnutú</w:t>
      </w:r>
    </w:p>
    <w:p w14:paraId="31147404" w14:textId="77777777" w:rsidR="00286D9A" w:rsidRPr="00D00B4B" w:rsidRDefault="00286D9A" w:rsidP="00C90881">
      <w:pPr>
        <w:pStyle w:val="Odsekzoznamu"/>
        <w:numPr>
          <w:ilvl w:val="0"/>
          <w:numId w:val="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vo funkcii štatutárneho orgánu alebo člena štatut</w:t>
      </w:r>
      <w:r w:rsidR="00163135" w:rsidRPr="00D00B4B">
        <w:rPr>
          <w:rFonts w:ascii="Times New Roman" w:hAnsi="Times New Roman" w:cs="Times New Roman"/>
          <w:sz w:val="24"/>
          <w:szCs w:val="24"/>
        </w:rPr>
        <w:t>árneho orgánu právnickej osoby,</w:t>
      </w:r>
    </w:p>
    <w:p w14:paraId="78B38CE0" w14:textId="77777777" w:rsidR="00286D9A" w:rsidRPr="00D00B4B" w:rsidRDefault="00286D9A" w:rsidP="00C90881">
      <w:pPr>
        <w:pStyle w:val="Odsekzoznamu"/>
        <w:numPr>
          <w:ilvl w:val="0"/>
          <w:numId w:val="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riadiacej funkcii v orgáne verejnej moci, orgáne Európskej únie alebo v medzinárodnej organizácii</w:t>
      </w:r>
      <w:r w:rsidR="009434DC"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700C79" w:rsidRPr="00D00B4B">
        <w:rPr>
          <w:rFonts w:ascii="Times New Roman" w:hAnsi="Times New Roman" w:cs="Times New Roman"/>
          <w:sz w:val="24"/>
          <w:szCs w:val="24"/>
        </w:rPr>
        <w:t xml:space="preserve">ktorej je Slovenská republika členom, </w:t>
      </w:r>
      <w:r w:rsidRPr="00D00B4B">
        <w:rPr>
          <w:rFonts w:ascii="Times New Roman" w:hAnsi="Times New Roman" w:cs="Times New Roman"/>
          <w:sz w:val="24"/>
          <w:szCs w:val="24"/>
        </w:rPr>
        <w:t xml:space="preserve">alebo </w:t>
      </w:r>
    </w:p>
    <w:p w14:paraId="1B305BE6" w14:textId="77777777" w:rsidR="00286D9A" w:rsidRPr="00D00B4B" w:rsidRDefault="00C26A08" w:rsidP="00C90881">
      <w:pPr>
        <w:pStyle w:val="Odsekzoznamu"/>
        <w:numPr>
          <w:ilvl w:val="0"/>
          <w:numId w:val="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riadiacej funkcii </w:t>
      </w:r>
      <w:r w:rsidR="00286D9A" w:rsidRPr="00D00B4B">
        <w:rPr>
          <w:rFonts w:ascii="Times New Roman" w:hAnsi="Times New Roman" w:cs="Times New Roman"/>
          <w:sz w:val="24"/>
          <w:szCs w:val="24"/>
        </w:rPr>
        <w:t xml:space="preserve">na </w:t>
      </w:r>
      <w:r w:rsidR="00AB65D5" w:rsidRPr="00D00B4B">
        <w:rPr>
          <w:rFonts w:ascii="Times New Roman" w:hAnsi="Times New Roman" w:cs="Times New Roman"/>
          <w:sz w:val="24"/>
          <w:szCs w:val="24"/>
        </w:rPr>
        <w:t>najvyššom</w:t>
      </w:r>
      <w:r w:rsidR="00286D9A" w:rsidRPr="00D00B4B">
        <w:rPr>
          <w:rFonts w:ascii="Times New Roman" w:hAnsi="Times New Roman" w:cs="Times New Roman"/>
          <w:sz w:val="24"/>
          <w:szCs w:val="24"/>
        </w:rPr>
        <w:t xml:space="preserve"> stupni riadenia v </w:t>
      </w:r>
      <w:r w:rsidR="00163135" w:rsidRPr="00D00B4B">
        <w:rPr>
          <w:rFonts w:ascii="Times New Roman" w:hAnsi="Times New Roman" w:cs="Times New Roman"/>
          <w:sz w:val="24"/>
          <w:szCs w:val="24"/>
        </w:rPr>
        <w:t>právnickej osobe s počtom 300 a </w:t>
      </w:r>
      <w:r w:rsidR="00286D9A" w:rsidRPr="00D00B4B">
        <w:rPr>
          <w:rFonts w:ascii="Times New Roman" w:hAnsi="Times New Roman" w:cs="Times New Roman"/>
          <w:sz w:val="24"/>
          <w:szCs w:val="24"/>
        </w:rPr>
        <w:t>viac zamestnancov</w:t>
      </w:r>
      <w:r w:rsidR="008E624E" w:rsidRPr="00D00B4B">
        <w:rPr>
          <w:rFonts w:ascii="Times New Roman" w:hAnsi="Times New Roman" w:cs="Times New Roman"/>
          <w:sz w:val="24"/>
          <w:szCs w:val="24"/>
        </w:rPr>
        <w:t>,</w:t>
      </w:r>
    </w:p>
    <w:p w14:paraId="29423709" w14:textId="77777777" w:rsidR="00CC7831" w:rsidRPr="00D00B4B" w:rsidRDefault="00617973" w:rsidP="00C90881">
      <w:pPr>
        <w:pStyle w:val="Odsekzoznamu"/>
        <w:numPr>
          <w:ilvl w:val="0"/>
          <w:numId w:val="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disponuje</w:t>
      </w:r>
      <w:r w:rsidRPr="00D00B4B">
        <w:rPr>
          <w:rFonts w:ascii="Times New Roman" w:hAnsi="Times New Roman" w:cs="Times New Roman"/>
          <w:sz w:val="24"/>
          <w:szCs w:val="24"/>
          <w:shd w:val="clear" w:color="auto" w:fill="FFFFFF"/>
        </w:rPr>
        <w:t xml:space="preserve"> aktív</w:t>
      </w:r>
      <w:r w:rsidR="00163387" w:rsidRPr="00D00B4B">
        <w:rPr>
          <w:rFonts w:ascii="Times New Roman" w:hAnsi="Times New Roman" w:cs="Times New Roman"/>
          <w:sz w:val="24"/>
          <w:szCs w:val="24"/>
          <w:shd w:val="clear" w:color="auto" w:fill="FFFFFF"/>
        </w:rPr>
        <w:t>nou znalosťou anglického jazyka.</w:t>
      </w:r>
    </w:p>
    <w:p w14:paraId="6C461BC0" w14:textId="77777777" w:rsidR="00CB4B30" w:rsidRPr="00D00B4B" w:rsidRDefault="00CB4B30" w:rsidP="00C90881">
      <w:pPr>
        <w:spacing w:after="0" w:line="276" w:lineRule="auto"/>
        <w:jc w:val="both"/>
        <w:rPr>
          <w:rFonts w:ascii="Times New Roman" w:hAnsi="Times New Roman" w:cs="Times New Roman"/>
          <w:sz w:val="24"/>
          <w:szCs w:val="24"/>
        </w:rPr>
      </w:pPr>
    </w:p>
    <w:p w14:paraId="58A37987" w14:textId="77777777" w:rsidR="00FA6001" w:rsidRPr="00D00B4B" w:rsidRDefault="00FA6001"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 bezúhonného sa na účely tohto zákona považuje ten, kto nebol právoplatne odsúdený za </w:t>
      </w:r>
      <w:r w:rsidR="00850047" w:rsidRPr="00D00B4B">
        <w:rPr>
          <w:rFonts w:ascii="Times New Roman" w:hAnsi="Times New Roman" w:cs="Times New Roman"/>
          <w:sz w:val="24"/>
          <w:szCs w:val="24"/>
        </w:rPr>
        <w:t>spáchanie úmyselného trestného činu alebo trestného činu</w:t>
      </w:r>
      <w:r w:rsidR="00723AD7" w:rsidRPr="00D00B4B">
        <w:rPr>
          <w:rFonts w:ascii="Times New Roman" w:hAnsi="Times New Roman" w:cs="Times New Roman"/>
          <w:sz w:val="24"/>
          <w:szCs w:val="24"/>
        </w:rPr>
        <w:t>, za ktorý mu bol uložený nepodmienečný trest odňatia slobody</w:t>
      </w:r>
      <w:r w:rsidRPr="00D00B4B">
        <w:rPr>
          <w:rFonts w:ascii="Times New Roman" w:hAnsi="Times New Roman" w:cs="Times New Roman"/>
          <w:sz w:val="24"/>
          <w:szCs w:val="24"/>
        </w:rPr>
        <w:t xml:space="preserve">. Bezúhonnosť sa preukazuje výpisom z registra trestov. </w:t>
      </w:r>
      <w:r w:rsidR="00F2552E" w:rsidRPr="00D00B4B">
        <w:rPr>
          <w:rFonts w:ascii="Times New Roman" w:hAnsi="Times New Roman" w:cs="Times New Roman"/>
          <w:sz w:val="24"/>
          <w:szCs w:val="24"/>
        </w:rPr>
        <w:t>Na účel preukázania bezúhonnosti fyzická osoba poskytn</w:t>
      </w:r>
      <w:r w:rsidR="00DD1A45" w:rsidRPr="00D00B4B">
        <w:rPr>
          <w:rFonts w:ascii="Times New Roman" w:hAnsi="Times New Roman" w:cs="Times New Roman"/>
          <w:sz w:val="24"/>
          <w:szCs w:val="24"/>
        </w:rPr>
        <w:t>e Ú</w:t>
      </w:r>
      <w:r w:rsidR="00F2552E" w:rsidRPr="00D00B4B">
        <w:rPr>
          <w:rFonts w:ascii="Times New Roman" w:hAnsi="Times New Roman" w:cs="Times New Roman"/>
          <w:sz w:val="24"/>
          <w:szCs w:val="24"/>
        </w:rPr>
        <w:t xml:space="preserve">radu </w:t>
      </w:r>
      <w:r w:rsidR="00B20EB5" w:rsidRPr="00D00B4B">
        <w:rPr>
          <w:rFonts w:ascii="Times New Roman" w:hAnsi="Times New Roman" w:cs="Times New Roman"/>
          <w:sz w:val="24"/>
          <w:szCs w:val="24"/>
        </w:rPr>
        <w:t xml:space="preserve">vlády </w:t>
      </w:r>
      <w:r w:rsidR="00DD1A45" w:rsidRPr="00D00B4B">
        <w:rPr>
          <w:rFonts w:ascii="Times New Roman" w:hAnsi="Times New Roman" w:cs="Times New Roman"/>
          <w:sz w:val="24"/>
          <w:szCs w:val="24"/>
        </w:rPr>
        <w:t xml:space="preserve">Slovenskej republiky (ďalej len „úrad vlády“) </w:t>
      </w:r>
      <w:r w:rsidR="00F2552E" w:rsidRPr="00D00B4B">
        <w:rPr>
          <w:rFonts w:ascii="Times New Roman" w:hAnsi="Times New Roman" w:cs="Times New Roman"/>
          <w:sz w:val="24"/>
          <w:szCs w:val="24"/>
        </w:rPr>
        <w:t xml:space="preserve">údaje potrebné na vyžiadanie výpisu z registra trestov. </w:t>
      </w:r>
      <w:r w:rsidR="00AB65D5" w:rsidRPr="00D00B4B">
        <w:rPr>
          <w:rFonts w:ascii="Times New Roman" w:hAnsi="Times New Roman" w:cs="Times New Roman"/>
          <w:sz w:val="24"/>
          <w:szCs w:val="24"/>
        </w:rPr>
        <w:t xml:space="preserve">Údaje podľa </w:t>
      </w:r>
      <w:r w:rsidR="00B20EB5" w:rsidRPr="00D00B4B">
        <w:rPr>
          <w:rFonts w:ascii="Times New Roman" w:hAnsi="Times New Roman" w:cs="Times New Roman"/>
          <w:sz w:val="24"/>
          <w:szCs w:val="24"/>
        </w:rPr>
        <w:t xml:space="preserve">tretej </w:t>
      </w:r>
      <w:r w:rsidR="00AB65D5" w:rsidRPr="00D00B4B">
        <w:rPr>
          <w:rFonts w:ascii="Times New Roman" w:hAnsi="Times New Roman" w:cs="Times New Roman"/>
          <w:sz w:val="24"/>
          <w:szCs w:val="24"/>
        </w:rPr>
        <w:t xml:space="preserve">vety </w:t>
      </w:r>
      <w:r w:rsidR="00723AD7" w:rsidRPr="00D00B4B">
        <w:rPr>
          <w:rFonts w:ascii="Times New Roman" w:hAnsi="Times New Roman" w:cs="Times New Roman"/>
          <w:sz w:val="24"/>
          <w:szCs w:val="24"/>
        </w:rPr>
        <w:t>úrad vlády</w:t>
      </w:r>
      <w:r w:rsidR="00AB65D5" w:rsidRPr="00D00B4B">
        <w:rPr>
          <w:rFonts w:ascii="Times New Roman" w:hAnsi="Times New Roman" w:cs="Times New Roman"/>
          <w:sz w:val="24"/>
          <w:szCs w:val="24"/>
        </w:rPr>
        <w:t xml:space="preserve"> zašle pred </w:t>
      </w:r>
      <w:r w:rsidR="00723AD7" w:rsidRPr="00D00B4B">
        <w:rPr>
          <w:rFonts w:ascii="Times New Roman" w:hAnsi="Times New Roman" w:cs="Times New Roman"/>
          <w:sz w:val="24"/>
          <w:szCs w:val="24"/>
        </w:rPr>
        <w:t>vymenovaním do funkcie</w:t>
      </w:r>
      <w:r w:rsidR="00AB65D5" w:rsidRPr="00D00B4B">
        <w:rPr>
          <w:rFonts w:ascii="Times New Roman" w:hAnsi="Times New Roman" w:cs="Times New Roman"/>
          <w:sz w:val="24"/>
          <w:szCs w:val="24"/>
        </w:rPr>
        <w:t xml:space="preserve"> prostredn</w:t>
      </w:r>
      <w:r w:rsidR="00723AD7" w:rsidRPr="00D00B4B">
        <w:rPr>
          <w:rFonts w:ascii="Times New Roman" w:hAnsi="Times New Roman" w:cs="Times New Roman"/>
          <w:sz w:val="24"/>
          <w:szCs w:val="24"/>
        </w:rPr>
        <w:t>íctvom C</w:t>
      </w:r>
      <w:r w:rsidR="00AB65D5" w:rsidRPr="00D00B4B">
        <w:rPr>
          <w:rFonts w:ascii="Times New Roman" w:hAnsi="Times New Roman" w:cs="Times New Roman"/>
          <w:sz w:val="24"/>
          <w:szCs w:val="24"/>
        </w:rPr>
        <w:t xml:space="preserve">entrálneho informačného systému </w:t>
      </w:r>
      <w:r w:rsidR="00723AD7" w:rsidRPr="00D00B4B">
        <w:rPr>
          <w:rFonts w:ascii="Times New Roman" w:hAnsi="Times New Roman" w:cs="Times New Roman"/>
          <w:sz w:val="24"/>
          <w:szCs w:val="24"/>
        </w:rPr>
        <w:t>štátnej služby G</w:t>
      </w:r>
      <w:r w:rsidR="00AB65D5" w:rsidRPr="00D00B4B">
        <w:rPr>
          <w:rFonts w:ascii="Times New Roman" w:hAnsi="Times New Roman" w:cs="Times New Roman"/>
          <w:sz w:val="24"/>
          <w:szCs w:val="24"/>
        </w:rPr>
        <w:t>enerálnej prokuratúre</w:t>
      </w:r>
      <w:r w:rsidR="00723AD7" w:rsidRPr="00D00B4B">
        <w:rPr>
          <w:rFonts w:ascii="Times New Roman" w:hAnsi="Times New Roman" w:cs="Times New Roman"/>
          <w:sz w:val="24"/>
          <w:szCs w:val="24"/>
        </w:rPr>
        <w:t xml:space="preserve"> Slovenskej republiky</w:t>
      </w:r>
      <w:r w:rsidR="00B20EB5" w:rsidRPr="00D00B4B">
        <w:rPr>
          <w:rFonts w:ascii="Times New Roman" w:hAnsi="Times New Roman" w:cs="Times New Roman"/>
          <w:sz w:val="24"/>
          <w:szCs w:val="24"/>
        </w:rPr>
        <w:t xml:space="preserve"> na vydanie výpisu z registra trestov</w:t>
      </w:r>
      <w:r w:rsidR="00723AD7" w:rsidRPr="00D00B4B">
        <w:rPr>
          <w:rFonts w:ascii="Times New Roman" w:hAnsi="Times New Roman" w:cs="Times New Roman"/>
          <w:sz w:val="24"/>
          <w:szCs w:val="24"/>
        </w:rPr>
        <w:t>.</w:t>
      </w:r>
    </w:p>
    <w:p w14:paraId="127A15B9" w14:textId="77777777" w:rsidR="00B20EB5" w:rsidRPr="00D00B4B" w:rsidRDefault="00B20EB5" w:rsidP="00C90881">
      <w:pPr>
        <w:spacing w:after="0" w:line="276" w:lineRule="auto"/>
        <w:jc w:val="both"/>
        <w:rPr>
          <w:rFonts w:ascii="Times New Roman" w:hAnsi="Times New Roman" w:cs="Times New Roman"/>
          <w:sz w:val="24"/>
          <w:szCs w:val="24"/>
        </w:rPr>
      </w:pPr>
    </w:p>
    <w:p w14:paraId="70A02056" w14:textId="77777777" w:rsidR="00061BA2" w:rsidRPr="00D00B4B" w:rsidRDefault="00CA7812"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Vláda Slovenskej republiky </w:t>
      </w:r>
      <w:r w:rsidR="00DD1A45" w:rsidRPr="00D00B4B">
        <w:rPr>
          <w:rFonts w:ascii="Times New Roman" w:hAnsi="Times New Roman" w:cs="Times New Roman"/>
          <w:sz w:val="24"/>
          <w:szCs w:val="24"/>
        </w:rPr>
        <w:t xml:space="preserve">(ďalej len „vláda“) </w:t>
      </w:r>
      <w:r w:rsidRPr="00D00B4B">
        <w:rPr>
          <w:rFonts w:ascii="Times New Roman" w:hAnsi="Times New Roman" w:cs="Times New Roman"/>
          <w:sz w:val="24"/>
          <w:szCs w:val="24"/>
        </w:rPr>
        <w:t xml:space="preserve">zverejní výzvu na prihlásenie kandidátov na predsedu úradu najneskôr štyri mesiace pred uplynutím funkčného obdobia úradujúceho predsedu úradu alebo do 15 dní od skončenia funkcie predsedu úradu inak ako uplynutím funkčného </w:t>
      </w:r>
      <w:r w:rsidR="00DD1A45" w:rsidRPr="00D00B4B">
        <w:rPr>
          <w:rFonts w:ascii="Times New Roman" w:hAnsi="Times New Roman" w:cs="Times New Roman"/>
          <w:sz w:val="24"/>
          <w:szCs w:val="24"/>
        </w:rPr>
        <w:t>obdobia, a to na webovom sídle ú</w:t>
      </w:r>
      <w:r w:rsidRPr="00D00B4B">
        <w:rPr>
          <w:rFonts w:ascii="Times New Roman" w:hAnsi="Times New Roman" w:cs="Times New Roman"/>
          <w:sz w:val="24"/>
          <w:szCs w:val="24"/>
        </w:rPr>
        <w:t xml:space="preserve">radu vlády a najmenej v jednom denníku celoštátnej periodickej tlače. </w:t>
      </w:r>
      <w:r w:rsidR="00634FB8" w:rsidRPr="00D00B4B">
        <w:rPr>
          <w:rFonts w:ascii="Times New Roman" w:hAnsi="Times New Roman" w:cs="Times New Roman"/>
          <w:sz w:val="24"/>
          <w:szCs w:val="24"/>
        </w:rPr>
        <w:t>Vlastné návrhy</w:t>
      </w:r>
      <w:r w:rsidRPr="00D00B4B">
        <w:rPr>
          <w:rFonts w:ascii="Times New Roman" w:hAnsi="Times New Roman" w:cs="Times New Roman"/>
          <w:sz w:val="24"/>
          <w:szCs w:val="24"/>
        </w:rPr>
        <w:t xml:space="preserve"> kandidátov na predsedu úradu môžu v určenej lehote predkladať </w:t>
      </w:r>
      <w:r w:rsidR="0025579C" w:rsidRPr="00D00B4B">
        <w:rPr>
          <w:rFonts w:ascii="Times New Roman" w:hAnsi="Times New Roman" w:cs="Times New Roman"/>
          <w:sz w:val="24"/>
          <w:szCs w:val="24"/>
        </w:rPr>
        <w:t xml:space="preserve">aj </w:t>
      </w:r>
      <w:r w:rsidRPr="00D00B4B">
        <w:rPr>
          <w:rFonts w:ascii="Times New Roman" w:hAnsi="Times New Roman" w:cs="Times New Roman"/>
          <w:sz w:val="24"/>
          <w:szCs w:val="24"/>
        </w:rPr>
        <w:t>Národná banka Slovenska, Rada pre rozpočtovú zodpovednosť, vysoké školy so sídlom v Slovenskej republike, Slovenská akadémia vied alebo ve</w:t>
      </w:r>
      <w:r w:rsidR="00807E5A" w:rsidRPr="00D00B4B">
        <w:rPr>
          <w:rFonts w:ascii="Times New Roman" w:hAnsi="Times New Roman" w:cs="Times New Roman"/>
          <w:sz w:val="24"/>
          <w:szCs w:val="24"/>
        </w:rPr>
        <w:t xml:space="preserve">rejné </w:t>
      </w:r>
      <w:r w:rsidRPr="00D00B4B">
        <w:rPr>
          <w:rFonts w:ascii="Times New Roman" w:hAnsi="Times New Roman" w:cs="Times New Roman"/>
          <w:sz w:val="24"/>
          <w:szCs w:val="24"/>
        </w:rPr>
        <w:t xml:space="preserve">výskumné inštitúcie. Ďalšie podrobnosti o spôsobe výberu kandidáta na predsedu </w:t>
      </w:r>
      <w:r w:rsidR="00B34D18" w:rsidRPr="00D00B4B">
        <w:rPr>
          <w:rFonts w:ascii="Times New Roman" w:hAnsi="Times New Roman" w:cs="Times New Roman"/>
          <w:sz w:val="24"/>
          <w:szCs w:val="24"/>
        </w:rPr>
        <w:t>úradu</w:t>
      </w:r>
      <w:r w:rsidRPr="00D00B4B">
        <w:rPr>
          <w:rFonts w:ascii="Times New Roman" w:hAnsi="Times New Roman" w:cs="Times New Roman"/>
          <w:sz w:val="24"/>
          <w:szCs w:val="24"/>
        </w:rPr>
        <w:t xml:space="preserve"> určí </w:t>
      </w:r>
      <w:r w:rsidR="002147A0" w:rsidRPr="00D00B4B">
        <w:rPr>
          <w:rFonts w:ascii="Times New Roman" w:hAnsi="Times New Roman" w:cs="Times New Roman"/>
          <w:sz w:val="24"/>
          <w:szCs w:val="24"/>
        </w:rPr>
        <w:t>vláda</w:t>
      </w:r>
      <w:r w:rsidRPr="00D00B4B">
        <w:rPr>
          <w:rFonts w:ascii="Times New Roman" w:hAnsi="Times New Roman" w:cs="Times New Roman"/>
          <w:sz w:val="24"/>
          <w:szCs w:val="24"/>
        </w:rPr>
        <w:t xml:space="preserve"> </w:t>
      </w:r>
      <w:r w:rsidR="002147A0" w:rsidRPr="00D00B4B">
        <w:rPr>
          <w:rFonts w:ascii="Times New Roman" w:hAnsi="Times New Roman" w:cs="Times New Roman"/>
          <w:sz w:val="24"/>
          <w:szCs w:val="24"/>
        </w:rPr>
        <w:t>svojím uznesením</w:t>
      </w:r>
      <w:r w:rsidRPr="00D00B4B">
        <w:rPr>
          <w:rFonts w:ascii="Times New Roman" w:hAnsi="Times New Roman" w:cs="Times New Roman"/>
          <w:sz w:val="24"/>
          <w:szCs w:val="24"/>
        </w:rPr>
        <w:t>.</w:t>
      </w:r>
    </w:p>
    <w:p w14:paraId="4A05840B" w14:textId="77777777" w:rsidR="00286D9A" w:rsidRPr="00D00B4B" w:rsidRDefault="00286D9A"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Výkon funkcie predsedu úradu j</w:t>
      </w:r>
      <w:r w:rsidR="0025579C" w:rsidRPr="00D00B4B">
        <w:rPr>
          <w:rFonts w:ascii="Times New Roman" w:hAnsi="Times New Roman" w:cs="Times New Roman"/>
          <w:sz w:val="24"/>
          <w:szCs w:val="24"/>
        </w:rPr>
        <w:t>e nezlučiteľný s výkonom funkcií</w:t>
      </w:r>
      <w:r w:rsidRPr="00D00B4B">
        <w:rPr>
          <w:rFonts w:ascii="Times New Roman" w:hAnsi="Times New Roman" w:cs="Times New Roman"/>
          <w:sz w:val="24"/>
          <w:szCs w:val="24"/>
        </w:rPr>
        <w:t xml:space="preserve"> a činností podľa osobitného predpisu.</w:t>
      </w:r>
      <w:r w:rsidR="00831FD1" w:rsidRPr="00D00B4B">
        <w:rPr>
          <w:rStyle w:val="Odkaznapoznmkupodiarou"/>
          <w:rFonts w:ascii="Times New Roman" w:hAnsi="Times New Roman"/>
          <w:sz w:val="24"/>
          <w:szCs w:val="24"/>
        </w:rPr>
        <w:footnoteReference w:id="21"/>
      </w:r>
      <w:r w:rsidRPr="00D00B4B">
        <w:rPr>
          <w:rFonts w:ascii="Times New Roman" w:hAnsi="Times New Roman" w:cs="Times New Roman"/>
          <w:sz w:val="24"/>
          <w:szCs w:val="24"/>
        </w:rPr>
        <w:t xml:space="preserve">) Výkon funkcie predsedu </w:t>
      </w:r>
      <w:r w:rsidR="00477664" w:rsidRPr="00D00B4B">
        <w:rPr>
          <w:rFonts w:ascii="Times New Roman" w:hAnsi="Times New Roman" w:cs="Times New Roman"/>
          <w:sz w:val="24"/>
          <w:szCs w:val="24"/>
        </w:rPr>
        <w:t xml:space="preserve">úradu </w:t>
      </w:r>
      <w:r w:rsidRPr="00D00B4B">
        <w:rPr>
          <w:rFonts w:ascii="Times New Roman" w:hAnsi="Times New Roman" w:cs="Times New Roman"/>
          <w:sz w:val="24"/>
          <w:szCs w:val="24"/>
        </w:rPr>
        <w:t xml:space="preserve">je ďalej nezlučiteľný </w:t>
      </w:r>
    </w:p>
    <w:p w14:paraId="50A77D20" w14:textId="77777777" w:rsidR="00F05433" w:rsidRPr="00D00B4B" w:rsidRDefault="00F05433" w:rsidP="00C90881">
      <w:pPr>
        <w:pStyle w:val="Odsekzoznamu"/>
        <w:numPr>
          <w:ilvl w:val="0"/>
          <w:numId w:val="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 výkonom funkcie v inom orgáne verejnej moci, s</w:t>
      </w:r>
      <w:r w:rsidR="004D22BC" w:rsidRPr="00D00B4B">
        <w:rPr>
          <w:rFonts w:ascii="Times New Roman" w:hAnsi="Times New Roman" w:cs="Times New Roman"/>
          <w:sz w:val="24"/>
          <w:szCs w:val="24"/>
        </w:rPr>
        <w:t> pracovnoprávnym vzťahom</w:t>
      </w:r>
      <w:r w:rsidRPr="00D00B4B">
        <w:rPr>
          <w:rFonts w:ascii="Times New Roman" w:hAnsi="Times New Roman" w:cs="Times New Roman"/>
          <w:sz w:val="24"/>
          <w:szCs w:val="24"/>
        </w:rPr>
        <w:t xml:space="preserve"> alebo s obdobným pracovným vzťahom,</w:t>
      </w:r>
    </w:p>
    <w:p w14:paraId="44781A61" w14:textId="77777777" w:rsidR="00617973" w:rsidRPr="00D00B4B" w:rsidRDefault="00F05433" w:rsidP="00C90881">
      <w:pPr>
        <w:pStyle w:val="Odsekzoznamu"/>
        <w:numPr>
          <w:ilvl w:val="0"/>
          <w:numId w:val="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 </w:t>
      </w:r>
      <w:r w:rsidR="00617973" w:rsidRPr="00D00B4B">
        <w:rPr>
          <w:rFonts w:ascii="Times New Roman" w:hAnsi="Times New Roman" w:cs="Times New Roman"/>
          <w:sz w:val="24"/>
          <w:szCs w:val="24"/>
        </w:rPr>
        <w:t>členstvom v politickej strane alebo v politickom hnutí; ak je zvolený predseda úradu členom politickej strany alebo politického hnutia, je povinný vzdať sa členstva v nich do 30 dní po zvolení do funkcie.</w:t>
      </w:r>
    </w:p>
    <w:p w14:paraId="4E98C857" w14:textId="77777777" w:rsidR="00CC7831" w:rsidRPr="00D00B4B" w:rsidRDefault="00CC7831" w:rsidP="00C90881">
      <w:pPr>
        <w:pStyle w:val="Odsekzoznamu"/>
        <w:spacing w:after="0" w:line="276" w:lineRule="auto"/>
        <w:contextualSpacing w:val="0"/>
        <w:jc w:val="both"/>
        <w:rPr>
          <w:rFonts w:ascii="Times New Roman" w:hAnsi="Times New Roman" w:cs="Times New Roman"/>
          <w:sz w:val="24"/>
          <w:szCs w:val="24"/>
        </w:rPr>
      </w:pPr>
    </w:p>
    <w:p w14:paraId="564A87EC" w14:textId="77777777" w:rsidR="00FA6001" w:rsidRPr="00D00B4B" w:rsidRDefault="00FA6001"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Výkon funkcie predsedu úradu sa skončí</w:t>
      </w:r>
    </w:p>
    <w:p w14:paraId="044D4C2B" w14:textId="77777777" w:rsidR="00FA6001" w:rsidRPr="00D00B4B" w:rsidRDefault="00FA6001" w:rsidP="00C90881">
      <w:pPr>
        <w:pStyle w:val="Odsekzoznamu"/>
        <w:numPr>
          <w:ilvl w:val="0"/>
          <w:numId w:val="1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uplynutím funkčného obdobia,</w:t>
      </w:r>
    </w:p>
    <w:p w14:paraId="246FC286" w14:textId="77777777" w:rsidR="00FA6001" w:rsidRPr="00D00B4B" w:rsidRDefault="00FA6001" w:rsidP="00C90881">
      <w:pPr>
        <w:pStyle w:val="Odsekzoznamu"/>
        <w:numPr>
          <w:ilvl w:val="0"/>
          <w:numId w:val="1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vzdaním sa funkcie písomným oznámením </w:t>
      </w:r>
      <w:r w:rsidR="00634FB8" w:rsidRPr="00D00B4B">
        <w:rPr>
          <w:rFonts w:ascii="Times New Roman" w:hAnsi="Times New Roman" w:cs="Times New Roman"/>
          <w:sz w:val="24"/>
          <w:szCs w:val="24"/>
        </w:rPr>
        <w:t>vláde</w:t>
      </w:r>
      <w:r w:rsidRPr="00D00B4B">
        <w:rPr>
          <w:rFonts w:ascii="Times New Roman" w:hAnsi="Times New Roman" w:cs="Times New Roman"/>
          <w:sz w:val="24"/>
          <w:szCs w:val="24"/>
        </w:rPr>
        <w:t>,</w:t>
      </w:r>
    </w:p>
    <w:p w14:paraId="6E864B4B" w14:textId="77777777" w:rsidR="00FA6001" w:rsidRPr="00D00B4B" w:rsidRDefault="00FA6001" w:rsidP="00C90881">
      <w:pPr>
        <w:pStyle w:val="Odsekzoznamu"/>
        <w:numPr>
          <w:ilvl w:val="0"/>
          <w:numId w:val="1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odvolaním z</w:t>
      </w:r>
      <w:r w:rsidR="00365EA7" w:rsidRPr="00D00B4B">
        <w:rPr>
          <w:rFonts w:ascii="Times New Roman" w:hAnsi="Times New Roman" w:cs="Times New Roman"/>
          <w:sz w:val="24"/>
          <w:szCs w:val="24"/>
        </w:rPr>
        <w:t> </w:t>
      </w:r>
      <w:r w:rsidRPr="00D00B4B">
        <w:rPr>
          <w:rFonts w:ascii="Times New Roman" w:hAnsi="Times New Roman" w:cs="Times New Roman"/>
          <w:sz w:val="24"/>
          <w:szCs w:val="24"/>
        </w:rPr>
        <w:t>funkcie</w:t>
      </w:r>
      <w:r w:rsidR="00365EA7" w:rsidRPr="00D00B4B">
        <w:rPr>
          <w:rFonts w:ascii="Times New Roman" w:hAnsi="Times New Roman" w:cs="Times New Roman"/>
          <w:sz w:val="24"/>
          <w:szCs w:val="24"/>
        </w:rPr>
        <w:t xml:space="preserve"> z dôvodu podľa odseku 9</w:t>
      </w:r>
      <w:r w:rsidRPr="00D00B4B">
        <w:rPr>
          <w:rFonts w:ascii="Times New Roman" w:hAnsi="Times New Roman" w:cs="Times New Roman"/>
          <w:sz w:val="24"/>
          <w:szCs w:val="24"/>
        </w:rPr>
        <w:t>,</w:t>
      </w:r>
    </w:p>
    <w:p w14:paraId="31037A6D" w14:textId="77777777" w:rsidR="00FA6001" w:rsidRPr="00D00B4B" w:rsidRDefault="00FA6001" w:rsidP="00C90881">
      <w:pPr>
        <w:pStyle w:val="Odsekzoznamu"/>
        <w:numPr>
          <w:ilvl w:val="0"/>
          <w:numId w:val="1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smrťou alebo vyhlásením za mŕtveho.</w:t>
      </w:r>
    </w:p>
    <w:p w14:paraId="6D7C7CF0" w14:textId="77777777" w:rsidR="00CC7831" w:rsidRPr="00D00B4B" w:rsidRDefault="00CC7831" w:rsidP="00C90881">
      <w:pPr>
        <w:pStyle w:val="Odsekzoznamu"/>
        <w:spacing w:after="0" w:line="276" w:lineRule="auto"/>
        <w:contextualSpacing w:val="0"/>
        <w:jc w:val="both"/>
        <w:rPr>
          <w:rFonts w:ascii="Times New Roman" w:hAnsi="Times New Roman" w:cs="Times New Roman"/>
          <w:sz w:val="24"/>
          <w:szCs w:val="24"/>
        </w:rPr>
      </w:pPr>
    </w:p>
    <w:p w14:paraId="5BD1FF1E" w14:textId="77777777" w:rsidR="00FA6001" w:rsidRPr="00D00B4B" w:rsidRDefault="00FA6001"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 skončení funkcie predsedu úradu podľa odseku </w:t>
      </w:r>
      <w:r w:rsidR="00624B5F" w:rsidRPr="00D00B4B">
        <w:rPr>
          <w:rFonts w:ascii="Times New Roman" w:hAnsi="Times New Roman" w:cs="Times New Roman"/>
          <w:sz w:val="24"/>
          <w:szCs w:val="24"/>
        </w:rPr>
        <w:t>6</w:t>
      </w:r>
      <w:r w:rsidRPr="00D00B4B">
        <w:rPr>
          <w:rFonts w:ascii="Times New Roman" w:hAnsi="Times New Roman" w:cs="Times New Roman"/>
          <w:sz w:val="24"/>
          <w:szCs w:val="24"/>
        </w:rPr>
        <w:t xml:space="preserve"> písm. a) </w:t>
      </w:r>
      <w:r w:rsidR="005C6A75" w:rsidRPr="00D00B4B">
        <w:rPr>
          <w:rFonts w:ascii="Times New Roman" w:hAnsi="Times New Roman" w:cs="Times New Roman"/>
          <w:sz w:val="24"/>
          <w:szCs w:val="24"/>
        </w:rPr>
        <w:t xml:space="preserve">alebo písm. b) </w:t>
      </w:r>
      <w:r w:rsidRPr="00D00B4B">
        <w:rPr>
          <w:rFonts w:ascii="Times New Roman" w:hAnsi="Times New Roman" w:cs="Times New Roman"/>
          <w:sz w:val="24"/>
          <w:szCs w:val="24"/>
        </w:rPr>
        <w:t>zostáva predseda úradu vo funkcii do vymenovania nového predsedu úradu.</w:t>
      </w:r>
    </w:p>
    <w:p w14:paraId="22350C86" w14:textId="77777777" w:rsidR="00CC7831" w:rsidRPr="00D00B4B" w:rsidRDefault="00CC7831" w:rsidP="00C90881">
      <w:pPr>
        <w:spacing w:after="0" w:line="276" w:lineRule="auto"/>
        <w:jc w:val="both"/>
        <w:rPr>
          <w:rFonts w:ascii="Times New Roman" w:hAnsi="Times New Roman" w:cs="Times New Roman"/>
          <w:sz w:val="24"/>
          <w:szCs w:val="24"/>
        </w:rPr>
      </w:pPr>
    </w:p>
    <w:p w14:paraId="682E365C" w14:textId="77777777" w:rsidR="00863336" w:rsidRPr="00D00B4B" w:rsidRDefault="00FA6001"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 vzdaní sa funkcie zostáva predseda úradu vo funkcii do vymenovania nového predsedu úradu</w:t>
      </w:r>
      <w:r w:rsidR="00863336" w:rsidRPr="00D00B4B">
        <w:rPr>
          <w:rFonts w:ascii="Times New Roman" w:hAnsi="Times New Roman" w:cs="Times New Roman"/>
          <w:sz w:val="24"/>
          <w:szCs w:val="24"/>
        </w:rPr>
        <w:t>.</w:t>
      </w:r>
    </w:p>
    <w:p w14:paraId="4FE864C7" w14:textId="77777777" w:rsidR="00CC7831" w:rsidRPr="00D00B4B" w:rsidRDefault="00CC7831" w:rsidP="00C90881">
      <w:pPr>
        <w:spacing w:after="0" w:line="276" w:lineRule="auto"/>
        <w:jc w:val="both"/>
        <w:rPr>
          <w:rFonts w:ascii="Times New Roman" w:hAnsi="Times New Roman" w:cs="Times New Roman"/>
          <w:sz w:val="24"/>
          <w:szCs w:val="24"/>
        </w:rPr>
      </w:pPr>
    </w:p>
    <w:p w14:paraId="216EFBB7" w14:textId="77777777" w:rsidR="00FA6001" w:rsidRPr="00D00B4B" w:rsidRDefault="00400588"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Vláda</w:t>
      </w:r>
      <w:r w:rsidR="00FA6001" w:rsidRPr="00D00B4B">
        <w:rPr>
          <w:rFonts w:ascii="Times New Roman" w:hAnsi="Times New Roman" w:cs="Times New Roman"/>
          <w:sz w:val="24"/>
          <w:szCs w:val="24"/>
        </w:rPr>
        <w:t xml:space="preserve"> odvolá predsedu úradu z funkcie, ak</w:t>
      </w:r>
    </w:p>
    <w:p w14:paraId="39BB51A8" w14:textId="77777777" w:rsidR="00FA6001" w:rsidRPr="00D00B4B" w:rsidRDefault="00FA6001" w:rsidP="00C90881">
      <w:pPr>
        <w:pStyle w:val="Odsekzoznamu"/>
        <w:numPr>
          <w:ilvl w:val="0"/>
          <w:numId w:val="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bol právoplatným rozhodnutím súdu odsúdený za úmyselný trestný čin alebo za trestný čin</w:t>
      </w:r>
      <w:r w:rsidR="00723AD7" w:rsidRPr="00D00B4B">
        <w:rPr>
          <w:rFonts w:ascii="Times New Roman" w:hAnsi="Times New Roman" w:cs="Times New Roman"/>
          <w:sz w:val="24"/>
          <w:szCs w:val="24"/>
        </w:rPr>
        <w:t>, za ktorý mu bol uložený nepodmienečný trest odňatia slobody</w:t>
      </w:r>
      <w:r w:rsidRPr="00D00B4B">
        <w:rPr>
          <w:rFonts w:ascii="Times New Roman" w:hAnsi="Times New Roman" w:cs="Times New Roman"/>
          <w:sz w:val="24"/>
          <w:szCs w:val="24"/>
        </w:rPr>
        <w:t>,</w:t>
      </w:r>
    </w:p>
    <w:p w14:paraId="62385A05" w14:textId="77777777" w:rsidR="00FA6001" w:rsidRPr="00D00B4B" w:rsidRDefault="00FA6001" w:rsidP="00C90881">
      <w:pPr>
        <w:pStyle w:val="Odsekzoznamu"/>
        <w:numPr>
          <w:ilvl w:val="0"/>
          <w:numId w:val="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bola právoplatným rozhodnutím súdu obmedzená jeho spôsobilosť na právne úkony,</w:t>
      </w:r>
    </w:p>
    <w:p w14:paraId="26E2504E" w14:textId="77777777" w:rsidR="00FA6001" w:rsidRPr="00D00B4B" w:rsidRDefault="0078092C" w:rsidP="00C90881">
      <w:pPr>
        <w:pStyle w:val="Odsekzoznamu"/>
        <w:numPr>
          <w:ilvl w:val="0"/>
          <w:numId w:val="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neodstránil dôvody nezlučiteľnosti výkonu funkcie </w:t>
      </w:r>
      <w:r w:rsidR="00991AD0" w:rsidRPr="00D00B4B">
        <w:rPr>
          <w:rFonts w:ascii="Times New Roman" w:hAnsi="Times New Roman" w:cs="Times New Roman"/>
          <w:sz w:val="24"/>
          <w:szCs w:val="24"/>
        </w:rPr>
        <w:t xml:space="preserve">podľa odseku 5 </w:t>
      </w:r>
      <w:r w:rsidRPr="00D00B4B">
        <w:rPr>
          <w:rFonts w:ascii="Times New Roman" w:hAnsi="Times New Roman" w:cs="Times New Roman"/>
          <w:sz w:val="24"/>
          <w:szCs w:val="24"/>
        </w:rPr>
        <w:t xml:space="preserve">do </w:t>
      </w:r>
      <w:r w:rsidR="00991AD0" w:rsidRPr="00D00B4B">
        <w:rPr>
          <w:rFonts w:ascii="Times New Roman" w:hAnsi="Times New Roman" w:cs="Times New Roman"/>
          <w:sz w:val="24"/>
          <w:szCs w:val="24"/>
        </w:rPr>
        <w:t>30 dní</w:t>
      </w:r>
      <w:r w:rsidRPr="00D00B4B">
        <w:rPr>
          <w:rFonts w:ascii="Times New Roman" w:hAnsi="Times New Roman" w:cs="Times New Roman"/>
          <w:sz w:val="24"/>
          <w:szCs w:val="24"/>
        </w:rPr>
        <w:t xml:space="preserve"> od začatia výkonu funkcie</w:t>
      </w:r>
      <w:r w:rsidR="00991AD0" w:rsidRPr="00D00B4B">
        <w:rPr>
          <w:rFonts w:ascii="Times New Roman" w:hAnsi="Times New Roman" w:cs="Times New Roman"/>
          <w:sz w:val="24"/>
          <w:szCs w:val="24"/>
        </w:rPr>
        <w:t xml:space="preserve"> predsedu alebo opätovne </w:t>
      </w:r>
      <w:r w:rsidR="00FA6001" w:rsidRPr="00D00B4B">
        <w:rPr>
          <w:rFonts w:ascii="Times New Roman" w:hAnsi="Times New Roman" w:cs="Times New Roman"/>
          <w:sz w:val="24"/>
          <w:szCs w:val="24"/>
        </w:rPr>
        <w:t xml:space="preserve">začal vykonávať funkciu alebo činnosť nezlučiteľnú s funkciou </w:t>
      </w:r>
      <w:r w:rsidR="00991AD0" w:rsidRPr="00D00B4B">
        <w:rPr>
          <w:rFonts w:ascii="Times New Roman" w:hAnsi="Times New Roman" w:cs="Times New Roman"/>
          <w:sz w:val="24"/>
          <w:szCs w:val="24"/>
        </w:rPr>
        <w:t xml:space="preserve">predsedu </w:t>
      </w:r>
      <w:r w:rsidR="00FA6001" w:rsidRPr="00D00B4B">
        <w:rPr>
          <w:rFonts w:ascii="Times New Roman" w:hAnsi="Times New Roman" w:cs="Times New Roman"/>
          <w:sz w:val="24"/>
          <w:szCs w:val="24"/>
        </w:rPr>
        <w:t xml:space="preserve">podľa odseku </w:t>
      </w:r>
      <w:r w:rsidR="00634FB8" w:rsidRPr="00D00B4B">
        <w:rPr>
          <w:rFonts w:ascii="Times New Roman" w:hAnsi="Times New Roman" w:cs="Times New Roman"/>
          <w:sz w:val="24"/>
          <w:szCs w:val="24"/>
        </w:rPr>
        <w:t>5</w:t>
      </w:r>
      <w:r w:rsidR="00FA6001" w:rsidRPr="00D00B4B">
        <w:rPr>
          <w:rFonts w:ascii="Times New Roman" w:hAnsi="Times New Roman" w:cs="Times New Roman"/>
          <w:sz w:val="24"/>
          <w:szCs w:val="24"/>
        </w:rPr>
        <w:t>,</w:t>
      </w:r>
    </w:p>
    <w:p w14:paraId="532F75AF" w14:textId="77777777" w:rsidR="00FA6001" w:rsidRPr="00D00B4B" w:rsidRDefault="00FA6001" w:rsidP="00C90881">
      <w:pPr>
        <w:pStyle w:val="Odsekzoznamu"/>
        <w:numPr>
          <w:ilvl w:val="0"/>
          <w:numId w:val="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vlastným zavinením alebo ak mu to jeho zdravotný stav nedovoľuje, nevykonáva svoju funkciu dlhšie ako šesť po sebe nasledujúcich kalendárnych mesiacov, alebo</w:t>
      </w:r>
    </w:p>
    <w:p w14:paraId="5EC2A100" w14:textId="77777777" w:rsidR="00FA6001" w:rsidRPr="00D00B4B" w:rsidRDefault="00FA6001" w:rsidP="00C90881">
      <w:pPr>
        <w:pStyle w:val="Odsekzoznamu"/>
        <w:numPr>
          <w:ilvl w:val="0"/>
          <w:numId w:val="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prestal spĺňať podmienky na vymenovanie do funkcie</w:t>
      </w:r>
      <w:r w:rsidR="00863336" w:rsidRPr="00D00B4B">
        <w:rPr>
          <w:rFonts w:ascii="Times New Roman" w:hAnsi="Times New Roman" w:cs="Times New Roman"/>
          <w:sz w:val="24"/>
          <w:szCs w:val="24"/>
        </w:rPr>
        <w:t xml:space="preserve"> podľa odseku </w:t>
      </w:r>
      <w:r w:rsidR="00634FB8" w:rsidRPr="00D00B4B">
        <w:rPr>
          <w:rFonts w:ascii="Times New Roman" w:hAnsi="Times New Roman" w:cs="Times New Roman"/>
          <w:sz w:val="24"/>
          <w:szCs w:val="24"/>
        </w:rPr>
        <w:t>2</w:t>
      </w:r>
      <w:r w:rsidR="0078092C" w:rsidRPr="00D00B4B">
        <w:rPr>
          <w:rFonts w:ascii="Times New Roman" w:hAnsi="Times New Roman" w:cs="Times New Roman"/>
          <w:sz w:val="24"/>
          <w:szCs w:val="24"/>
        </w:rPr>
        <w:t xml:space="preserve"> písm. a)</w:t>
      </w:r>
      <w:r w:rsidR="00C419BD" w:rsidRPr="00D00B4B">
        <w:rPr>
          <w:rFonts w:ascii="Times New Roman" w:hAnsi="Times New Roman" w:cs="Times New Roman"/>
          <w:sz w:val="24"/>
          <w:szCs w:val="24"/>
        </w:rPr>
        <w:t>, c)</w:t>
      </w:r>
      <w:r w:rsidR="0078092C" w:rsidRPr="00D00B4B">
        <w:rPr>
          <w:rFonts w:ascii="Times New Roman" w:hAnsi="Times New Roman" w:cs="Times New Roman"/>
          <w:sz w:val="24"/>
          <w:szCs w:val="24"/>
        </w:rPr>
        <w:t xml:space="preserve"> a</w:t>
      </w:r>
      <w:r w:rsidR="00C419BD" w:rsidRPr="00D00B4B">
        <w:rPr>
          <w:rFonts w:ascii="Times New Roman" w:hAnsi="Times New Roman" w:cs="Times New Roman"/>
          <w:sz w:val="24"/>
          <w:szCs w:val="24"/>
        </w:rPr>
        <w:t xml:space="preserve"> d</w:t>
      </w:r>
      <w:r w:rsidR="0078092C" w:rsidRPr="00D00B4B">
        <w:rPr>
          <w:rFonts w:ascii="Times New Roman" w:hAnsi="Times New Roman" w:cs="Times New Roman"/>
          <w:sz w:val="24"/>
          <w:szCs w:val="24"/>
        </w:rPr>
        <w:t>)</w:t>
      </w:r>
      <w:r w:rsidRPr="00D00B4B">
        <w:rPr>
          <w:rFonts w:ascii="Times New Roman" w:hAnsi="Times New Roman" w:cs="Times New Roman"/>
          <w:sz w:val="24"/>
          <w:szCs w:val="24"/>
        </w:rPr>
        <w:t>.</w:t>
      </w:r>
    </w:p>
    <w:p w14:paraId="6BA76273" w14:textId="77777777" w:rsidR="00CC7831" w:rsidRPr="00D00B4B" w:rsidRDefault="00CC7831" w:rsidP="00C90881">
      <w:pPr>
        <w:spacing w:after="0" w:line="276" w:lineRule="auto"/>
        <w:jc w:val="center"/>
        <w:rPr>
          <w:rFonts w:ascii="Times New Roman" w:hAnsi="Times New Roman" w:cs="Times New Roman"/>
          <w:b/>
          <w:sz w:val="24"/>
          <w:szCs w:val="24"/>
        </w:rPr>
      </w:pPr>
    </w:p>
    <w:p w14:paraId="0F78D3BC" w14:textId="77777777" w:rsidR="002E777F" w:rsidRPr="00D00B4B" w:rsidRDefault="009434DC" w:rsidP="002E02CC">
      <w:pPr>
        <w:pStyle w:val="Odsekzoznamu"/>
        <w:numPr>
          <w:ilvl w:val="0"/>
          <w:numId w:val="7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Predseda úradu má právo akékoľvek záležitosti týkajúce sa úradu konzultovať priamo s predsedom vlády.</w:t>
      </w:r>
    </w:p>
    <w:p w14:paraId="295F93D0" w14:textId="77777777" w:rsidR="002E777F" w:rsidRPr="00D00B4B" w:rsidRDefault="002E777F" w:rsidP="00C90881">
      <w:pPr>
        <w:spacing w:after="0"/>
        <w:rPr>
          <w:rFonts w:ascii="Times New Roman" w:hAnsi="Times New Roman" w:cs="Times New Roman"/>
          <w:sz w:val="24"/>
          <w:szCs w:val="24"/>
        </w:rPr>
      </w:pPr>
      <w:r w:rsidRPr="00D00B4B">
        <w:rPr>
          <w:rFonts w:ascii="Times New Roman" w:hAnsi="Times New Roman" w:cs="Times New Roman"/>
          <w:sz w:val="24"/>
          <w:szCs w:val="24"/>
        </w:rPr>
        <w:br w:type="page"/>
      </w:r>
    </w:p>
    <w:p w14:paraId="52B65519" w14:textId="77777777" w:rsidR="009D640B" w:rsidRPr="00D00B4B" w:rsidRDefault="009D640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 xml:space="preserve">§ </w:t>
      </w:r>
      <w:r w:rsidR="008E2BC5"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1</w:t>
      </w:r>
    </w:p>
    <w:p w14:paraId="37EB8550" w14:textId="77777777" w:rsidR="009D640B" w:rsidRPr="00D00B4B" w:rsidRDefault="009D640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Podpredseda úradu</w:t>
      </w:r>
    </w:p>
    <w:p w14:paraId="616610BF" w14:textId="77777777" w:rsidR="00850047" w:rsidRPr="00D00B4B" w:rsidRDefault="00850047" w:rsidP="00C90881">
      <w:pPr>
        <w:spacing w:after="0" w:line="276" w:lineRule="auto"/>
        <w:jc w:val="center"/>
        <w:rPr>
          <w:rFonts w:ascii="Times New Roman" w:hAnsi="Times New Roman" w:cs="Times New Roman"/>
          <w:b/>
          <w:sz w:val="24"/>
          <w:szCs w:val="24"/>
        </w:rPr>
      </w:pPr>
    </w:p>
    <w:p w14:paraId="239D628E" w14:textId="77777777" w:rsidR="0088013C" w:rsidRPr="00D00B4B" w:rsidRDefault="0088013C"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Predsedu úradu v jeho neprítomnosti, alebo ak funkcia predsedu úradu nie je obsadená, zastupuje podpredseda úradu. Podpredseda úradu okrem toho plní ďalšie úlohy, ktorými ho poverí predseda úradu. Podpredsedu úradu vymenúva a odvoláva vláda na návrh predsedu úradu.</w:t>
      </w:r>
    </w:p>
    <w:p w14:paraId="67DA9C07" w14:textId="77777777" w:rsidR="00850047" w:rsidRPr="00D00B4B" w:rsidRDefault="00850047" w:rsidP="00C90881">
      <w:pPr>
        <w:pStyle w:val="Odsekzoznamu"/>
        <w:spacing w:after="0" w:line="276" w:lineRule="auto"/>
        <w:contextualSpacing w:val="0"/>
        <w:jc w:val="both"/>
        <w:rPr>
          <w:rFonts w:ascii="Times New Roman" w:hAnsi="Times New Roman" w:cs="Times New Roman"/>
          <w:sz w:val="24"/>
          <w:szCs w:val="24"/>
        </w:rPr>
      </w:pPr>
    </w:p>
    <w:p w14:paraId="48A0AC75" w14:textId="77777777" w:rsidR="0088013C" w:rsidRPr="00D00B4B" w:rsidRDefault="0088013C"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 podpredsedu úradu môže byť vymenovaná len fyzická osoba, ktorá</w:t>
      </w:r>
    </w:p>
    <w:p w14:paraId="5704DE44"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je občanom Slovenskej republiky,</w:t>
      </w:r>
    </w:p>
    <w:p w14:paraId="70CFC7C4"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dosiahla vek 3</w:t>
      </w:r>
      <w:r w:rsidR="00F05433" w:rsidRPr="00D00B4B">
        <w:rPr>
          <w:rFonts w:ascii="Times New Roman" w:hAnsi="Times New Roman" w:cs="Times New Roman"/>
          <w:sz w:val="24"/>
          <w:szCs w:val="24"/>
        </w:rPr>
        <w:t>5</w:t>
      </w:r>
      <w:r w:rsidRPr="00D00B4B">
        <w:rPr>
          <w:rFonts w:ascii="Times New Roman" w:hAnsi="Times New Roman" w:cs="Times New Roman"/>
          <w:sz w:val="24"/>
          <w:szCs w:val="24"/>
        </w:rPr>
        <w:t xml:space="preserve"> rokov, </w:t>
      </w:r>
    </w:p>
    <w:p w14:paraId="6E2FAE13"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má spôsobilosť na právne úkony v plnom rozsahu,</w:t>
      </w:r>
    </w:p>
    <w:p w14:paraId="3636031E"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je bezúhonná,</w:t>
      </w:r>
    </w:p>
    <w:p w14:paraId="5122653F"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má vysokoškolské vzdelanie druhého stupňa v oblasti </w:t>
      </w:r>
      <w:r w:rsidR="00F05433" w:rsidRPr="00D00B4B">
        <w:rPr>
          <w:rFonts w:ascii="Times New Roman" w:hAnsi="Times New Roman" w:cs="Times New Roman"/>
          <w:sz w:val="24"/>
          <w:szCs w:val="24"/>
        </w:rPr>
        <w:t xml:space="preserve">štatistiky, </w:t>
      </w:r>
      <w:r w:rsidRPr="00D00B4B">
        <w:rPr>
          <w:rFonts w:ascii="Times New Roman" w:hAnsi="Times New Roman" w:cs="Times New Roman"/>
          <w:sz w:val="24"/>
          <w:szCs w:val="24"/>
        </w:rPr>
        <w:t xml:space="preserve">matematiky, informatiky, ekonómie, </w:t>
      </w:r>
      <w:r w:rsidR="00F05433" w:rsidRPr="00D00B4B">
        <w:rPr>
          <w:rFonts w:ascii="Times New Roman" w:hAnsi="Times New Roman" w:cs="Times New Roman"/>
          <w:sz w:val="24"/>
          <w:szCs w:val="24"/>
        </w:rPr>
        <w:t>data science v ekonómii, sociológii</w:t>
      </w:r>
      <w:r w:rsidRPr="00D00B4B">
        <w:rPr>
          <w:rFonts w:ascii="Times New Roman" w:hAnsi="Times New Roman" w:cs="Times New Roman"/>
          <w:sz w:val="24"/>
          <w:szCs w:val="24"/>
        </w:rPr>
        <w:t xml:space="preserve"> alebo v príbuzných </w:t>
      </w:r>
      <w:r w:rsidR="00F05433" w:rsidRPr="00D00B4B">
        <w:rPr>
          <w:rFonts w:ascii="Times New Roman" w:hAnsi="Times New Roman" w:cs="Times New Roman"/>
          <w:sz w:val="24"/>
          <w:szCs w:val="24"/>
        </w:rPr>
        <w:t xml:space="preserve">študijných </w:t>
      </w:r>
      <w:r w:rsidRPr="00D00B4B">
        <w:rPr>
          <w:rFonts w:ascii="Times New Roman" w:hAnsi="Times New Roman" w:cs="Times New Roman"/>
          <w:sz w:val="24"/>
          <w:szCs w:val="24"/>
        </w:rPr>
        <w:t>odboroch vysokoškolského štúdia,</w:t>
      </w:r>
    </w:p>
    <w:p w14:paraId="2F930970" w14:textId="77777777" w:rsidR="0088013C" w:rsidRPr="00D00B4B" w:rsidRDefault="0088013C"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má odbornú prax </w:t>
      </w:r>
    </w:p>
    <w:p w14:paraId="36DDE894" w14:textId="77777777" w:rsidR="00F05433" w:rsidRPr="00D00B4B" w:rsidRDefault="00F05433" w:rsidP="00C90881">
      <w:pPr>
        <w:pStyle w:val="Odsekzoznamu"/>
        <w:numPr>
          <w:ilvl w:val="0"/>
          <w:numId w:val="2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najmenej desať rokov v štátnej službe v odbore štátnej služby Oficiálna štatistika alebo</w:t>
      </w:r>
    </w:p>
    <w:p w14:paraId="7A3035E7" w14:textId="77777777" w:rsidR="0088013C" w:rsidRPr="00D00B4B" w:rsidRDefault="0088013C" w:rsidP="00C90881">
      <w:pPr>
        <w:pStyle w:val="Odsekzoznamu"/>
        <w:numPr>
          <w:ilvl w:val="0"/>
          <w:numId w:val="2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najmenej </w:t>
      </w:r>
      <w:r w:rsidR="00F05433" w:rsidRPr="00D00B4B">
        <w:rPr>
          <w:rFonts w:ascii="Times New Roman" w:hAnsi="Times New Roman" w:cs="Times New Roman"/>
          <w:sz w:val="24"/>
          <w:szCs w:val="24"/>
        </w:rPr>
        <w:t>12 rokov</w:t>
      </w:r>
      <w:r w:rsidRPr="00D00B4B">
        <w:rPr>
          <w:rFonts w:ascii="Times New Roman" w:hAnsi="Times New Roman" w:cs="Times New Roman"/>
          <w:sz w:val="24"/>
          <w:szCs w:val="24"/>
        </w:rPr>
        <w:t xml:space="preserve"> v riadiacej funkcii v orgáne verejnej moci, </w:t>
      </w:r>
      <w:r w:rsidR="008B5667" w:rsidRPr="00D00B4B">
        <w:rPr>
          <w:rFonts w:ascii="Times New Roman" w:hAnsi="Times New Roman" w:cs="Times New Roman"/>
          <w:sz w:val="24"/>
          <w:szCs w:val="24"/>
        </w:rPr>
        <w:t xml:space="preserve">v </w:t>
      </w:r>
      <w:r w:rsidRPr="00D00B4B">
        <w:rPr>
          <w:rFonts w:ascii="Times New Roman" w:hAnsi="Times New Roman" w:cs="Times New Roman"/>
          <w:sz w:val="24"/>
          <w:szCs w:val="24"/>
        </w:rPr>
        <w:t>orgáne Európskej únie alebo v medzinárodnej organizácii</w:t>
      </w:r>
      <w:r w:rsidR="00801E5B" w:rsidRPr="00D00B4B">
        <w:rPr>
          <w:rFonts w:ascii="Times New Roman" w:hAnsi="Times New Roman" w:cs="Times New Roman"/>
          <w:sz w:val="24"/>
          <w:szCs w:val="24"/>
        </w:rPr>
        <w:t>,</w:t>
      </w:r>
      <w:r w:rsidR="00FD5943" w:rsidRPr="00D00B4B">
        <w:rPr>
          <w:rFonts w:ascii="Times New Roman" w:hAnsi="Times New Roman" w:cs="Times New Roman"/>
          <w:sz w:val="24"/>
          <w:szCs w:val="24"/>
        </w:rPr>
        <w:t xml:space="preserve"> ktorej je Slovenská republika členom,</w:t>
      </w:r>
    </w:p>
    <w:p w14:paraId="2690CB57" w14:textId="77777777" w:rsidR="00801E5B" w:rsidRPr="00D00B4B" w:rsidRDefault="00801E5B" w:rsidP="00C90881">
      <w:pPr>
        <w:pStyle w:val="Odsekzoznamu"/>
        <w:numPr>
          <w:ilvl w:val="0"/>
          <w:numId w:val="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disponuje</w:t>
      </w:r>
      <w:r w:rsidRPr="00D00B4B">
        <w:rPr>
          <w:rFonts w:ascii="Times New Roman" w:hAnsi="Times New Roman" w:cs="Times New Roman"/>
          <w:sz w:val="24"/>
          <w:szCs w:val="24"/>
          <w:shd w:val="clear" w:color="auto" w:fill="FFFFFF"/>
        </w:rPr>
        <w:t xml:space="preserve"> aktívnou znalosťou anglického jazyka</w:t>
      </w:r>
      <w:r w:rsidR="00617973" w:rsidRPr="00D00B4B">
        <w:rPr>
          <w:rFonts w:ascii="Times New Roman" w:hAnsi="Times New Roman" w:cs="Times New Roman"/>
          <w:sz w:val="24"/>
          <w:szCs w:val="24"/>
          <w:shd w:val="clear" w:color="auto" w:fill="FFFFFF"/>
        </w:rPr>
        <w:t>.</w:t>
      </w:r>
    </w:p>
    <w:p w14:paraId="1BD59C27" w14:textId="77777777" w:rsidR="00850047" w:rsidRPr="00D00B4B" w:rsidRDefault="00850047" w:rsidP="00C90881">
      <w:pPr>
        <w:pStyle w:val="Odsekzoznamu"/>
        <w:spacing w:after="0" w:line="276" w:lineRule="auto"/>
        <w:ind w:left="1068"/>
        <w:contextualSpacing w:val="0"/>
        <w:jc w:val="both"/>
        <w:rPr>
          <w:rFonts w:ascii="Times New Roman" w:hAnsi="Times New Roman" w:cs="Times New Roman"/>
          <w:sz w:val="24"/>
          <w:szCs w:val="24"/>
        </w:rPr>
      </w:pPr>
    </w:p>
    <w:p w14:paraId="6CD44BF2" w14:textId="77777777" w:rsidR="0088013C" w:rsidRPr="00D00B4B" w:rsidRDefault="0088013C"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predpoklad bezúhonnosti podpredsedu úradu platí § </w:t>
      </w:r>
      <w:r w:rsidR="002C736E" w:rsidRPr="00D00B4B">
        <w:rPr>
          <w:rFonts w:ascii="Times New Roman" w:hAnsi="Times New Roman" w:cs="Times New Roman"/>
          <w:sz w:val="24"/>
          <w:szCs w:val="24"/>
        </w:rPr>
        <w:t xml:space="preserve">10 </w:t>
      </w:r>
      <w:r w:rsidRPr="00D00B4B">
        <w:rPr>
          <w:rFonts w:ascii="Times New Roman" w:hAnsi="Times New Roman" w:cs="Times New Roman"/>
          <w:sz w:val="24"/>
          <w:szCs w:val="24"/>
        </w:rPr>
        <w:t xml:space="preserve">ods. </w:t>
      </w:r>
      <w:r w:rsidR="00F05433" w:rsidRPr="00D00B4B">
        <w:rPr>
          <w:rFonts w:ascii="Times New Roman" w:hAnsi="Times New Roman" w:cs="Times New Roman"/>
          <w:sz w:val="24"/>
          <w:szCs w:val="24"/>
        </w:rPr>
        <w:t>3</w:t>
      </w:r>
      <w:r w:rsidRPr="00D00B4B">
        <w:rPr>
          <w:rFonts w:ascii="Times New Roman" w:hAnsi="Times New Roman" w:cs="Times New Roman"/>
          <w:sz w:val="24"/>
          <w:szCs w:val="24"/>
        </w:rPr>
        <w:t xml:space="preserve"> rovnako.</w:t>
      </w:r>
    </w:p>
    <w:p w14:paraId="27728391" w14:textId="77777777" w:rsidR="00850047" w:rsidRPr="00D00B4B" w:rsidRDefault="00850047" w:rsidP="00C90881">
      <w:pPr>
        <w:pStyle w:val="Odsekzoznamu"/>
        <w:spacing w:after="0" w:line="276" w:lineRule="auto"/>
        <w:contextualSpacing w:val="0"/>
        <w:jc w:val="both"/>
        <w:rPr>
          <w:rFonts w:ascii="Times New Roman" w:hAnsi="Times New Roman" w:cs="Times New Roman"/>
          <w:sz w:val="24"/>
          <w:szCs w:val="24"/>
        </w:rPr>
      </w:pPr>
    </w:p>
    <w:p w14:paraId="6F2E26DE" w14:textId="77777777" w:rsidR="00807E5A" w:rsidRPr="00D00B4B" w:rsidRDefault="00863336"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 v</w:t>
      </w:r>
      <w:r w:rsidR="00807E5A" w:rsidRPr="00D00B4B">
        <w:rPr>
          <w:rFonts w:ascii="Times New Roman" w:hAnsi="Times New Roman" w:cs="Times New Roman"/>
          <w:sz w:val="24"/>
          <w:szCs w:val="24"/>
        </w:rPr>
        <w:t xml:space="preserve">ýkon funkcie podpredsedu úradu </w:t>
      </w:r>
      <w:r w:rsidRPr="00D00B4B">
        <w:rPr>
          <w:rFonts w:ascii="Times New Roman" w:hAnsi="Times New Roman" w:cs="Times New Roman"/>
          <w:sz w:val="24"/>
          <w:szCs w:val="24"/>
        </w:rPr>
        <w:t xml:space="preserve">sa vzťahuje § </w:t>
      </w:r>
      <w:r w:rsidR="002C736E" w:rsidRPr="00D00B4B">
        <w:rPr>
          <w:rFonts w:ascii="Times New Roman" w:hAnsi="Times New Roman" w:cs="Times New Roman"/>
          <w:sz w:val="24"/>
          <w:szCs w:val="24"/>
        </w:rPr>
        <w:t xml:space="preserve">10 </w:t>
      </w:r>
      <w:r w:rsidRPr="00D00B4B">
        <w:rPr>
          <w:rFonts w:ascii="Times New Roman" w:hAnsi="Times New Roman" w:cs="Times New Roman"/>
          <w:sz w:val="24"/>
          <w:szCs w:val="24"/>
        </w:rPr>
        <w:t xml:space="preserve">ods. </w:t>
      </w:r>
      <w:r w:rsidR="0078092C" w:rsidRPr="00D00B4B">
        <w:rPr>
          <w:rFonts w:ascii="Times New Roman" w:hAnsi="Times New Roman" w:cs="Times New Roman"/>
          <w:sz w:val="24"/>
          <w:szCs w:val="24"/>
        </w:rPr>
        <w:t xml:space="preserve">5 </w:t>
      </w:r>
      <w:r w:rsidRPr="00D00B4B">
        <w:rPr>
          <w:rFonts w:ascii="Times New Roman" w:hAnsi="Times New Roman" w:cs="Times New Roman"/>
          <w:sz w:val="24"/>
          <w:szCs w:val="24"/>
        </w:rPr>
        <w:t>rovnako.</w:t>
      </w:r>
    </w:p>
    <w:p w14:paraId="589600A4" w14:textId="77777777" w:rsidR="00850047" w:rsidRPr="00D00B4B" w:rsidRDefault="00850047" w:rsidP="00C90881">
      <w:pPr>
        <w:pStyle w:val="Odsekzoznamu"/>
        <w:spacing w:after="0" w:line="276" w:lineRule="auto"/>
        <w:contextualSpacing w:val="0"/>
        <w:jc w:val="both"/>
        <w:rPr>
          <w:rFonts w:ascii="Times New Roman" w:hAnsi="Times New Roman" w:cs="Times New Roman"/>
          <w:sz w:val="24"/>
          <w:szCs w:val="24"/>
        </w:rPr>
      </w:pPr>
    </w:p>
    <w:p w14:paraId="0DA3864C" w14:textId="77777777" w:rsidR="000C656F" w:rsidRPr="00D00B4B" w:rsidRDefault="000C656F"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Výkon funkcie podpredsedu úradu sa skončí</w:t>
      </w:r>
    </w:p>
    <w:p w14:paraId="5563C89B" w14:textId="77777777" w:rsidR="000C656F" w:rsidRPr="00D00B4B" w:rsidRDefault="000C656F" w:rsidP="00C90881">
      <w:pPr>
        <w:pStyle w:val="Odsekzoznamu"/>
        <w:numPr>
          <w:ilvl w:val="0"/>
          <w:numId w:val="8"/>
        </w:numPr>
        <w:spacing w:after="0" w:line="276" w:lineRule="auto"/>
        <w:ind w:left="1068"/>
        <w:contextualSpacing w:val="0"/>
        <w:jc w:val="both"/>
        <w:rPr>
          <w:rFonts w:ascii="Times New Roman" w:hAnsi="Times New Roman" w:cs="Times New Roman"/>
          <w:sz w:val="24"/>
          <w:szCs w:val="24"/>
        </w:rPr>
      </w:pPr>
      <w:r w:rsidRPr="00D00B4B">
        <w:rPr>
          <w:rFonts w:ascii="Times New Roman" w:hAnsi="Times New Roman" w:cs="Times New Roman"/>
          <w:sz w:val="24"/>
          <w:szCs w:val="24"/>
        </w:rPr>
        <w:t>vzdaním sa funkcie</w:t>
      </w:r>
      <w:r w:rsidR="0078092C" w:rsidRPr="00D00B4B">
        <w:rPr>
          <w:rFonts w:ascii="Times New Roman" w:hAnsi="Times New Roman" w:cs="Times New Roman"/>
          <w:sz w:val="24"/>
          <w:szCs w:val="24"/>
        </w:rPr>
        <w:t xml:space="preserve"> písomným oznámením predsedovi úradu</w:t>
      </w:r>
      <w:r w:rsidRPr="00D00B4B">
        <w:rPr>
          <w:rFonts w:ascii="Times New Roman" w:hAnsi="Times New Roman" w:cs="Times New Roman"/>
          <w:sz w:val="24"/>
          <w:szCs w:val="24"/>
        </w:rPr>
        <w:t>,</w:t>
      </w:r>
    </w:p>
    <w:p w14:paraId="7013C895" w14:textId="77777777" w:rsidR="000C656F" w:rsidRPr="00D00B4B" w:rsidRDefault="000C656F" w:rsidP="00C90881">
      <w:pPr>
        <w:pStyle w:val="Odsekzoznamu"/>
        <w:numPr>
          <w:ilvl w:val="0"/>
          <w:numId w:val="8"/>
        </w:numPr>
        <w:spacing w:after="0" w:line="276" w:lineRule="auto"/>
        <w:ind w:left="1068"/>
        <w:contextualSpacing w:val="0"/>
        <w:jc w:val="both"/>
        <w:rPr>
          <w:rFonts w:ascii="Times New Roman" w:hAnsi="Times New Roman" w:cs="Times New Roman"/>
          <w:sz w:val="24"/>
          <w:szCs w:val="24"/>
        </w:rPr>
      </w:pPr>
      <w:r w:rsidRPr="00D00B4B">
        <w:rPr>
          <w:rFonts w:ascii="Times New Roman" w:hAnsi="Times New Roman" w:cs="Times New Roman"/>
          <w:sz w:val="24"/>
          <w:szCs w:val="24"/>
        </w:rPr>
        <w:t>odvolaním z funkcie,</w:t>
      </w:r>
    </w:p>
    <w:p w14:paraId="4202FA02" w14:textId="77777777" w:rsidR="000C656F" w:rsidRPr="00D00B4B" w:rsidRDefault="000C656F" w:rsidP="00C90881">
      <w:pPr>
        <w:pStyle w:val="Odsekzoznamu"/>
        <w:numPr>
          <w:ilvl w:val="0"/>
          <w:numId w:val="8"/>
        </w:numPr>
        <w:spacing w:after="0" w:line="276" w:lineRule="auto"/>
        <w:ind w:left="1068"/>
        <w:contextualSpacing w:val="0"/>
        <w:jc w:val="both"/>
        <w:rPr>
          <w:rFonts w:ascii="Times New Roman" w:hAnsi="Times New Roman" w:cs="Times New Roman"/>
          <w:sz w:val="24"/>
          <w:szCs w:val="24"/>
        </w:rPr>
      </w:pPr>
      <w:r w:rsidRPr="00D00B4B">
        <w:rPr>
          <w:rFonts w:ascii="Times New Roman" w:hAnsi="Times New Roman" w:cs="Times New Roman"/>
          <w:sz w:val="24"/>
          <w:szCs w:val="24"/>
        </w:rPr>
        <w:t>smrťou alebo vyhlásením za mŕtveho.</w:t>
      </w:r>
    </w:p>
    <w:p w14:paraId="073DFE90" w14:textId="77777777" w:rsidR="00850047" w:rsidRPr="00D00B4B" w:rsidRDefault="00850047" w:rsidP="00C90881">
      <w:pPr>
        <w:pStyle w:val="Odsekzoznamu"/>
        <w:spacing w:after="0" w:line="276" w:lineRule="auto"/>
        <w:contextualSpacing w:val="0"/>
        <w:jc w:val="both"/>
        <w:rPr>
          <w:rFonts w:ascii="Times New Roman" w:hAnsi="Times New Roman" w:cs="Times New Roman"/>
          <w:sz w:val="24"/>
          <w:szCs w:val="24"/>
        </w:rPr>
      </w:pPr>
    </w:p>
    <w:p w14:paraId="705B9A00" w14:textId="77777777" w:rsidR="00286D9A" w:rsidRPr="00D00B4B" w:rsidRDefault="00286D9A"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 vzdaní sa funkcie zostáva podpredseda úradu vo funkcii do vymen</w:t>
      </w:r>
      <w:r w:rsidR="0078092C" w:rsidRPr="00D00B4B">
        <w:rPr>
          <w:rFonts w:ascii="Times New Roman" w:hAnsi="Times New Roman" w:cs="Times New Roman"/>
          <w:sz w:val="24"/>
          <w:szCs w:val="24"/>
        </w:rPr>
        <w:t>ovania nového podpredsedu úradu</w:t>
      </w:r>
      <w:r w:rsidRPr="00D00B4B">
        <w:rPr>
          <w:rFonts w:ascii="Times New Roman" w:hAnsi="Times New Roman" w:cs="Times New Roman"/>
          <w:sz w:val="24"/>
          <w:szCs w:val="24"/>
        </w:rPr>
        <w:t>.</w:t>
      </w:r>
    </w:p>
    <w:p w14:paraId="052FDAFA" w14:textId="77777777" w:rsidR="00883ECD" w:rsidRPr="00D00B4B" w:rsidRDefault="00883ECD" w:rsidP="00C90881">
      <w:pPr>
        <w:pStyle w:val="Odsekzoznamu"/>
        <w:spacing w:after="0" w:line="276" w:lineRule="auto"/>
        <w:contextualSpacing w:val="0"/>
        <w:jc w:val="both"/>
        <w:rPr>
          <w:rFonts w:ascii="Times New Roman" w:hAnsi="Times New Roman" w:cs="Times New Roman"/>
          <w:sz w:val="24"/>
          <w:szCs w:val="24"/>
        </w:rPr>
      </w:pPr>
    </w:p>
    <w:p w14:paraId="17F06EBB" w14:textId="77777777" w:rsidR="00163135" w:rsidRPr="00D00B4B" w:rsidRDefault="007B2119" w:rsidP="00C90881">
      <w:pPr>
        <w:pStyle w:val="Odsekzoznamu"/>
        <w:numPr>
          <w:ilvl w:val="0"/>
          <w:numId w:val="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Predseda úradu podá vláde návrh na odvolanie podpredsedu úradu z funkcie, ak</w:t>
      </w:r>
      <w:r w:rsidR="0078092C" w:rsidRPr="00D00B4B">
        <w:rPr>
          <w:rFonts w:ascii="Times New Roman" w:hAnsi="Times New Roman" w:cs="Times New Roman"/>
          <w:sz w:val="24"/>
          <w:szCs w:val="24"/>
        </w:rPr>
        <w:t xml:space="preserve"> je u podpredsedu daný dôvod podľa § </w:t>
      </w:r>
      <w:r w:rsidR="002C736E" w:rsidRPr="00D00B4B">
        <w:rPr>
          <w:rFonts w:ascii="Times New Roman" w:hAnsi="Times New Roman" w:cs="Times New Roman"/>
          <w:sz w:val="24"/>
          <w:szCs w:val="24"/>
        </w:rPr>
        <w:t xml:space="preserve">10 </w:t>
      </w:r>
      <w:r w:rsidR="0078092C" w:rsidRPr="00D00B4B">
        <w:rPr>
          <w:rFonts w:ascii="Times New Roman" w:hAnsi="Times New Roman" w:cs="Times New Roman"/>
          <w:sz w:val="24"/>
          <w:szCs w:val="24"/>
        </w:rPr>
        <w:t>ods. 9, pre ktorý vláda odvolá</w:t>
      </w:r>
      <w:r w:rsidR="00991AD0" w:rsidRPr="00D00B4B">
        <w:rPr>
          <w:rFonts w:ascii="Times New Roman" w:hAnsi="Times New Roman" w:cs="Times New Roman"/>
          <w:sz w:val="24"/>
          <w:szCs w:val="24"/>
        </w:rPr>
        <w:t>va</w:t>
      </w:r>
      <w:r w:rsidR="0078092C" w:rsidRPr="00D00B4B">
        <w:rPr>
          <w:rFonts w:ascii="Times New Roman" w:hAnsi="Times New Roman" w:cs="Times New Roman"/>
          <w:sz w:val="24"/>
          <w:szCs w:val="24"/>
        </w:rPr>
        <w:t xml:space="preserve"> predsedu.</w:t>
      </w:r>
    </w:p>
    <w:p w14:paraId="7DD4C177" w14:textId="77777777" w:rsidR="00163135" w:rsidRPr="00D00B4B" w:rsidRDefault="00163135" w:rsidP="00C90881">
      <w:pPr>
        <w:spacing w:after="0"/>
        <w:rPr>
          <w:rFonts w:ascii="Times New Roman" w:hAnsi="Times New Roman" w:cs="Times New Roman"/>
          <w:sz w:val="24"/>
          <w:szCs w:val="24"/>
        </w:rPr>
      </w:pPr>
    </w:p>
    <w:p w14:paraId="660EE1A6" w14:textId="77777777" w:rsidR="005E60D2" w:rsidRPr="00D00B4B" w:rsidRDefault="005E60D2" w:rsidP="00C90881">
      <w:pPr>
        <w:spacing w:after="0"/>
        <w:rPr>
          <w:rFonts w:ascii="Times New Roman" w:hAnsi="Times New Roman" w:cs="Times New Roman"/>
          <w:sz w:val="24"/>
          <w:szCs w:val="24"/>
        </w:rPr>
      </w:pPr>
    </w:p>
    <w:p w14:paraId="63F37B0A" w14:textId="77777777" w:rsidR="00381922" w:rsidRPr="00D00B4B" w:rsidRDefault="0038192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2</w:t>
      </w:r>
    </w:p>
    <w:p w14:paraId="0EC41164" w14:textId="77777777" w:rsidR="00663C95" w:rsidRPr="00D00B4B" w:rsidRDefault="0038192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Hlavný štatistik</w:t>
      </w:r>
      <w:r w:rsidR="00F765C7" w:rsidRPr="00D00B4B">
        <w:rPr>
          <w:rFonts w:ascii="Times New Roman" w:hAnsi="Times New Roman" w:cs="Times New Roman"/>
          <w:b/>
          <w:sz w:val="24"/>
          <w:szCs w:val="24"/>
        </w:rPr>
        <w:t xml:space="preserve"> národného štatistického systému</w:t>
      </w:r>
    </w:p>
    <w:p w14:paraId="12DBEC3E" w14:textId="77777777" w:rsidR="008E1572" w:rsidRPr="00D00B4B" w:rsidRDefault="008E1572" w:rsidP="00C90881">
      <w:pPr>
        <w:spacing w:after="0" w:line="276" w:lineRule="auto"/>
        <w:jc w:val="center"/>
        <w:rPr>
          <w:rFonts w:ascii="Times New Roman" w:hAnsi="Times New Roman" w:cs="Times New Roman"/>
          <w:bCs/>
          <w:sz w:val="24"/>
          <w:szCs w:val="24"/>
        </w:rPr>
      </w:pPr>
    </w:p>
    <w:p w14:paraId="1A02C1DF" w14:textId="77777777" w:rsidR="008656BD" w:rsidRPr="00D00B4B" w:rsidRDefault="00663C95" w:rsidP="00C90881">
      <w:pPr>
        <w:pStyle w:val="Odsekzoznamu"/>
        <w:numPr>
          <w:ilvl w:val="0"/>
          <w:numId w:val="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Hlavný štatistik národného štatistického systému</w:t>
      </w:r>
      <w:r w:rsidR="008E1572" w:rsidRPr="00D00B4B">
        <w:rPr>
          <w:rFonts w:ascii="Times New Roman" w:hAnsi="Times New Roman" w:cs="Times New Roman"/>
          <w:sz w:val="24"/>
          <w:szCs w:val="24"/>
        </w:rPr>
        <w:t xml:space="preserve"> </w:t>
      </w:r>
      <w:r w:rsidR="00F765C7" w:rsidRPr="00D00B4B">
        <w:rPr>
          <w:rFonts w:ascii="Times New Roman" w:hAnsi="Times New Roman" w:cs="Times New Roman"/>
          <w:sz w:val="24"/>
          <w:szCs w:val="24"/>
        </w:rPr>
        <w:t xml:space="preserve">(ďalej len „hlavný štatistik“) </w:t>
      </w:r>
      <w:r w:rsidR="003C5EA8" w:rsidRPr="00D00B4B">
        <w:rPr>
          <w:rFonts w:ascii="Times New Roman" w:hAnsi="Times New Roman" w:cs="Times New Roman"/>
          <w:sz w:val="24"/>
          <w:szCs w:val="24"/>
        </w:rPr>
        <w:t>zabezpečuje vykonávanie odborných činností spojených s</w:t>
      </w:r>
      <w:r w:rsidR="002F1DA9" w:rsidRPr="00D00B4B">
        <w:rPr>
          <w:rFonts w:ascii="Times New Roman" w:hAnsi="Times New Roman" w:cs="Times New Roman"/>
          <w:sz w:val="24"/>
          <w:szCs w:val="24"/>
        </w:rPr>
        <w:t> </w:t>
      </w:r>
      <w:r w:rsidR="003C5EA8" w:rsidRPr="00D00B4B">
        <w:rPr>
          <w:rFonts w:ascii="Times New Roman" w:hAnsi="Times New Roman" w:cs="Times New Roman"/>
          <w:sz w:val="24"/>
          <w:szCs w:val="24"/>
        </w:rPr>
        <w:t>koordinovaním</w:t>
      </w:r>
      <w:r w:rsidR="00AE5ABB" w:rsidRPr="00D00B4B">
        <w:rPr>
          <w:rFonts w:ascii="Times New Roman" w:hAnsi="Times New Roman" w:cs="Times New Roman"/>
          <w:sz w:val="24"/>
          <w:szCs w:val="24"/>
        </w:rPr>
        <w:t xml:space="preserve"> </w:t>
      </w:r>
      <w:r w:rsidR="003448FF" w:rsidRPr="00D00B4B">
        <w:rPr>
          <w:rFonts w:ascii="Times New Roman" w:hAnsi="Times New Roman" w:cs="Times New Roman"/>
          <w:sz w:val="24"/>
          <w:szCs w:val="24"/>
        </w:rPr>
        <w:t xml:space="preserve">vykonávania </w:t>
      </w:r>
      <w:r w:rsidR="003C5EA8" w:rsidRPr="00D00B4B">
        <w:rPr>
          <w:rFonts w:ascii="Times New Roman" w:hAnsi="Times New Roman" w:cs="Times New Roman"/>
          <w:sz w:val="24"/>
          <w:szCs w:val="24"/>
        </w:rPr>
        <w:t xml:space="preserve">úloh </w:t>
      </w:r>
      <w:r w:rsidR="00863336" w:rsidRPr="00D00B4B">
        <w:rPr>
          <w:rFonts w:ascii="Times New Roman" w:hAnsi="Times New Roman" w:cs="Times New Roman"/>
          <w:sz w:val="24"/>
          <w:szCs w:val="24"/>
        </w:rPr>
        <w:t>oficiálnej</w:t>
      </w:r>
      <w:r w:rsidR="003C5EA8" w:rsidRPr="00D00B4B">
        <w:rPr>
          <w:rFonts w:ascii="Times New Roman" w:hAnsi="Times New Roman" w:cs="Times New Roman"/>
          <w:sz w:val="24"/>
          <w:szCs w:val="24"/>
        </w:rPr>
        <w:t xml:space="preserve"> štatistiky inými </w:t>
      </w:r>
      <w:r w:rsidR="00AB0221" w:rsidRPr="00D00B4B">
        <w:rPr>
          <w:rFonts w:ascii="Times New Roman" w:hAnsi="Times New Roman" w:cs="Times New Roman"/>
          <w:sz w:val="24"/>
          <w:szCs w:val="24"/>
        </w:rPr>
        <w:t xml:space="preserve">členmi </w:t>
      </w:r>
      <w:r w:rsidR="008B5667" w:rsidRPr="00D00B4B">
        <w:rPr>
          <w:rFonts w:ascii="Times New Roman" w:hAnsi="Times New Roman" w:cs="Times New Roman"/>
          <w:sz w:val="24"/>
          <w:szCs w:val="24"/>
        </w:rPr>
        <w:t>národného štatistického systému</w:t>
      </w:r>
      <w:r w:rsidR="00BF1B9D" w:rsidRPr="00D00B4B">
        <w:rPr>
          <w:rFonts w:ascii="Times New Roman" w:hAnsi="Times New Roman" w:cs="Times New Roman"/>
          <w:sz w:val="24"/>
          <w:szCs w:val="24"/>
        </w:rPr>
        <w:t>.</w:t>
      </w:r>
      <w:r w:rsidR="008656BD" w:rsidRPr="00D00B4B">
        <w:rPr>
          <w:rFonts w:ascii="Times New Roman" w:hAnsi="Times New Roman" w:cs="Times New Roman"/>
          <w:sz w:val="24"/>
          <w:szCs w:val="24"/>
        </w:rPr>
        <w:t xml:space="preserve"> </w:t>
      </w:r>
      <w:r w:rsidR="00F84840" w:rsidRPr="00D00B4B">
        <w:rPr>
          <w:rFonts w:ascii="Times New Roman" w:hAnsi="Times New Roman" w:cs="Times New Roman"/>
          <w:sz w:val="24"/>
          <w:szCs w:val="24"/>
        </w:rPr>
        <w:t>P</w:t>
      </w:r>
      <w:r w:rsidR="008656BD" w:rsidRPr="00D00B4B">
        <w:rPr>
          <w:rFonts w:ascii="Times New Roman" w:hAnsi="Times New Roman" w:cs="Times New Roman"/>
          <w:sz w:val="24"/>
          <w:szCs w:val="24"/>
        </w:rPr>
        <w:t>redseda úradu v</w:t>
      </w:r>
      <w:r w:rsidR="00F84840" w:rsidRPr="00D00B4B">
        <w:rPr>
          <w:rFonts w:ascii="Times New Roman" w:hAnsi="Times New Roman" w:cs="Times New Roman"/>
          <w:sz w:val="24"/>
          <w:szCs w:val="24"/>
        </w:rPr>
        <w:t xml:space="preserve">ymenuje za hlavného štatistika </w:t>
      </w:r>
      <w:r w:rsidR="008656BD" w:rsidRPr="00D00B4B">
        <w:rPr>
          <w:rFonts w:ascii="Times New Roman" w:hAnsi="Times New Roman" w:cs="Times New Roman"/>
          <w:sz w:val="24"/>
          <w:szCs w:val="24"/>
        </w:rPr>
        <w:t>vedúceho štátneho zamestnanca</w:t>
      </w:r>
      <w:r w:rsidR="00971FFD" w:rsidRPr="00D00B4B">
        <w:rPr>
          <w:rFonts w:ascii="Times New Roman" w:hAnsi="Times New Roman" w:cs="Times New Roman"/>
          <w:sz w:val="24"/>
          <w:szCs w:val="24"/>
        </w:rPr>
        <w:t xml:space="preserve"> úradu</w:t>
      </w:r>
      <w:r w:rsidR="008656BD" w:rsidRPr="00D00B4B">
        <w:rPr>
          <w:rFonts w:ascii="Times New Roman" w:hAnsi="Times New Roman" w:cs="Times New Roman"/>
          <w:sz w:val="24"/>
          <w:szCs w:val="24"/>
        </w:rPr>
        <w:t xml:space="preserve">, ktorý spĺňa podmienky podľa odseku </w:t>
      </w:r>
      <w:r w:rsidR="00F71D58" w:rsidRPr="00D00B4B">
        <w:rPr>
          <w:rFonts w:ascii="Times New Roman" w:hAnsi="Times New Roman" w:cs="Times New Roman"/>
          <w:sz w:val="24"/>
          <w:szCs w:val="24"/>
        </w:rPr>
        <w:t>2</w:t>
      </w:r>
      <w:r w:rsidR="008656BD" w:rsidRPr="00D00B4B">
        <w:rPr>
          <w:rFonts w:ascii="Times New Roman" w:hAnsi="Times New Roman" w:cs="Times New Roman"/>
          <w:sz w:val="24"/>
          <w:szCs w:val="24"/>
        </w:rPr>
        <w:t>.</w:t>
      </w:r>
    </w:p>
    <w:p w14:paraId="76D43617" w14:textId="77777777" w:rsidR="003124AB" w:rsidRPr="00D00B4B" w:rsidRDefault="003124AB" w:rsidP="00C90881">
      <w:pPr>
        <w:pStyle w:val="Odsekzoznamu"/>
        <w:spacing w:after="0" w:line="276" w:lineRule="auto"/>
        <w:ind w:left="360"/>
        <w:contextualSpacing w:val="0"/>
        <w:jc w:val="both"/>
        <w:rPr>
          <w:rFonts w:ascii="Times New Roman" w:hAnsi="Times New Roman" w:cs="Times New Roman"/>
          <w:sz w:val="24"/>
          <w:szCs w:val="24"/>
        </w:rPr>
      </w:pPr>
    </w:p>
    <w:p w14:paraId="462C0565" w14:textId="77777777" w:rsidR="008656BD" w:rsidRPr="00D00B4B" w:rsidRDefault="008656BD" w:rsidP="002E02CC">
      <w:pPr>
        <w:pStyle w:val="Odsekzoznamu"/>
        <w:numPr>
          <w:ilvl w:val="0"/>
          <w:numId w:val="8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Podmienkami vykonávania funkcie hlavného štatistika sú:</w:t>
      </w:r>
    </w:p>
    <w:p w14:paraId="21D7C30B" w14:textId="77777777" w:rsidR="008656BD" w:rsidRPr="00D00B4B" w:rsidRDefault="008656BD" w:rsidP="00C90881">
      <w:pPr>
        <w:pStyle w:val="Odsekzoznamu"/>
        <w:numPr>
          <w:ilvl w:val="0"/>
          <w:numId w:val="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stála štátna služba, </w:t>
      </w:r>
    </w:p>
    <w:p w14:paraId="6D623E2E" w14:textId="77777777" w:rsidR="008656BD" w:rsidRPr="00D00B4B" w:rsidRDefault="008656BD" w:rsidP="00C90881">
      <w:pPr>
        <w:pStyle w:val="Odsekzoznamu"/>
        <w:numPr>
          <w:ilvl w:val="0"/>
          <w:numId w:val="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služobná prax v odbore štátnej služby </w:t>
      </w:r>
      <w:r w:rsidR="00AE5ABB" w:rsidRPr="00D00B4B">
        <w:rPr>
          <w:rFonts w:ascii="Times New Roman" w:hAnsi="Times New Roman" w:cs="Times New Roman"/>
          <w:sz w:val="24"/>
          <w:szCs w:val="24"/>
        </w:rPr>
        <w:t>O</w:t>
      </w:r>
      <w:r w:rsidR="003124AB" w:rsidRPr="00D00B4B">
        <w:rPr>
          <w:rFonts w:ascii="Times New Roman" w:hAnsi="Times New Roman" w:cs="Times New Roman"/>
          <w:sz w:val="24"/>
          <w:szCs w:val="24"/>
        </w:rPr>
        <w:t>ficiálna</w:t>
      </w:r>
      <w:r w:rsidRPr="00D00B4B">
        <w:rPr>
          <w:rFonts w:ascii="Times New Roman" w:hAnsi="Times New Roman" w:cs="Times New Roman"/>
          <w:sz w:val="24"/>
          <w:szCs w:val="24"/>
        </w:rPr>
        <w:t xml:space="preserve"> štatistika</w:t>
      </w:r>
      <w:r w:rsidR="00592961" w:rsidRPr="00D00B4B">
        <w:rPr>
          <w:rFonts w:ascii="Times New Roman" w:hAnsi="Times New Roman" w:cs="Times New Roman"/>
          <w:sz w:val="24"/>
          <w:szCs w:val="24"/>
        </w:rPr>
        <w:t xml:space="preserve"> najmenej desať rokov</w:t>
      </w:r>
      <w:r w:rsidRPr="00D00B4B">
        <w:rPr>
          <w:rFonts w:ascii="Times New Roman" w:hAnsi="Times New Roman" w:cs="Times New Roman"/>
          <w:sz w:val="24"/>
          <w:szCs w:val="24"/>
        </w:rPr>
        <w:t xml:space="preserve">, </w:t>
      </w:r>
    </w:p>
    <w:p w14:paraId="6CF86BF6" w14:textId="77777777" w:rsidR="003C5EA8" w:rsidRPr="00D00B4B" w:rsidRDefault="008656BD" w:rsidP="00C90881">
      <w:pPr>
        <w:pStyle w:val="Odsekzoznamu"/>
        <w:numPr>
          <w:ilvl w:val="0"/>
          <w:numId w:val="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postavenie vedúceho štátneho zamestnanca, ktorý riadi </w:t>
      </w:r>
      <w:r w:rsidR="00991AD0" w:rsidRPr="00D00B4B">
        <w:rPr>
          <w:rFonts w:ascii="Times New Roman" w:hAnsi="Times New Roman" w:cs="Times New Roman"/>
          <w:sz w:val="24"/>
          <w:szCs w:val="24"/>
        </w:rPr>
        <w:t xml:space="preserve">organizačný útvar </w:t>
      </w:r>
      <w:r w:rsidR="004D22BC" w:rsidRPr="00D00B4B">
        <w:rPr>
          <w:rFonts w:ascii="Times New Roman" w:hAnsi="Times New Roman" w:cs="Times New Roman"/>
          <w:sz w:val="24"/>
          <w:szCs w:val="24"/>
        </w:rPr>
        <w:t xml:space="preserve">úradu </w:t>
      </w:r>
      <w:r w:rsidR="00991AD0" w:rsidRPr="00D00B4B">
        <w:rPr>
          <w:rFonts w:ascii="Times New Roman" w:hAnsi="Times New Roman" w:cs="Times New Roman"/>
          <w:sz w:val="24"/>
          <w:szCs w:val="24"/>
        </w:rPr>
        <w:t>na úrovni sekcie.</w:t>
      </w:r>
    </w:p>
    <w:p w14:paraId="1152A2F2" w14:textId="77777777" w:rsidR="008E1572" w:rsidRPr="00D00B4B" w:rsidRDefault="008E1572" w:rsidP="00C90881">
      <w:pPr>
        <w:pStyle w:val="Odsekzoznamu"/>
        <w:spacing w:after="0" w:line="276" w:lineRule="auto"/>
        <w:contextualSpacing w:val="0"/>
        <w:jc w:val="both"/>
        <w:rPr>
          <w:rFonts w:ascii="Times New Roman" w:hAnsi="Times New Roman" w:cs="Times New Roman"/>
          <w:sz w:val="24"/>
          <w:szCs w:val="24"/>
        </w:rPr>
      </w:pPr>
    </w:p>
    <w:p w14:paraId="2A41EB04" w14:textId="77777777" w:rsidR="00592961" w:rsidRPr="00D00B4B" w:rsidRDefault="00592961" w:rsidP="002E02CC">
      <w:pPr>
        <w:pStyle w:val="Odsekzoznamu"/>
        <w:numPr>
          <w:ilvl w:val="0"/>
          <w:numId w:val="8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Výkon funkcie hlavného štatistika sa skončí</w:t>
      </w:r>
    </w:p>
    <w:p w14:paraId="3DE1CEC5" w14:textId="77777777" w:rsidR="00592961" w:rsidRPr="00D00B4B" w:rsidRDefault="00592961" w:rsidP="00C90881">
      <w:pPr>
        <w:pStyle w:val="Odsekzoznamu"/>
        <w:numPr>
          <w:ilvl w:val="0"/>
          <w:numId w:val="1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skončením štátnozamestnaneckého pomeru v úrade,</w:t>
      </w:r>
    </w:p>
    <w:p w14:paraId="1AC63F00" w14:textId="77777777" w:rsidR="00592961" w:rsidRPr="00D00B4B" w:rsidRDefault="00592961" w:rsidP="00C90881">
      <w:pPr>
        <w:pStyle w:val="Odsekzoznamu"/>
        <w:numPr>
          <w:ilvl w:val="0"/>
          <w:numId w:val="1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zmenou odboru štátnej služby,</w:t>
      </w:r>
    </w:p>
    <w:p w14:paraId="426B97E6" w14:textId="77777777" w:rsidR="00592961" w:rsidRPr="00D00B4B" w:rsidRDefault="00592961" w:rsidP="00C90881">
      <w:pPr>
        <w:pStyle w:val="Odsekzoznamu"/>
        <w:numPr>
          <w:ilvl w:val="0"/>
          <w:numId w:val="1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odvolaním z funkcie vedúceho štátneho zamestnanca, ktorý riadi </w:t>
      </w:r>
      <w:r w:rsidR="00991AD0" w:rsidRPr="00D00B4B">
        <w:rPr>
          <w:rFonts w:ascii="Times New Roman" w:hAnsi="Times New Roman" w:cs="Times New Roman"/>
          <w:sz w:val="24"/>
          <w:szCs w:val="24"/>
        </w:rPr>
        <w:t xml:space="preserve">organizačný útvar </w:t>
      </w:r>
      <w:r w:rsidR="004D22BC" w:rsidRPr="00D00B4B">
        <w:rPr>
          <w:rFonts w:ascii="Times New Roman" w:hAnsi="Times New Roman" w:cs="Times New Roman"/>
          <w:sz w:val="24"/>
          <w:szCs w:val="24"/>
        </w:rPr>
        <w:t xml:space="preserve">úradu </w:t>
      </w:r>
      <w:r w:rsidR="00991AD0" w:rsidRPr="00D00B4B">
        <w:rPr>
          <w:rFonts w:ascii="Times New Roman" w:hAnsi="Times New Roman" w:cs="Times New Roman"/>
          <w:sz w:val="24"/>
          <w:szCs w:val="24"/>
        </w:rPr>
        <w:t>na úrovni sekcie.</w:t>
      </w:r>
    </w:p>
    <w:p w14:paraId="34AF3589" w14:textId="77777777" w:rsidR="008E1572" w:rsidRPr="00D00B4B" w:rsidRDefault="008E1572" w:rsidP="00C90881">
      <w:pPr>
        <w:pStyle w:val="Odsekzoznamu"/>
        <w:spacing w:after="0" w:line="276" w:lineRule="auto"/>
        <w:contextualSpacing w:val="0"/>
        <w:jc w:val="both"/>
        <w:rPr>
          <w:rFonts w:ascii="Times New Roman" w:hAnsi="Times New Roman" w:cs="Times New Roman"/>
          <w:sz w:val="24"/>
          <w:szCs w:val="24"/>
        </w:rPr>
      </w:pPr>
    </w:p>
    <w:p w14:paraId="40A5A096" w14:textId="77777777" w:rsidR="00BF1B9D" w:rsidRPr="00D00B4B" w:rsidRDefault="00BF1B9D" w:rsidP="002E02CC">
      <w:pPr>
        <w:pStyle w:val="Odsekzoznamu"/>
        <w:numPr>
          <w:ilvl w:val="0"/>
          <w:numId w:val="8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Podrobnosti o činnosti hlavného štatistika uprav</w:t>
      </w:r>
      <w:r w:rsidR="008E1572" w:rsidRPr="00D00B4B">
        <w:rPr>
          <w:rFonts w:ascii="Times New Roman" w:hAnsi="Times New Roman" w:cs="Times New Roman"/>
          <w:sz w:val="24"/>
          <w:szCs w:val="24"/>
        </w:rPr>
        <w:t>uje organizačný poriadok úradu</w:t>
      </w:r>
      <w:r w:rsidRPr="00D00B4B">
        <w:rPr>
          <w:rFonts w:ascii="Times New Roman" w:hAnsi="Times New Roman" w:cs="Times New Roman"/>
          <w:sz w:val="24"/>
          <w:szCs w:val="24"/>
        </w:rPr>
        <w:t>.</w:t>
      </w:r>
    </w:p>
    <w:p w14:paraId="2D0E6FD6" w14:textId="77777777" w:rsidR="00BF1B9D" w:rsidRPr="00D00B4B" w:rsidRDefault="00BF1B9D" w:rsidP="00C90881">
      <w:pPr>
        <w:pStyle w:val="Odsekzoznamu"/>
        <w:spacing w:after="0" w:line="276" w:lineRule="auto"/>
        <w:ind w:left="360"/>
        <w:contextualSpacing w:val="0"/>
        <w:jc w:val="both"/>
        <w:rPr>
          <w:rFonts w:ascii="Times New Roman" w:hAnsi="Times New Roman" w:cs="Times New Roman"/>
          <w:sz w:val="24"/>
          <w:szCs w:val="24"/>
        </w:rPr>
      </w:pPr>
    </w:p>
    <w:p w14:paraId="1DE53A50" w14:textId="77777777" w:rsidR="00883ECD" w:rsidRPr="00D00B4B" w:rsidRDefault="00883ECD" w:rsidP="00C90881">
      <w:pPr>
        <w:pStyle w:val="Odsekzoznamu"/>
        <w:spacing w:after="0" w:line="276" w:lineRule="auto"/>
        <w:ind w:left="360"/>
        <w:contextualSpacing w:val="0"/>
        <w:jc w:val="both"/>
        <w:rPr>
          <w:rFonts w:ascii="Times New Roman" w:hAnsi="Times New Roman" w:cs="Times New Roman"/>
          <w:sz w:val="24"/>
          <w:szCs w:val="24"/>
        </w:rPr>
      </w:pPr>
    </w:p>
    <w:p w14:paraId="7DFAD32B" w14:textId="77777777" w:rsidR="009D640B" w:rsidRPr="00D00B4B" w:rsidRDefault="0045001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2C736E" w:rsidRPr="00D00B4B">
        <w:rPr>
          <w:rFonts w:ascii="Times New Roman" w:hAnsi="Times New Roman" w:cs="Times New Roman"/>
          <w:b/>
          <w:sz w:val="24"/>
          <w:szCs w:val="24"/>
        </w:rPr>
        <w:t>13</w:t>
      </w:r>
    </w:p>
    <w:p w14:paraId="1A841D19" w14:textId="77777777" w:rsidR="007B2119" w:rsidRPr="00D00B4B" w:rsidRDefault="00576D9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Úlohy iného člena národného štatistického systému</w:t>
      </w:r>
    </w:p>
    <w:p w14:paraId="595D00F4" w14:textId="77777777" w:rsidR="00ED4521" w:rsidRPr="00D00B4B" w:rsidRDefault="00ED4521" w:rsidP="00C90881">
      <w:pPr>
        <w:spacing w:after="0" w:line="276" w:lineRule="auto"/>
        <w:jc w:val="center"/>
        <w:rPr>
          <w:rFonts w:ascii="Times New Roman" w:hAnsi="Times New Roman" w:cs="Times New Roman"/>
          <w:sz w:val="24"/>
          <w:szCs w:val="24"/>
        </w:rPr>
      </w:pPr>
    </w:p>
    <w:p w14:paraId="5FFA654F" w14:textId="77777777" w:rsidR="008E2F6B" w:rsidRPr="0039460D" w:rsidRDefault="008E2F6B" w:rsidP="7768B08F">
      <w:pPr>
        <w:pStyle w:val="Odsekzoznamu"/>
        <w:numPr>
          <w:ilvl w:val="0"/>
          <w:numId w:val="66"/>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Iný člen národn</w:t>
      </w:r>
      <w:r w:rsidR="002206DF" w:rsidRPr="0039460D">
        <w:rPr>
          <w:rFonts w:ascii="Times New Roman" w:hAnsi="Times New Roman" w:cs="Times New Roman"/>
          <w:color w:val="70AD47" w:themeColor="accent6"/>
          <w:sz w:val="24"/>
          <w:szCs w:val="24"/>
          <w:u w:val="single"/>
        </w:rPr>
        <w:t>ého štatistického systému</w:t>
      </w:r>
      <w:r w:rsidRPr="0039460D">
        <w:rPr>
          <w:rFonts w:ascii="Times New Roman" w:hAnsi="Times New Roman" w:cs="Times New Roman"/>
          <w:color w:val="70AD47" w:themeColor="accent6"/>
          <w:sz w:val="24"/>
          <w:szCs w:val="24"/>
          <w:u w:val="single"/>
        </w:rPr>
        <w:t xml:space="preserve"> </w:t>
      </w:r>
    </w:p>
    <w:p w14:paraId="240D6B48" w14:textId="77777777" w:rsidR="008E2F6B" w:rsidRPr="0039460D" w:rsidRDefault="002206DF" w:rsidP="7768B08F">
      <w:pPr>
        <w:pStyle w:val="Odsekzoznamu"/>
        <w:numPr>
          <w:ilvl w:val="0"/>
          <w:numId w:val="169"/>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vykonáva</w:t>
      </w:r>
      <w:r w:rsidR="008E2F6B" w:rsidRPr="0039460D">
        <w:rPr>
          <w:rFonts w:ascii="Times New Roman" w:hAnsi="Times New Roman" w:cs="Times New Roman"/>
          <w:color w:val="70AD47" w:themeColor="accent6"/>
          <w:sz w:val="24"/>
          <w:szCs w:val="24"/>
          <w:u w:val="single"/>
        </w:rPr>
        <w:t xml:space="preserve"> činnosti podľa štatistického pracovného programu,</w:t>
      </w:r>
    </w:p>
    <w:p w14:paraId="31D96BFE" w14:textId="77777777" w:rsidR="008E2F6B" w:rsidRPr="00D00B4B" w:rsidRDefault="008E2F6B"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riadi sa metodickými pokynmi a usmerneniami úradu, ktoré upravujú základný metodický rámec oficiálnej štatistiky a rámec pre zabezpečenie kvality oficiálnej štatistiky,</w:t>
      </w:r>
    </w:p>
    <w:p w14:paraId="7D10CA02" w14:textId="77777777" w:rsidR="008E2F6B" w:rsidRPr="00D00B4B" w:rsidRDefault="002206DF" w:rsidP="002E02CC">
      <w:pPr>
        <w:pStyle w:val="Odsekzoznamu"/>
        <w:numPr>
          <w:ilvl w:val="0"/>
          <w:numId w:val="16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určuje</w:t>
      </w:r>
      <w:r w:rsidR="008E2F6B" w:rsidRPr="00D00B4B">
        <w:rPr>
          <w:rFonts w:ascii="Times New Roman" w:hAnsi="Times New Roman" w:cs="Times New Roman"/>
          <w:sz w:val="24"/>
          <w:szCs w:val="24"/>
        </w:rPr>
        <w:t xml:space="preserve"> metodiku štatistických zisťovaní vo svoje</w:t>
      </w:r>
      <w:r w:rsidR="00A73D78" w:rsidRPr="00D00B4B">
        <w:rPr>
          <w:rFonts w:ascii="Times New Roman" w:hAnsi="Times New Roman" w:cs="Times New Roman"/>
          <w:sz w:val="24"/>
          <w:szCs w:val="24"/>
        </w:rPr>
        <w:t>j</w:t>
      </w:r>
      <w:r w:rsidR="008E2F6B" w:rsidRPr="00D00B4B">
        <w:rPr>
          <w:rFonts w:ascii="Times New Roman" w:hAnsi="Times New Roman" w:cs="Times New Roman"/>
          <w:sz w:val="24"/>
          <w:szCs w:val="24"/>
        </w:rPr>
        <w:t xml:space="preserve"> vecnej pôsobnosti a vydáva pokyny </w:t>
      </w:r>
      <w:r w:rsidR="00153881" w:rsidRPr="00D00B4B">
        <w:rPr>
          <w:rFonts w:ascii="Times New Roman" w:hAnsi="Times New Roman" w:cs="Times New Roman"/>
          <w:sz w:val="24"/>
          <w:szCs w:val="24"/>
        </w:rPr>
        <w:t xml:space="preserve">a usmernenia </w:t>
      </w:r>
      <w:r w:rsidR="008E2F6B" w:rsidRPr="00D00B4B">
        <w:rPr>
          <w:rFonts w:ascii="Times New Roman" w:hAnsi="Times New Roman" w:cs="Times New Roman"/>
          <w:sz w:val="24"/>
          <w:szCs w:val="24"/>
        </w:rPr>
        <w:t>pre spravodajské jednotky k nim,</w:t>
      </w:r>
    </w:p>
    <w:p w14:paraId="0822ADA9" w14:textId="77777777" w:rsidR="008E2F6B" w:rsidRPr="00D00B4B" w:rsidRDefault="008E2F6B" w:rsidP="002E02CC">
      <w:pPr>
        <w:pStyle w:val="Odsekzoznamu"/>
        <w:numPr>
          <w:ilvl w:val="0"/>
          <w:numId w:val="16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vytvára štatistické klasifikácie a štatistické číselníky,</w:t>
      </w:r>
    </w:p>
    <w:p w14:paraId="356CD47B" w14:textId="77777777" w:rsidR="008E2F6B" w:rsidRPr="00D00B4B" w:rsidRDefault="008E2F6B"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vytvára štatistické produkty v rozsahu, ktorý mu vyplýva zo štatistického pracovného programu</w:t>
      </w:r>
      <w:r w:rsidR="00B67BDB" w:rsidRPr="00D00B4B">
        <w:rPr>
          <w:rFonts w:ascii="Times New Roman" w:hAnsi="Times New Roman" w:cs="Times New Roman"/>
          <w:sz w:val="24"/>
          <w:szCs w:val="24"/>
        </w:rPr>
        <w:t>,</w:t>
      </w:r>
      <w:r w:rsidRPr="00D00B4B">
        <w:rPr>
          <w:rFonts w:ascii="Times New Roman" w:hAnsi="Times New Roman" w:cs="Times New Roman"/>
          <w:sz w:val="24"/>
          <w:szCs w:val="24"/>
        </w:rPr>
        <w:t xml:space="preserve"> zverejňuje ich alebo umožňuje prístup k nim,</w:t>
      </w:r>
    </w:p>
    <w:p w14:paraId="2B205358" w14:textId="77777777" w:rsidR="008E2F6B" w:rsidRPr="00D00B4B" w:rsidRDefault="008E2F6B"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vypracúva</w:t>
      </w:r>
      <w:r w:rsidR="000C3A71" w:rsidRPr="00D00B4B">
        <w:rPr>
          <w:rFonts w:ascii="Times New Roman" w:hAnsi="Times New Roman" w:cs="Times New Roman"/>
          <w:sz w:val="24"/>
          <w:szCs w:val="24"/>
        </w:rPr>
        <w:t xml:space="preserve"> a zverejňuj</w:t>
      </w:r>
      <w:r w:rsidR="002206DF" w:rsidRPr="00D00B4B">
        <w:rPr>
          <w:rFonts w:ascii="Times New Roman" w:hAnsi="Times New Roman" w:cs="Times New Roman"/>
          <w:sz w:val="24"/>
          <w:szCs w:val="24"/>
        </w:rPr>
        <w:t>e</w:t>
      </w:r>
      <w:r w:rsidRPr="00D00B4B">
        <w:rPr>
          <w:rFonts w:ascii="Times New Roman" w:hAnsi="Times New Roman" w:cs="Times New Roman"/>
          <w:sz w:val="24"/>
          <w:szCs w:val="24"/>
        </w:rPr>
        <w:t xml:space="preserve"> správy o kvalite pre používateľov ním zostavených štatistík; tým nie sú dotknuté ustanovenia osobitných predpisov,</w:t>
      </w:r>
      <w:r w:rsidRPr="00D00B4B">
        <w:rPr>
          <w:rStyle w:val="Odkaznapoznmkupodiarou"/>
          <w:rFonts w:ascii="Times New Roman" w:hAnsi="Times New Roman"/>
          <w:sz w:val="24"/>
          <w:szCs w:val="24"/>
        </w:rPr>
        <w:t>1</w:t>
      </w:r>
      <w:r w:rsidR="00AA1975" w:rsidRPr="00D00B4B">
        <w:rPr>
          <w:rFonts w:ascii="Times New Roman" w:hAnsi="Times New Roman"/>
          <w:sz w:val="24"/>
          <w:szCs w:val="24"/>
          <w:vertAlign w:val="superscript"/>
        </w:rPr>
        <w:t>3</w:t>
      </w:r>
      <w:r w:rsidRPr="00D00B4B">
        <w:rPr>
          <w:rFonts w:ascii="Times New Roman" w:hAnsi="Times New Roman" w:cs="Times New Roman"/>
          <w:sz w:val="24"/>
          <w:szCs w:val="24"/>
        </w:rPr>
        <w:t>) ktoré ustanovujú postupy, štruktúru a periodicitu správ o kvalite európskych štatistík,</w:t>
      </w:r>
    </w:p>
    <w:p w14:paraId="122A1696" w14:textId="77777777" w:rsidR="008E2F6B" w:rsidRPr="00D00B4B" w:rsidRDefault="002206DF"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je povinný</w:t>
      </w:r>
      <w:r w:rsidR="008E2F6B" w:rsidRPr="00D00B4B">
        <w:rPr>
          <w:rFonts w:ascii="Times New Roman" w:hAnsi="Times New Roman" w:cs="Times New Roman"/>
          <w:sz w:val="24"/>
          <w:szCs w:val="24"/>
        </w:rPr>
        <w:t xml:space="preserve"> používať informačné systémy úradu na</w:t>
      </w:r>
    </w:p>
    <w:p w14:paraId="73B13422" w14:textId="77777777" w:rsidR="008E2F6B" w:rsidRPr="00D00B4B" w:rsidRDefault="008E2F6B" w:rsidP="002E02CC">
      <w:pPr>
        <w:pStyle w:val="Odsekzoznamu"/>
        <w:numPr>
          <w:ilvl w:val="0"/>
          <w:numId w:val="1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výkon činností spojených s plánovaním, prípravou a tvorbou údajovej základne</w:t>
      </w:r>
      <w:r w:rsidR="000E0B0D" w:rsidRPr="00D00B4B">
        <w:rPr>
          <w:rFonts w:ascii="Times New Roman" w:hAnsi="Times New Roman" w:cs="Times New Roman"/>
          <w:sz w:val="24"/>
          <w:szCs w:val="24"/>
        </w:rPr>
        <w:t xml:space="preserve"> (§ 1</w:t>
      </w:r>
      <w:r w:rsidR="002C736E" w:rsidRPr="00D00B4B">
        <w:rPr>
          <w:rFonts w:ascii="Times New Roman" w:hAnsi="Times New Roman" w:cs="Times New Roman"/>
          <w:sz w:val="24"/>
          <w:szCs w:val="24"/>
        </w:rPr>
        <w:t>9</w:t>
      </w:r>
      <w:r w:rsidR="000E0B0D" w:rsidRPr="00D00B4B">
        <w:rPr>
          <w:rFonts w:ascii="Times New Roman" w:hAnsi="Times New Roman" w:cs="Times New Roman"/>
          <w:sz w:val="24"/>
          <w:szCs w:val="24"/>
        </w:rPr>
        <w:t>)</w:t>
      </w:r>
      <w:r w:rsidRPr="00D00B4B">
        <w:rPr>
          <w:rFonts w:ascii="Times New Roman" w:hAnsi="Times New Roman" w:cs="Times New Roman"/>
          <w:sz w:val="24"/>
          <w:szCs w:val="24"/>
        </w:rPr>
        <w:t>,</w:t>
      </w:r>
    </w:p>
    <w:p w14:paraId="7029ECAB" w14:textId="77777777" w:rsidR="008E2F6B" w:rsidRPr="00D00B4B" w:rsidRDefault="008E2F6B" w:rsidP="002E02CC">
      <w:pPr>
        <w:pStyle w:val="Odsekzoznamu"/>
        <w:numPr>
          <w:ilvl w:val="0"/>
          <w:numId w:val="1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zápis štatistického</w:t>
      </w:r>
      <w:r w:rsidR="00DF2260" w:rsidRPr="00D00B4B">
        <w:rPr>
          <w:rFonts w:ascii="Times New Roman" w:hAnsi="Times New Roman" w:cs="Times New Roman"/>
          <w:sz w:val="24"/>
          <w:szCs w:val="24"/>
        </w:rPr>
        <w:t xml:space="preserve"> produktu do katalógu produktov,</w:t>
      </w:r>
    </w:p>
    <w:p w14:paraId="136940C1" w14:textId="77777777" w:rsidR="008E2F6B" w:rsidRPr="00D00B4B" w:rsidRDefault="008E2F6B" w:rsidP="002E02CC">
      <w:pPr>
        <w:pStyle w:val="Odsekzoznamu"/>
        <w:numPr>
          <w:ilvl w:val="0"/>
          <w:numId w:val="11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hodnotenie kvality zostavených štatistík,</w:t>
      </w:r>
    </w:p>
    <w:p w14:paraId="47E5DD7E" w14:textId="77777777" w:rsidR="008E2F6B" w:rsidRPr="00D00B4B" w:rsidRDefault="000C3A71"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ved</w:t>
      </w:r>
      <w:r w:rsidR="002206DF" w:rsidRPr="00D00B4B">
        <w:rPr>
          <w:rFonts w:ascii="Times New Roman" w:hAnsi="Times New Roman" w:cs="Times New Roman"/>
          <w:sz w:val="24"/>
          <w:szCs w:val="24"/>
        </w:rPr>
        <w:t>ie</w:t>
      </w:r>
      <w:r w:rsidR="0070097E" w:rsidRPr="00D00B4B">
        <w:rPr>
          <w:rFonts w:ascii="Times New Roman" w:hAnsi="Times New Roman" w:cs="Times New Roman"/>
          <w:sz w:val="24"/>
          <w:szCs w:val="24"/>
        </w:rPr>
        <w:t xml:space="preserve"> </w:t>
      </w:r>
      <w:r w:rsidR="008E2F6B" w:rsidRPr="00D00B4B">
        <w:rPr>
          <w:rFonts w:ascii="Times New Roman" w:hAnsi="Times New Roman" w:cs="Times New Roman"/>
          <w:sz w:val="24"/>
          <w:szCs w:val="24"/>
        </w:rPr>
        <w:t>evidenciu plnenia spravodajskej povinnosti,</w:t>
      </w:r>
    </w:p>
    <w:p w14:paraId="586EF926" w14:textId="77777777" w:rsidR="008E2F6B" w:rsidRPr="00D00B4B" w:rsidRDefault="008E2F6B"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vydá</w:t>
      </w:r>
      <w:r w:rsidR="000C3A71" w:rsidRPr="00D00B4B">
        <w:rPr>
          <w:rFonts w:ascii="Times New Roman" w:hAnsi="Times New Roman" w:cs="Times New Roman"/>
          <w:sz w:val="24"/>
          <w:szCs w:val="24"/>
        </w:rPr>
        <w:t>va</w:t>
      </w:r>
      <w:r w:rsidRPr="00D00B4B">
        <w:rPr>
          <w:rFonts w:ascii="Times New Roman" w:hAnsi="Times New Roman" w:cs="Times New Roman"/>
          <w:sz w:val="24"/>
          <w:szCs w:val="24"/>
        </w:rPr>
        <w:t xml:space="preserve"> na zabezpečenie plnenia úloh oficiálnej štatistiky vnútorný predpis, ktorý obsahuje postup</w:t>
      </w:r>
    </w:p>
    <w:p w14:paraId="3459007F" w14:textId="77777777" w:rsidR="008E2F6B" w:rsidRPr="00D00B4B" w:rsidRDefault="008E2F6B" w:rsidP="00C90881">
      <w:pPr>
        <w:pStyle w:val="Odsekzoznamu"/>
        <w:numPr>
          <w:ilvl w:val="0"/>
          <w:numId w:val="1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pri plnení úloh oficiálnej štatistiky, najmä v oblasti riadenia kvality a ochrany dôverných štatistických údajov,</w:t>
      </w:r>
    </w:p>
    <w:p w14:paraId="5574CBDF" w14:textId="77777777" w:rsidR="008E2F6B" w:rsidRPr="00D00B4B" w:rsidRDefault="008E2F6B" w:rsidP="00C90881">
      <w:pPr>
        <w:pStyle w:val="Odsekzoznamu"/>
        <w:numPr>
          <w:ilvl w:val="0"/>
          <w:numId w:val="1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 kontrolu dodržiavania tohto zákona a všeobecne záväzných právnych predpisov vydaných na jeho vykonanie</w:t>
      </w:r>
      <w:r w:rsidR="00AA1975" w:rsidRPr="00D00B4B">
        <w:rPr>
          <w:rFonts w:ascii="Times New Roman" w:hAnsi="Times New Roman" w:cs="Times New Roman"/>
          <w:sz w:val="24"/>
          <w:szCs w:val="24"/>
        </w:rPr>
        <w:t>,</w:t>
      </w:r>
    </w:p>
    <w:p w14:paraId="7CBE0BA4" w14:textId="77777777" w:rsidR="00FE64E9" w:rsidRPr="00D00B4B" w:rsidRDefault="00FE64E9"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vykoná každoročne samohodnotenie plnenia úloh oficiálnej štatistiky v rozsahu svojej pôsobnosti za predchádzajúci kalendárny rok na základe výzvy úradu,</w:t>
      </w:r>
    </w:p>
    <w:p w14:paraId="21D1866B" w14:textId="77777777" w:rsidR="002206DF" w:rsidRPr="00D00B4B" w:rsidRDefault="002206DF"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prispôsobuje svoju organizačnú štruktúru a organizačný poriadok povinnosti zabezpečiť vykonávanie úloh oficiálnej štatistiky; na tento účel najmä</w:t>
      </w:r>
    </w:p>
    <w:p w14:paraId="7E1E89D0" w14:textId="77777777" w:rsidR="002206DF" w:rsidRPr="00D00B4B" w:rsidRDefault="002206DF" w:rsidP="002E02CC">
      <w:pPr>
        <w:pStyle w:val="Odsekzoznamu"/>
        <w:numPr>
          <w:ilvl w:val="0"/>
          <w:numId w:val="17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určí </w:t>
      </w:r>
      <w:r w:rsidR="00AA1975" w:rsidRPr="00D00B4B">
        <w:rPr>
          <w:rFonts w:ascii="Times New Roman" w:hAnsi="Times New Roman" w:cs="Times New Roman"/>
          <w:sz w:val="24"/>
          <w:szCs w:val="24"/>
        </w:rPr>
        <w:t xml:space="preserve">jednu </w:t>
      </w:r>
      <w:r w:rsidRPr="00D00B4B">
        <w:rPr>
          <w:rFonts w:ascii="Times New Roman" w:hAnsi="Times New Roman" w:cs="Times New Roman"/>
          <w:sz w:val="24"/>
          <w:szCs w:val="24"/>
        </w:rPr>
        <w:t xml:space="preserve">osobu, ktorá nadobudla osobitný kvalifikačný predpoklad, za zodpovednú za plnenie úloh oficiálnej štatistiky člena národného štatistického systému (ďalej len „zodpovedná osoba“); zodpovedná osoba musí mať postavenie vedúceho štátneho zamestnanca iného člena národného štatistického systému, štatutárneho orgánu </w:t>
      </w:r>
      <w:r w:rsidR="00AA1975" w:rsidRPr="00D00B4B">
        <w:rPr>
          <w:rFonts w:ascii="Times New Roman" w:hAnsi="Times New Roman" w:cs="Times New Roman"/>
          <w:sz w:val="24"/>
          <w:szCs w:val="24"/>
        </w:rPr>
        <w:t xml:space="preserve">jeho </w:t>
      </w:r>
      <w:r w:rsidRPr="00D00B4B">
        <w:rPr>
          <w:rFonts w:ascii="Times New Roman" w:hAnsi="Times New Roman" w:cs="Times New Roman"/>
          <w:sz w:val="24"/>
          <w:szCs w:val="24"/>
        </w:rPr>
        <w:t>poverenej organizácie alebo ním určeného vedúceho zamestnanca</w:t>
      </w:r>
      <w:r w:rsidR="00AA1975" w:rsidRPr="00D00B4B">
        <w:rPr>
          <w:rFonts w:ascii="Times New Roman" w:hAnsi="Times New Roman" w:cs="Times New Roman"/>
          <w:sz w:val="24"/>
          <w:szCs w:val="24"/>
        </w:rPr>
        <w:t xml:space="preserve"> poverenej organizácie</w:t>
      </w:r>
      <w:r w:rsidRPr="00D00B4B">
        <w:rPr>
          <w:rFonts w:ascii="Times New Roman" w:hAnsi="Times New Roman" w:cs="Times New Roman"/>
          <w:sz w:val="24"/>
          <w:szCs w:val="24"/>
        </w:rPr>
        <w:t>,</w:t>
      </w:r>
    </w:p>
    <w:p w14:paraId="7499F3AF" w14:textId="77777777" w:rsidR="002206DF" w:rsidRPr="00D00B4B" w:rsidRDefault="002206DF" w:rsidP="002E02CC">
      <w:pPr>
        <w:pStyle w:val="Odsekzoznamu"/>
        <w:numPr>
          <w:ilvl w:val="0"/>
          <w:numId w:val="17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určí jeden alebo viacero organizačných útvarov zodpovedných za plnenie úloh oficiálnej štatistiky, ktoré neplní prostredníctvom poverenej organizácie,</w:t>
      </w:r>
    </w:p>
    <w:p w14:paraId="51267BFB" w14:textId="77777777" w:rsidR="002206DF" w:rsidRPr="00D00B4B" w:rsidRDefault="002206DF"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predkladá úradu informácie o zabezpečovaní úloh oficiálnej štatistiky prostredníctvom poverenej organizácie do desiatich pracovných dní od vydania takéhoto opatrenia a zmluvy uzavreté so subjektmi podľa § 3 ods. 5 do desiatich pracovných dní od ich uzavretia, </w:t>
      </w:r>
    </w:p>
    <w:p w14:paraId="4C6F2C51" w14:textId="77777777" w:rsidR="00874076" w:rsidRPr="00D00B4B" w:rsidRDefault="00874076"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ukladá pokuty za správne delikty podľa tohto zákona,</w:t>
      </w:r>
    </w:p>
    <w:p w14:paraId="6003FAFD" w14:textId="77777777" w:rsidR="00874076" w:rsidRPr="00D00B4B" w:rsidRDefault="00874076"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zabezpečí úhradu výdavkov na vykonávanie úloh oficiálnej štatistiky v rozsahu, vyplývajúcom zo štatistického pracovn</w:t>
      </w:r>
      <w:r w:rsidR="00AA1975" w:rsidRPr="00D00B4B">
        <w:rPr>
          <w:rFonts w:ascii="Times New Roman" w:hAnsi="Times New Roman" w:cs="Times New Roman"/>
          <w:sz w:val="24"/>
          <w:szCs w:val="24"/>
        </w:rPr>
        <w:t>ého programu zo svojho rozpočtu,</w:t>
      </w:r>
    </w:p>
    <w:p w14:paraId="13C09467" w14:textId="77777777" w:rsidR="008E2F6B" w:rsidRPr="00D00B4B" w:rsidRDefault="00AA1975" w:rsidP="002E02CC">
      <w:pPr>
        <w:pStyle w:val="Odsekzoznamu"/>
        <w:numPr>
          <w:ilvl w:val="0"/>
          <w:numId w:val="1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plní</w:t>
      </w:r>
      <w:r w:rsidR="008E2F6B" w:rsidRPr="00D00B4B">
        <w:rPr>
          <w:rFonts w:ascii="Times New Roman" w:hAnsi="Times New Roman" w:cs="Times New Roman"/>
          <w:sz w:val="24"/>
          <w:szCs w:val="24"/>
        </w:rPr>
        <w:t xml:space="preserve"> ďalšie úlohy v oblasti oficiálnej štatistiky podľa tohto zákona a osobitných predpisov v oblasti európskej štatistiky.</w:t>
      </w:r>
    </w:p>
    <w:p w14:paraId="5E09FAC0" w14:textId="77777777" w:rsidR="008E2F6B" w:rsidRPr="00D00B4B" w:rsidRDefault="008E2F6B" w:rsidP="00C90881">
      <w:pPr>
        <w:pStyle w:val="Odsekzoznamu"/>
        <w:spacing w:after="0" w:line="276" w:lineRule="auto"/>
        <w:contextualSpacing w:val="0"/>
        <w:jc w:val="both"/>
        <w:rPr>
          <w:rFonts w:ascii="Times New Roman" w:hAnsi="Times New Roman" w:cs="Times New Roman"/>
          <w:sz w:val="24"/>
          <w:szCs w:val="24"/>
        </w:rPr>
      </w:pPr>
    </w:p>
    <w:p w14:paraId="3FE56E98" w14:textId="77777777" w:rsidR="00FE64E9" w:rsidRPr="00D00B4B" w:rsidRDefault="00025952" w:rsidP="002E02CC">
      <w:pPr>
        <w:pStyle w:val="Odsekzoznamu"/>
        <w:numPr>
          <w:ilvl w:val="0"/>
          <w:numId w:val="6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Iný člen národného štatistického systému nemôže plniť prostredníctvom svojej poverenej organizácie úlohy oficiálnej štatistiky podľa </w:t>
      </w:r>
      <w:r w:rsidR="00FE64E9" w:rsidRPr="00D00B4B">
        <w:rPr>
          <w:rFonts w:ascii="Times New Roman" w:hAnsi="Times New Roman" w:cs="Times New Roman"/>
          <w:sz w:val="24"/>
          <w:szCs w:val="24"/>
        </w:rPr>
        <w:t xml:space="preserve">odseku 1 písm.  k) až n). </w:t>
      </w:r>
    </w:p>
    <w:p w14:paraId="5FD084B3" w14:textId="77777777" w:rsidR="002206DF" w:rsidRPr="00D00B4B" w:rsidRDefault="002206DF" w:rsidP="00C90881">
      <w:pPr>
        <w:pStyle w:val="Odsekzoznamu"/>
        <w:spacing w:after="0" w:line="276" w:lineRule="auto"/>
        <w:contextualSpacing w:val="0"/>
        <w:jc w:val="both"/>
        <w:rPr>
          <w:rFonts w:ascii="Times New Roman" w:hAnsi="Times New Roman" w:cs="Times New Roman"/>
          <w:sz w:val="24"/>
          <w:szCs w:val="24"/>
        </w:rPr>
      </w:pPr>
    </w:p>
    <w:p w14:paraId="5D7FABCE" w14:textId="77777777" w:rsidR="00AF3369" w:rsidRPr="00D00B4B" w:rsidRDefault="00AF3369" w:rsidP="00C90881">
      <w:pPr>
        <w:spacing w:after="0" w:line="276" w:lineRule="auto"/>
        <w:jc w:val="center"/>
        <w:rPr>
          <w:rFonts w:ascii="Times New Roman" w:hAnsi="Times New Roman" w:cs="Times New Roman"/>
          <w:b/>
          <w:sz w:val="24"/>
          <w:szCs w:val="24"/>
        </w:rPr>
      </w:pPr>
    </w:p>
    <w:p w14:paraId="05EEE371" w14:textId="77777777" w:rsidR="00D14ED4" w:rsidRPr="00D00B4B" w:rsidRDefault="00D14ED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4</w:t>
      </w:r>
    </w:p>
    <w:p w14:paraId="38982537" w14:textId="77777777" w:rsidR="00D14ED4" w:rsidRPr="00D00B4B" w:rsidRDefault="00D14ED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Osobitný kvalifikačný predpoklad</w:t>
      </w:r>
    </w:p>
    <w:p w14:paraId="3FD88D8A" w14:textId="77777777" w:rsidR="00E86E4E" w:rsidRPr="00D00B4B" w:rsidRDefault="00E86E4E" w:rsidP="00C90881">
      <w:pPr>
        <w:spacing w:after="0" w:line="276" w:lineRule="auto"/>
        <w:jc w:val="center"/>
        <w:rPr>
          <w:rFonts w:ascii="Times New Roman" w:hAnsi="Times New Roman" w:cs="Times New Roman"/>
          <w:b/>
          <w:sz w:val="24"/>
          <w:szCs w:val="24"/>
        </w:rPr>
      </w:pPr>
    </w:p>
    <w:p w14:paraId="71BAC9D0" w14:textId="77777777" w:rsidR="00545477" w:rsidRPr="00D00B4B" w:rsidRDefault="00E86E4E" w:rsidP="002E02CC">
      <w:pPr>
        <w:pStyle w:val="Odsekzoznamu"/>
        <w:numPr>
          <w:ilvl w:val="0"/>
          <w:numId w:val="15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Nadobudnutie osobitného kvalifikačného predpokladu zabezpečí úrad poskytnutím </w:t>
      </w:r>
      <w:r w:rsidR="0091005D" w:rsidRPr="00D00B4B">
        <w:rPr>
          <w:rFonts w:ascii="Times New Roman" w:hAnsi="Times New Roman" w:cs="Times New Roman"/>
          <w:sz w:val="24"/>
          <w:szCs w:val="24"/>
        </w:rPr>
        <w:t>odbornej prípravy</w:t>
      </w:r>
      <w:r w:rsidRPr="00D00B4B">
        <w:rPr>
          <w:rFonts w:ascii="Times New Roman" w:hAnsi="Times New Roman" w:cs="Times New Roman"/>
          <w:sz w:val="24"/>
          <w:szCs w:val="24"/>
        </w:rPr>
        <w:t xml:space="preserve"> </w:t>
      </w:r>
      <w:r w:rsidR="00A911C0" w:rsidRPr="00D00B4B">
        <w:rPr>
          <w:rFonts w:ascii="Times New Roman" w:hAnsi="Times New Roman" w:cs="Times New Roman"/>
          <w:sz w:val="24"/>
          <w:szCs w:val="24"/>
        </w:rPr>
        <w:t>zodpovednej osobe</w:t>
      </w:r>
      <w:r w:rsidRPr="00D00B4B">
        <w:rPr>
          <w:rFonts w:ascii="Times New Roman" w:hAnsi="Times New Roman" w:cs="Times New Roman"/>
          <w:sz w:val="24"/>
          <w:szCs w:val="24"/>
        </w:rPr>
        <w:t>, ktor</w:t>
      </w:r>
      <w:r w:rsidR="00886F2F" w:rsidRPr="00D00B4B">
        <w:rPr>
          <w:rFonts w:ascii="Times New Roman" w:hAnsi="Times New Roman" w:cs="Times New Roman"/>
          <w:sz w:val="24"/>
          <w:szCs w:val="24"/>
        </w:rPr>
        <w:t>ej</w:t>
      </w:r>
      <w:r w:rsidRPr="00D00B4B">
        <w:rPr>
          <w:rFonts w:ascii="Times New Roman" w:hAnsi="Times New Roman" w:cs="Times New Roman"/>
          <w:sz w:val="24"/>
          <w:szCs w:val="24"/>
        </w:rPr>
        <w:t xml:space="preserve"> súčasťou je skúška na preverenie získaných vedomostí a</w:t>
      </w:r>
      <w:r w:rsidR="00431702" w:rsidRPr="00D00B4B">
        <w:rPr>
          <w:rFonts w:ascii="Times New Roman" w:hAnsi="Times New Roman" w:cs="Times New Roman"/>
          <w:sz w:val="24"/>
          <w:szCs w:val="24"/>
        </w:rPr>
        <w:t> </w:t>
      </w:r>
      <w:r w:rsidRPr="00D00B4B">
        <w:rPr>
          <w:rFonts w:ascii="Times New Roman" w:hAnsi="Times New Roman" w:cs="Times New Roman"/>
          <w:sz w:val="24"/>
          <w:szCs w:val="24"/>
        </w:rPr>
        <w:t>zručností</w:t>
      </w:r>
      <w:r w:rsidR="00431702" w:rsidRPr="00D00B4B">
        <w:rPr>
          <w:rFonts w:ascii="Times New Roman" w:hAnsi="Times New Roman" w:cs="Times New Roman"/>
          <w:sz w:val="24"/>
          <w:szCs w:val="24"/>
        </w:rPr>
        <w:t>; to neplatí, ak zodpovedná osoba preukáže úradu splnenie podmienky získania osobitného kvalifikačného predpokladu bez povinnosti absolvovať odbornú prípravu a skúšku na základe skutočností, ktoré úrad ustanoví podľa § 7</w:t>
      </w:r>
      <w:r w:rsidR="00C1076F" w:rsidRPr="00D00B4B">
        <w:rPr>
          <w:rFonts w:ascii="Times New Roman" w:hAnsi="Times New Roman" w:cs="Times New Roman"/>
          <w:sz w:val="24"/>
          <w:szCs w:val="24"/>
        </w:rPr>
        <w:t>3</w:t>
      </w:r>
      <w:r w:rsidR="00431702" w:rsidRPr="00D00B4B">
        <w:rPr>
          <w:rFonts w:ascii="Times New Roman" w:hAnsi="Times New Roman" w:cs="Times New Roman"/>
          <w:sz w:val="24"/>
          <w:szCs w:val="24"/>
        </w:rPr>
        <w:t xml:space="preserve"> písm. b).</w:t>
      </w:r>
    </w:p>
    <w:p w14:paraId="25DD12DF" w14:textId="77777777" w:rsidR="00545477" w:rsidRPr="00D00B4B" w:rsidRDefault="00545477" w:rsidP="00C90881">
      <w:pPr>
        <w:spacing w:after="0" w:line="276" w:lineRule="auto"/>
        <w:jc w:val="both"/>
        <w:rPr>
          <w:rFonts w:ascii="Times New Roman" w:hAnsi="Times New Roman" w:cs="Times New Roman"/>
          <w:sz w:val="24"/>
          <w:szCs w:val="24"/>
        </w:rPr>
      </w:pPr>
    </w:p>
    <w:p w14:paraId="2D29B47A" w14:textId="77777777" w:rsidR="002E777F" w:rsidRPr="00D00B4B" w:rsidRDefault="00A911C0" w:rsidP="002E02CC">
      <w:pPr>
        <w:pStyle w:val="Odsekzoznamu"/>
        <w:numPr>
          <w:ilvl w:val="0"/>
          <w:numId w:val="15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Zodpovedná osoba, ktorá</w:t>
      </w:r>
      <w:r w:rsidR="00E86E4E" w:rsidRPr="00D00B4B">
        <w:rPr>
          <w:rFonts w:ascii="Times New Roman" w:hAnsi="Times New Roman" w:cs="Times New Roman"/>
          <w:sz w:val="24"/>
          <w:szCs w:val="24"/>
        </w:rPr>
        <w:t xml:space="preserve"> pri svojom určení </w:t>
      </w:r>
      <w:r w:rsidR="00576094" w:rsidRPr="00D00B4B">
        <w:rPr>
          <w:rFonts w:ascii="Times New Roman" w:hAnsi="Times New Roman" w:cs="Times New Roman"/>
          <w:sz w:val="24"/>
          <w:szCs w:val="24"/>
        </w:rPr>
        <w:t>nespĺňa</w:t>
      </w:r>
      <w:r w:rsidR="00E86E4E" w:rsidRPr="00D00B4B">
        <w:rPr>
          <w:rFonts w:ascii="Times New Roman" w:hAnsi="Times New Roman" w:cs="Times New Roman"/>
          <w:sz w:val="24"/>
          <w:szCs w:val="24"/>
        </w:rPr>
        <w:t xml:space="preserve"> podmienku nadobudnutia osobitného kvalifikačného predpokladu, je povinn</w:t>
      </w:r>
      <w:r w:rsidRPr="00D00B4B">
        <w:rPr>
          <w:rFonts w:ascii="Times New Roman" w:hAnsi="Times New Roman" w:cs="Times New Roman"/>
          <w:sz w:val="24"/>
          <w:szCs w:val="24"/>
        </w:rPr>
        <w:t>á</w:t>
      </w:r>
      <w:r w:rsidR="00E86E4E" w:rsidRPr="00D00B4B">
        <w:rPr>
          <w:rFonts w:ascii="Times New Roman" w:hAnsi="Times New Roman" w:cs="Times New Roman"/>
          <w:sz w:val="24"/>
          <w:szCs w:val="24"/>
        </w:rPr>
        <w:t xml:space="preserve"> nadobudnúť osobitný kvalifikačný predpoklad do </w:t>
      </w:r>
      <w:r w:rsidR="00317A1C" w:rsidRPr="00D00B4B">
        <w:rPr>
          <w:rFonts w:ascii="Times New Roman" w:hAnsi="Times New Roman" w:cs="Times New Roman"/>
          <w:sz w:val="24"/>
          <w:szCs w:val="24"/>
        </w:rPr>
        <w:t>šiestich mesiacov</w:t>
      </w:r>
      <w:r w:rsidR="00E86E4E" w:rsidRPr="00D00B4B">
        <w:rPr>
          <w:rFonts w:ascii="Times New Roman" w:hAnsi="Times New Roman" w:cs="Times New Roman"/>
          <w:sz w:val="24"/>
          <w:szCs w:val="24"/>
        </w:rPr>
        <w:t xml:space="preserve"> od </w:t>
      </w:r>
      <w:r w:rsidR="00AA1975" w:rsidRPr="00D00B4B">
        <w:rPr>
          <w:rFonts w:ascii="Times New Roman" w:hAnsi="Times New Roman" w:cs="Times New Roman"/>
          <w:sz w:val="24"/>
          <w:szCs w:val="24"/>
        </w:rPr>
        <w:t xml:space="preserve">svojho </w:t>
      </w:r>
      <w:r w:rsidR="00E86E4E" w:rsidRPr="00D00B4B">
        <w:rPr>
          <w:rFonts w:ascii="Times New Roman" w:hAnsi="Times New Roman" w:cs="Times New Roman"/>
          <w:sz w:val="24"/>
          <w:szCs w:val="24"/>
        </w:rPr>
        <w:t>určenia.</w:t>
      </w:r>
    </w:p>
    <w:p w14:paraId="33FD8064" w14:textId="77777777" w:rsidR="00616731" w:rsidRPr="00D00B4B" w:rsidRDefault="002147A0" w:rsidP="00FD5943">
      <w:pPr>
        <w:spacing w:after="0"/>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 xml:space="preserve">§ </w:t>
      </w:r>
      <w:r w:rsidR="008E2BC5"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5</w:t>
      </w:r>
    </w:p>
    <w:p w14:paraId="1F334E87" w14:textId="77777777" w:rsidR="002147A0" w:rsidRPr="00D00B4B" w:rsidRDefault="002147A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Štatistická rada</w:t>
      </w:r>
    </w:p>
    <w:p w14:paraId="0E584E7D" w14:textId="77777777" w:rsidR="002147A0" w:rsidRPr="00D00B4B" w:rsidRDefault="002147A0" w:rsidP="00C90881">
      <w:pPr>
        <w:spacing w:after="0" w:line="276" w:lineRule="auto"/>
        <w:jc w:val="center"/>
        <w:rPr>
          <w:rFonts w:ascii="Times New Roman" w:hAnsi="Times New Roman" w:cs="Times New Roman"/>
          <w:b/>
          <w:sz w:val="24"/>
          <w:szCs w:val="24"/>
        </w:rPr>
      </w:pPr>
    </w:p>
    <w:p w14:paraId="6CC7C2C9" w14:textId="77777777" w:rsidR="000F570A" w:rsidRPr="00D00B4B" w:rsidRDefault="007619CB" w:rsidP="00C90881">
      <w:pPr>
        <w:pStyle w:val="Odsekzoznamu"/>
        <w:numPr>
          <w:ilvl w:val="0"/>
          <w:numId w:val="15"/>
        </w:numPr>
        <w:tabs>
          <w:tab w:val="left" w:pos="6"/>
          <w:tab w:val="left" w:pos="1647"/>
        </w:tabs>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Zriaďuje sa </w:t>
      </w:r>
      <w:r w:rsidR="00631945" w:rsidRPr="00D00B4B">
        <w:rPr>
          <w:rFonts w:ascii="Times New Roman" w:hAnsi="Times New Roman" w:cs="Times New Roman"/>
          <w:sz w:val="24"/>
          <w:szCs w:val="24"/>
        </w:rPr>
        <w:t>Š</w:t>
      </w:r>
      <w:r w:rsidR="002147A0" w:rsidRPr="00D00B4B">
        <w:rPr>
          <w:rFonts w:ascii="Times New Roman" w:hAnsi="Times New Roman" w:cs="Times New Roman"/>
          <w:sz w:val="24"/>
          <w:szCs w:val="24"/>
        </w:rPr>
        <w:t xml:space="preserve">tatistická rada ako odborný poradný orgán predsedu </w:t>
      </w:r>
      <w:r w:rsidR="00B34D18" w:rsidRPr="00D00B4B">
        <w:rPr>
          <w:rFonts w:ascii="Times New Roman" w:hAnsi="Times New Roman" w:cs="Times New Roman"/>
          <w:sz w:val="24"/>
          <w:szCs w:val="24"/>
        </w:rPr>
        <w:t>úradu</w:t>
      </w:r>
      <w:r w:rsidR="004B737C" w:rsidRPr="00D00B4B">
        <w:rPr>
          <w:rFonts w:ascii="Times New Roman" w:hAnsi="Times New Roman" w:cs="Times New Roman"/>
          <w:sz w:val="24"/>
          <w:szCs w:val="24"/>
        </w:rPr>
        <w:t xml:space="preserve"> zložený z odborníkov v oblasti štatistiky, správy údajov a informatiky. Č</w:t>
      </w:r>
      <w:r w:rsidR="000F570A" w:rsidRPr="00D00B4B">
        <w:rPr>
          <w:rFonts w:ascii="Times New Roman" w:hAnsi="Times New Roman" w:cs="Times New Roman"/>
          <w:sz w:val="24"/>
          <w:szCs w:val="24"/>
        </w:rPr>
        <w:t>lenov</w:t>
      </w:r>
      <w:r w:rsidR="004B737C" w:rsidRPr="00D00B4B">
        <w:rPr>
          <w:rFonts w:ascii="Times New Roman" w:hAnsi="Times New Roman" w:cs="Times New Roman"/>
          <w:sz w:val="24"/>
          <w:szCs w:val="24"/>
        </w:rPr>
        <w:t xml:space="preserve"> </w:t>
      </w:r>
      <w:r w:rsidR="00631945" w:rsidRPr="00D00B4B">
        <w:rPr>
          <w:rFonts w:ascii="Times New Roman" w:hAnsi="Times New Roman" w:cs="Times New Roman"/>
          <w:sz w:val="24"/>
          <w:szCs w:val="24"/>
        </w:rPr>
        <w:t>Š</w:t>
      </w:r>
      <w:r w:rsidR="004B737C" w:rsidRPr="00D00B4B">
        <w:rPr>
          <w:rFonts w:ascii="Times New Roman" w:hAnsi="Times New Roman" w:cs="Times New Roman"/>
          <w:sz w:val="24"/>
          <w:szCs w:val="24"/>
        </w:rPr>
        <w:t>tatistickej rady</w:t>
      </w:r>
      <w:r w:rsidR="000F570A" w:rsidRPr="00D00B4B">
        <w:rPr>
          <w:rFonts w:ascii="Times New Roman" w:hAnsi="Times New Roman" w:cs="Times New Roman"/>
          <w:sz w:val="24"/>
          <w:szCs w:val="24"/>
        </w:rPr>
        <w:t xml:space="preserve"> menuje a </w:t>
      </w:r>
      <w:r w:rsidR="00B34D18" w:rsidRPr="00D00B4B">
        <w:rPr>
          <w:rFonts w:ascii="Times New Roman" w:hAnsi="Times New Roman" w:cs="Times New Roman"/>
          <w:sz w:val="24"/>
          <w:szCs w:val="24"/>
        </w:rPr>
        <w:t xml:space="preserve">odvoláva predseda </w:t>
      </w:r>
      <w:r w:rsidR="000F570A" w:rsidRPr="00D00B4B">
        <w:rPr>
          <w:rFonts w:ascii="Times New Roman" w:hAnsi="Times New Roman" w:cs="Times New Roman"/>
          <w:sz w:val="24"/>
          <w:szCs w:val="24"/>
        </w:rPr>
        <w:t>úradu</w:t>
      </w:r>
      <w:r w:rsidR="004B737C" w:rsidRPr="00D00B4B">
        <w:rPr>
          <w:rFonts w:ascii="Times New Roman" w:hAnsi="Times New Roman" w:cs="Times New Roman"/>
          <w:sz w:val="24"/>
          <w:szCs w:val="24"/>
        </w:rPr>
        <w:t>.</w:t>
      </w:r>
      <w:r w:rsidR="000F570A" w:rsidRPr="00D00B4B">
        <w:rPr>
          <w:rFonts w:ascii="Times New Roman" w:hAnsi="Times New Roman" w:cs="Times New Roman"/>
          <w:sz w:val="24"/>
          <w:szCs w:val="24"/>
        </w:rPr>
        <w:t xml:space="preserve"> P</w:t>
      </w:r>
      <w:r w:rsidR="005F59C3" w:rsidRPr="00D00B4B">
        <w:rPr>
          <w:rFonts w:ascii="Times New Roman" w:hAnsi="Times New Roman" w:cs="Times New Roman"/>
          <w:sz w:val="24"/>
          <w:szCs w:val="24"/>
        </w:rPr>
        <w:t xml:space="preserve">redsedom </w:t>
      </w:r>
      <w:r w:rsidR="00631945" w:rsidRPr="00D00B4B">
        <w:rPr>
          <w:rFonts w:ascii="Times New Roman" w:hAnsi="Times New Roman" w:cs="Times New Roman"/>
          <w:sz w:val="24"/>
          <w:szCs w:val="24"/>
        </w:rPr>
        <w:t>Š</w:t>
      </w:r>
      <w:r w:rsidR="000F570A" w:rsidRPr="00D00B4B">
        <w:rPr>
          <w:rFonts w:ascii="Times New Roman" w:hAnsi="Times New Roman" w:cs="Times New Roman"/>
          <w:sz w:val="24"/>
          <w:szCs w:val="24"/>
        </w:rPr>
        <w:t xml:space="preserve">tatistickej </w:t>
      </w:r>
      <w:r w:rsidR="005F59C3" w:rsidRPr="00D00B4B">
        <w:rPr>
          <w:rFonts w:ascii="Times New Roman" w:hAnsi="Times New Roman" w:cs="Times New Roman"/>
          <w:sz w:val="24"/>
          <w:szCs w:val="24"/>
        </w:rPr>
        <w:t xml:space="preserve">rady </w:t>
      </w:r>
      <w:r w:rsidR="00B34D18" w:rsidRPr="00D00B4B">
        <w:rPr>
          <w:rFonts w:ascii="Times New Roman" w:hAnsi="Times New Roman" w:cs="Times New Roman"/>
          <w:sz w:val="24"/>
          <w:szCs w:val="24"/>
        </w:rPr>
        <w:t xml:space="preserve">je predseda </w:t>
      </w:r>
      <w:r w:rsidR="005F59C3" w:rsidRPr="00D00B4B">
        <w:rPr>
          <w:rFonts w:ascii="Times New Roman" w:hAnsi="Times New Roman" w:cs="Times New Roman"/>
          <w:sz w:val="24"/>
          <w:szCs w:val="24"/>
        </w:rPr>
        <w:t>úradu.</w:t>
      </w:r>
      <w:r w:rsidR="000F570A" w:rsidRPr="00D00B4B">
        <w:rPr>
          <w:rFonts w:ascii="Times New Roman" w:hAnsi="Times New Roman" w:cs="Times New Roman"/>
          <w:sz w:val="24"/>
          <w:szCs w:val="24"/>
        </w:rPr>
        <w:t xml:space="preserve"> </w:t>
      </w:r>
      <w:r w:rsidR="001A0309" w:rsidRPr="00D00B4B">
        <w:rPr>
          <w:rFonts w:ascii="Times New Roman" w:hAnsi="Times New Roman" w:cs="Times New Roman"/>
          <w:sz w:val="24"/>
          <w:szCs w:val="24"/>
        </w:rPr>
        <w:t>M</w:t>
      </w:r>
      <w:r w:rsidR="000F570A" w:rsidRPr="00D00B4B">
        <w:rPr>
          <w:rFonts w:ascii="Times New Roman" w:hAnsi="Times New Roman" w:cs="Times New Roman"/>
          <w:sz w:val="24"/>
          <w:szCs w:val="24"/>
        </w:rPr>
        <w:t xml:space="preserve">enovaný člen </w:t>
      </w:r>
      <w:r w:rsidR="00631945" w:rsidRPr="00D00B4B">
        <w:rPr>
          <w:rFonts w:ascii="Times New Roman" w:hAnsi="Times New Roman" w:cs="Times New Roman"/>
          <w:sz w:val="24"/>
          <w:szCs w:val="24"/>
        </w:rPr>
        <w:t>Š</w:t>
      </w:r>
      <w:r w:rsidR="001A0309" w:rsidRPr="00D00B4B">
        <w:rPr>
          <w:rFonts w:ascii="Times New Roman" w:hAnsi="Times New Roman" w:cs="Times New Roman"/>
          <w:sz w:val="24"/>
          <w:szCs w:val="24"/>
        </w:rPr>
        <w:t xml:space="preserve">tatistickej rady vykonáva svoju </w:t>
      </w:r>
      <w:r w:rsidR="000F570A" w:rsidRPr="00D00B4B">
        <w:rPr>
          <w:rFonts w:ascii="Times New Roman" w:hAnsi="Times New Roman" w:cs="Times New Roman"/>
          <w:sz w:val="24"/>
          <w:szCs w:val="24"/>
        </w:rPr>
        <w:t xml:space="preserve">funkciu bez nároku na odmenu. </w:t>
      </w:r>
    </w:p>
    <w:p w14:paraId="46888DC2" w14:textId="77777777" w:rsidR="001A0309" w:rsidRPr="00D00B4B" w:rsidRDefault="001A0309" w:rsidP="00C90881">
      <w:pPr>
        <w:tabs>
          <w:tab w:val="left" w:pos="6"/>
          <w:tab w:val="left" w:pos="1647"/>
        </w:tabs>
        <w:spacing w:after="0" w:line="276" w:lineRule="auto"/>
        <w:ind w:left="6"/>
        <w:jc w:val="both"/>
        <w:rPr>
          <w:rFonts w:ascii="Times New Roman" w:hAnsi="Times New Roman" w:cs="Times New Roman"/>
          <w:sz w:val="24"/>
          <w:szCs w:val="24"/>
        </w:rPr>
      </w:pPr>
    </w:p>
    <w:p w14:paraId="7FB32550" w14:textId="77777777" w:rsidR="001A0309" w:rsidRPr="00D00B4B" w:rsidRDefault="000F570A" w:rsidP="00C90881">
      <w:pPr>
        <w:pStyle w:val="Odsekzoznamu"/>
        <w:numPr>
          <w:ilvl w:val="0"/>
          <w:numId w:val="15"/>
        </w:numPr>
        <w:tabs>
          <w:tab w:val="left" w:pos="6"/>
          <w:tab w:val="left" w:pos="1647"/>
        </w:tabs>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Štatistická rada na podnet predsedu </w:t>
      </w:r>
      <w:r w:rsidR="00B34D18" w:rsidRPr="00D00B4B">
        <w:rPr>
          <w:rFonts w:ascii="Times New Roman" w:hAnsi="Times New Roman" w:cs="Times New Roman"/>
          <w:sz w:val="24"/>
          <w:szCs w:val="24"/>
        </w:rPr>
        <w:t>úradu</w:t>
      </w:r>
      <w:r w:rsidR="002147A0"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prerokúva otázky </w:t>
      </w:r>
      <w:r w:rsidR="004B737C" w:rsidRPr="00D00B4B">
        <w:rPr>
          <w:rFonts w:ascii="Times New Roman" w:hAnsi="Times New Roman" w:cs="Times New Roman"/>
          <w:sz w:val="24"/>
          <w:szCs w:val="24"/>
        </w:rPr>
        <w:t>rozvoja, tvorby a šírenia štatistiky</w:t>
      </w:r>
      <w:r w:rsidR="001A0309" w:rsidRPr="00D00B4B">
        <w:rPr>
          <w:rFonts w:ascii="Times New Roman" w:hAnsi="Times New Roman" w:cs="Times New Roman"/>
          <w:sz w:val="24"/>
          <w:szCs w:val="24"/>
        </w:rPr>
        <w:t xml:space="preserve"> a súvisiace otázky správy údajov a</w:t>
      </w:r>
      <w:r w:rsidR="004B737C" w:rsidRPr="00D00B4B">
        <w:rPr>
          <w:rFonts w:ascii="Times New Roman" w:hAnsi="Times New Roman" w:cs="Times New Roman"/>
          <w:sz w:val="24"/>
          <w:szCs w:val="24"/>
        </w:rPr>
        <w:t> </w:t>
      </w:r>
      <w:r w:rsidR="001A0309" w:rsidRPr="00D00B4B">
        <w:rPr>
          <w:rFonts w:ascii="Times New Roman" w:hAnsi="Times New Roman" w:cs="Times New Roman"/>
          <w:sz w:val="24"/>
          <w:szCs w:val="24"/>
        </w:rPr>
        <w:t xml:space="preserve">digitalizácie. </w:t>
      </w:r>
    </w:p>
    <w:p w14:paraId="16AB661A" w14:textId="77777777" w:rsidR="001A0309" w:rsidRPr="00D00B4B" w:rsidRDefault="001A0309" w:rsidP="00C90881">
      <w:pPr>
        <w:tabs>
          <w:tab w:val="left" w:pos="6"/>
          <w:tab w:val="left" w:pos="1647"/>
        </w:tabs>
        <w:spacing w:after="0" w:line="276" w:lineRule="auto"/>
        <w:ind w:left="6"/>
        <w:jc w:val="both"/>
        <w:rPr>
          <w:rFonts w:ascii="Times New Roman" w:hAnsi="Times New Roman" w:cs="Times New Roman"/>
          <w:sz w:val="24"/>
          <w:szCs w:val="24"/>
        </w:rPr>
      </w:pPr>
    </w:p>
    <w:p w14:paraId="4878A69F" w14:textId="77777777" w:rsidR="002147A0" w:rsidRPr="00D00B4B" w:rsidRDefault="001A0309" w:rsidP="00C90881">
      <w:pPr>
        <w:pStyle w:val="Odsekzoznamu"/>
        <w:numPr>
          <w:ilvl w:val="0"/>
          <w:numId w:val="15"/>
        </w:numPr>
        <w:tabs>
          <w:tab w:val="left" w:pos="6"/>
          <w:tab w:val="left" w:pos="1647"/>
        </w:tabs>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Podrobnosti o činnosti </w:t>
      </w:r>
      <w:r w:rsidR="00631945" w:rsidRPr="00D00B4B">
        <w:rPr>
          <w:rFonts w:ascii="Times New Roman" w:hAnsi="Times New Roman" w:cs="Times New Roman"/>
          <w:sz w:val="24"/>
          <w:szCs w:val="24"/>
        </w:rPr>
        <w:t xml:space="preserve">Štatistickej </w:t>
      </w:r>
      <w:r w:rsidRPr="00D00B4B">
        <w:rPr>
          <w:rFonts w:ascii="Times New Roman" w:hAnsi="Times New Roman" w:cs="Times New Roman"/>
          <w:sz w:val="24"/>
          <w:szCs w:val="24"/>
        </w:rPr>
        <w:t xml:space="preserve">rady upravuje jej štatút, ktorý vydá predseda </w:t>
      </w:r>
      <w:r w:rsidR="00B34D18" w:rsidRPr="00D00B4B">
        <w:rPr>
          <w:rFonts w:ascii="Times New Roman" w:hAnsi="Times New Roman" w:cs="Times New Roman"/>
          <w:sz w:val="24"/>
          <w:szCs w:val="24"/>
        </w:rPr>
        <w:t>úradu</w:t>
      </w:r>
      <w:r w:rsidRPr="00D00B4B">
        <w:rPr>
          <w:rFonts w:ascii="Times New Roman" w:hAnsi="Times New Roman" w:cs="Times New Roman"/>
          <w:sz w:val="24"/>
          <w:szCs w:val="24"/>
        </w:rPr>
        <w:t>.</w:t>
      </w:r>
    </w:p>
    <w:p w14:paraId="579CFDEC" w14:textId="77777777" w:rsidR="001A0309" w:rsidRPr="00D00B4B" w:rsidRDefault="001A0309" w:rsidP="00C90881">
      <w:pPr>
        <w:tabs>
          <w:tab w:val="left" w:pos="6"/>
          <w:tab w:val="left" w:pos="1647"/>
        </w:tabs>
        <w:spacing w:after="0" w:line="276" w:lineRule="auto"/>
        <w:jc w:val="both"/>
        <w:rPr>
          <w:rFonts w:ascii="Times New Roman" w:hAnsi="Times New Roman" w:cs="Times New Roman"/>
          <w:sz w:val="24"/>
          <w:szCs w:val="24"/>
        </w:rPr>
      </w:pPr>
    </w:p>
    <w:p w14:paraId="3CC6309C" w14:textId="77777777" w:rsidR="001A0309" w:rsidRPr="00D00B4B" w:rsidRDefault="001A0309" w:rsidP="00C90881">
      <w:pPr>
        <w:tabs>
          <w:tab w:val="left" w:pos="6"/>
          <w:tab w:val="left" w:pos="1647"/>
        </w:tabs>
        <w:spacing w:after="0" w:line="276" w:lineRule="auto"/>
        <w:jc w:val="both"/>
        <w:rPr>
          <w:rFonts w:ascii="Times New Roman" w:hAnsi="Times New Roman" w:cs="Times New Roman"/>
          <w:sz w:val="24"/>
          <w:szCs w:val="24"/>
        </w:rPr>
      </w:pPr>
    </w:p>
    <w:p w14:paraId="1A439D67" w14:textId="77777777" w:rsidR="009D640B" w:rsidRPr="00D00B4B" w:rsidRDefault="004F4DA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6</w:t>
      </w:r>
    </w:p>
    <w:p w14:paraId="2EFA2BE5" w14:textId="77777777" w:rsidR="009D640B" w:rsidRPr="00D00B4B" w:rsidRDefault="009D640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Koordinačná rada</w:t>
      </w:r>
      <w:r w:rsidR="00477664" w:rsidRPr="00D00B4B">
        <w:rPr>
          <w:rFonts w:ascii="Times New Roman" w:hAnsi="Times New Roman" w:cs="Times New Roman"/>
          <w:b/>
          <w:sz w:val="24"/>
          <w:szCs w:val="24"/>
        </w:rPr>
        <w:t xml:space="preserve"> národného štatistického systému</w:t>
      </w:r>
    </w:p>
    <w:p w14:paraId="4E72C1DD" w14:textId="77777777" w:rsidR="00CF32F5" w:rsidRPr="00D00B4B" w:rsidRDefault="00CF32F5" w:rsidP="00C90881">
      <w:pPr>
        <w:spacing w:after="0" w:line="276" w:lineRule="auto"/>
        <w:jc w:val="center"/>
        <w:rPr>
          <w:rFonts w:ascii="Times New Roman" w:hAnsi="Times New Roman" w:cs="Times New Roman"/>
          <w:b/>
          <w:sz w:val="24"/>
          <w:szCs w:val="24"/>
        </w:rPr>
      </w:pPr>
    </w:p>
    <w:p w14:paraId="238414AD" w14:textId="77777777" w:rsidR="004E78DB" w:rsidRPr="00D00B4B" w:rsidRDefault="001A2216" w:rsidP="00C90881">
      <w:pPr>
        <w:pStyle w:val="Odsekzoznamu"/>
        <w:numPr>
          <w:ilvl w:val="0"/>
          <w:numId w:val="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Zriaďuje sa </w:t>
      </w:r>
      <w:r w:rsidR="00477664" w:rsidRPr="00D00B4B">
        <w:rPr>
          <w:rFonts w:ascii="Times New Roman" w:hAnsi="Times New Roman" w:cs="Times New Roman"/>
          <w:sz w:val="24"/>
          <w:szCs w:val="24"/>
        </w:rPr>
        <w:t>K</w:t>
      </w:r>
      <w:r w:rsidR="004E78DB" w:rsidRPr="00D00B4B">
        <w:rPr>
          <w:rFonts w:ascii="Times New Roman" w:hAnsi="Times New Roman" w:cs="Times New Roman"/>
          <w:sz w:val="24"/>
          <w:szCs w:val="24"/>
        </w:rPr>
        <w:t xml:space="preserve">oordinačná rada </w:t>
      </w:r>
      <w:r w:rsidR="00477664" w:rsidRPr="00D00B4B">
        <w:rPr>
          <w:rFonts w:ascii="Times New Roman" w:hAnsi="Times New Roman" w:cs="Times New Roman"/>
          <w:sz w:val="24"/>
          <w:szCs w:val="24"/>
        </w:rPr>
        <w:t xml:space="preserve">národného štatistického systému (ďalej len „koordinačná rada“) </w:t>
      </w:r>
      <w:r w:rsidR="004E78DB" w:rsidRPr="00D00B4B">
        <w:rPr>
          <w:rFonts w:ascii="Times New Roman" w:hAnsi="Times New Roman" w:cs="Times New Roman"/>
          <w:sz w:val="24"/>
          <w:szCs w:val="24"/>
        </w:rPr>
        <w:t xml:space="preserve">na zabezpečenie </w:t>
      </w:r>
      <w:r w:rsidR="009631E9" w:rsidRPr="00D00B4B">
        <w:rPr>
          <w:rFonts w:ascii="Times New Roman" w:hAnsi="Times New Roman" w:cs="Times New Roman"/>
          <w:sz w:val="24"/>
          <w:szCs w:val="24"/>
        </w:rPr>
        <w:t xml:space="preserve">koordinácie národného štatistického systému </w:t>
      </w:r>
      <w:r w:rsidR="004E78DB" w:rsidRPr="00D00B4B">
        <w:rPr>
          <w:rFonts w:ascii="Times New Roman" w:hAnsi="Times New Roman" w:cs="Times New Roman"/>
          <w:sz w:val="24"/>
          <w:szCs w:val="24"/>
        </w:rPr>
        <w:t>podľa </w:t>
      </w:r>
      <w:r w:rsidR="00E11FE4" w:rsidRPr="00D00B4B">
        <w:rPr>
          <w:rFonts w:ascii="Times New Roman" w:hAnsi="Times New Roman" w:cs="Times New Roman"/>
          <w:sz w:val="24"/>
          <w:szCs w:val="24"/>
        </w:rPr>
        <w:t xml:space="preserve">§ </w:t>
      </w:r>
      <w:r w:rsidR="007C0E23" w:rsidRPr="00D00B4B">
        <w:rPr>
          <w:rFonts w:ascii="Times New Roman" w:hAnsi="Times New Roman" w:cs="Times New Roman"/>
          <w:sz w:val="24"/>
          <w:szCs w:val="24"/>
        </w:rPr>
        <w:t>8</w:t>
      </w:r>
      <w:r w:rsidR="00C63C9A" w:rsidRPr="00D00B4B">
        <w:rPr>
          <w:rFonts w:ascii="Times New Roman" w:hAnsi="Times New Roman" w:cs="Times New Roman"/>
          <w:sz w:val="24"/>
          <w:szCs w:val="24"/>
        </w:rPr>
        <w:t xml:space="preserve"> ods. </w:t>
      </w:r>
      <w:r w:rsidR="004F4DA0" w:rsidRPr="00D00B4B">
        <w:rPr>
          <w:rFonts w:ascii="Times New Roman" w:hAnsi="Times New Roman" w:cs="Times New Roman"/>
          <w:sz w:val="24"/>
          <w:szCs w:val="24"/>
        </w:rPr>
        <w:t xml:space="preserve">1 písm. </w:t>
      </w:r>
      <w:r w:rsidR="00AA1975" w:rsidRPr="00D00B4B">
        <w:rPr>
          <w:rFonts w:ascii="Times New Roman" w:hAnsi="Times New Roman" w:cs="Times New Roman"/>
          <w:sz w:val="24"/>
          <w:szCs w:val="24"/>
        </w:rPr>
        <w:t>g</w:t>
      </w:r>
      <w:r w:rsidR="004F4DA0" w:rsidRPr="00D00B4B">
        <w:rPr>
          <w:rFonts w:ascii="Times New Roman" w:hAnsi="Times New Roman" w:cs="Times New Roman"/>
          <w:sz w:val="24"/>
          <w:szCs w:val="24"/>
        </w:rPr>
        <w:t>)</w:t>
      </w:r>
      <w:r w:rsidR="00AA4E8E" w:rsidRPr="00D00B4B">
        <w:rPr>
          <w:rFonts w:ascii="Times New Roman" w:hAnsi="Times New Roman" w:cs="Times New Roman"/>
          <w:sz w:val="24"/>
          <w:szCs w:val="24"/>
        </w:rPr>
        <w:t>.</w:t>
      </w:r>
    </w:p>
    <w:p w14:paraId="1D19FF13" w14:textId="77777777" w:rsidR="00616731" w:rsidRPr="00D00B4B" w:rsidRDefault="00616731" w:rsidP="00C90881">
      <w:pPr>
        <w:pStyle w:val="Odsekzoznamu"/>
        <w:spacing w:after="0" w:line="276" w:lineRule="auto"/>
        <w:ind w:left="360"/>
        <w:contextualSpacing w:val="0"/>
        <w:jc w:val="both"/>
        <w:rPr>
          <w:rFonts w:ascii="Times New Roman" w:hAnsi="Times New Roman" w:cs="Times New Roman"/>
          <w:sz w:val="24"/>
          <w:szCs w:val="24"/>
        </w:rPr>
      </w:pPr>
    </w:p>
    <w:p w14:paraId="095B47A9" w14:textId="77777777" w:rsidR="004E78DB" w:rsidRPr="00D00B4B" w:rsidRDefault="004E78DB" w:rsidP="00C90881">
      <w:pPr>
        <w:pStyle w:val="Odsekzoznamu"/>
        <w:numPr>
          <w:ilvl w:val="0"/>
          <w:numId w:val="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Členmi koordinačnej rady sú </w:t>
      </w:r>
      <w:r w:rsidR="00AA6F5E" w:rsidRPr="00D00B4B">
        <w:rPr>
          <w:rFonts w:ascii="Times New Roman" w:hAnsi="Times New Roman" w:cs="Times New Roman"/>
          <w:sz w:val="24"/>
          <w:szCs w:val="24"/>
        </w:rPr>
        <w:t>predseda úradu, hlavný štatistik</w:t>
      </w:r>
      <w:r w:rsidR="005254DD" w:rsidRPr="00D00B4B">
        <w:rPr>
          <w:rFonts w:ascii="Times New Roman" w:hAnsi="Times New Roman" w:cs="Times New Roman"/>
          <w:sz w:val="24"/>
          <w:szCs w:val="24"/>
        </w:rPr>
        <w:t xml:space="preserve"> </w:t>
      </w:r>
      <w:r w:rsidR="00AA6F5E" w:rsidRPr="00D00B4B">
        <w:rPr>
          <w:rFonts w:ascii="Times New Roman" w:hAnsi="Times New Roman" w:cs="Times New Roman"/>
          <w:sz w:val="24"/>
          <w:szCs w:val="24"/>
        </w:rPr>
        <w:t>a</w:t>
      </w:r>
      <w:r w:rsidR="007D2AAD" w:rsidRPr="00D00B4B">
        <w:rPr>
          <w:rFonts w:ascii="Times New Roman" w:hAnsi="Times New Roman" w:cs="Times New Roman"/>
          <w:sz w:val="24"/>
          <w:szCs w:val="24"/>
        </w:rPr>
        <w:t> zodpovedné osoby. Na</w:t>
      </w:r>
      <w:r w:rsidR="00380E3D" w:rsidRPr="00D00B4B">
        <w:rPr>
          <w:rFonts w:ascii="Times New Roman" w:hAnsi="Times New Roman" w:cs="Times New Roman"/>
          <w:sz w:val="24"/>
          <w:szCs w:val="24"/>
        </w:rPr>
        <w:t> </w:t>
      </w:r>
      <w:r w:rsidR="007D2AAD" w:rsidRPr="00D00B4B">
        <w:rPr>
          <w:rFonts w:ascii="Times New Roman" w:hAnsi="Times New Roman" w:cs="Times New Roman"/>
          <w:sz w:val="24"/>
          <w:szCs w:val="24"/>
        </w:rPr>
        <w:t>základe poverenia iného člena národného štatistického systému môžu byť ďalšími členmi koordinačnej rady zamestnanec organizačného útvaru</w:t>
      </w:r>
      <w:r w:rsidR="005254DD" w:rsidRPr="00D00B4B">
        <w:rPr>
          <w:rFonts w:ascii="Times New Roman" w:hAnsi="Times New Roman" w:cs="Times New Roman"/>
          <w:sz w:val="24"/>
          <w:szCs w:val="24"/>
        </w:rPr>
        <w:t xml:space="preserve"> podľa </w:t>
      </w:r>
      <w:r w:rsidR="00AC5CC5" w:rsidRPr="00D00B4B">
        <w:rPr>
          <w:rFonts w:ascii="Times New Roman" w:hAnsi="Times New Roman" w:cs="Times New Roman"/>
          <w:sz w:val="24"/>
          <w:szCs w:val="24"/>
        </w:rPr>
        <w:t>§ 1</w:t>
      </w:r>
      <w:r w:rsidR="002C736E" w:rsidRPr="00D00B4B">
        <w:rPr>
          <w:rFonts w:ascii="Times New Roman" w:hAnsi="Times New Roman" w:cs="Times New Roman"/>
          <w:sz w:val="24"/>
          <w:szCs w:val="24"/>
        </w:rPr>
        <w:t>3</w:t>
      </w:r>
      <w:r w:rsidR="00AC5CC5" w:rsidRPr="00D00B4B">
        <w:rPr>
          <w:rFonts w:ascii="Times New Roman" w:hAnsi="Times New Roman" w:cs="Times New Roman"/>
          <w:sz w:val="24"/>
          <w:szCs w:val="24"/>
        </w:rPr>
        <w:t xml:space="preserve"> ods. </w:t>
      </w:r>
      <w:r w:rsidR="00AA1975" w:rsidRPr="00D00B4B">
        <w:rPr>
          <w:rFonts w:ascii="Times New Roman" w:hAnsi="Times New Roman" w:cs="Times New Roman"/>
          <w:sz w:val="24"/>
          <w:szCs w:val="24"/>
        </w:rPr>
        <w:t>1</w:t>
      </w:r>
      <w:r w:rsidR="00AC5CC5" w:rsidRPr="00D00B4B">
        <w:rPr>
          <w:rFonts w:ascii="Times New Roman" w:hAnsi="Times New Roman" w:cs="Times New Roman"/>
          <w:sz w:val="24"/>
          <w:szCs w:val="24"/>
        </w:rPr>
        <w:t xml:space="preserve"> písm. </w:t>
      </w:r>
      <w:r w:rsidR="00AA1975" w:rsidRPr="00D00B4B">
        <w:rPr>
          <w:rFonts w:ascii="Times New Roman" w:hAnsi="Times New Roman" w:cs="Times New Roman"/>
          <w:sz w:val="24"/>
          <w:szCs w:val="24"/>
        </w:rPr>
        <w:t>k</w:t>
      </w:r>
      <w:r w:rsidR="00AC5CC5" w:rsidRPr="00D00B4B">
        <w:rPr>
          <w:rFonts w:ascii="Times New Roman" w:hAnsi="Times New Roman" w:cs="Times New Roman"/>
          <w:sz w:val="24"/>
          <w:szCs w:val="24"/>
        </w:rPr>
        <w:t>)</w:t>
      </w:r>
      <w:r w:rsidR="005254DD" w:rsidRPr="00D00B4B">
        <w:rPr>
          <w:rFonts w:ascii="Times New Roman" w:hAnsi="Times New Roman" w:cs="Times New Roman"/>
          <w:sz w:val="24"/>
          <w:szCs w:val="24"/>
        </w:rPr>
        <w:t xml:space="preserve"> </w:t>
      </w:r>
      <w:r w:rsidR="007D2AAD" w:rsidRPr="00D00B4B">
        <w:rPr>
          <w:rFonts w:ascii="Times New Roman" w:hAnsi="Times New Roman" w:cs="Times New Roman"/>
          <w:sz w:val="24"/>
          <w:szCs w:val="24"/>
        </w:rPr>
        <w:t xml:space="preserve">druhého bodu </w:t>
      </w:r>
      <w:r w:rsidR="005254DD" w:rsidRPr="00D00B4B">
        <w:rPr>
          <w:rFonts w:ascii="Times New Roman" w:hAnsi="Times New Roman" w:cs="Times New Roman"/>
          <w:sz w:val="24"/>
          <w:szCs w:val="24"/>
        </w:rPr>
        <w:t>a</w:t>
      </w:r>
      <w:r w:rsidR="00E97284" w:rsidRPr="00D00B4B">
        <w:rPr>
          <w:rFonts w:ascii="Times New Roman" w:hAnsi="Times New Roman" w:cs="Times New Roman"/>
          <w:sz w:val="24"/>
          <w:szCs w:val="24"/>
        </w:rPr>
        <w:t xml:space="preserve"> zamestnanec </w:t>
      </w:r>
      <w:r w:rsidR="00445FD7" w:rsidRPr="00D00B4B">
        <w:rPr>
          <w:rFonts w:ascii="Times New Roman" w:hAnsi="Times New Roman" w:cs="Times New Roman"/>
          <w:sz w:val="24"/>
          <w:szCs w:val="24"/>
        </w:rPr>
        <w:t>poverenej organizácie</w:t>
      </w:r>
      <w:r w:rsidR="006C0B10" w:rsidRPr="00D00B4B">
        <w:rPr>
          <w:rFonts w:ascii="Times New Roman" w:hAnsi="Times New Roman" w:cs="Times New Roman"/>
          <w:sz w:val="24"/>
          <w:szCs w:val="24"/>
        </w:rPr>
        <w:t>.</w:t>
      </w:r>
      <w:r w:rsidR="007E537D" w:rsidRPr="00D00B4B">
        <w:rPr>
          <w:rFonts w:ascii="Times New Roman" w:hAnsi="Times New Roman" w:cs="Times New Roman"/>
          <w:sz w:val="24"/>
          <w:szCs w:val="24"/>
        </w:rPr>
        <w:t xml:space="preserve"> </w:t>
      </w:r>
      <w:r w:rsidR="007D2AAD" w:rsidRPr="00D00B4B">
        <w:rPr>
          <w:rFonts w:ascii="Times New Roman" w:hAnsi="Times New Roman" w:cs="Times New Roman"/>
          <w:sz w:val="24"/>
          <w:szCs w:val="24"/>
        </w:rPr>
        <w:t>Predsedom koordinačnej rady je predseda úradu.</w:t>
      </w:r>
    </w:p>
    <w:p w14:paraId="0DD8C403" w14:textId="77777777" w:rsidR="00616731" w:rsidRPr="00D00B4B" w:rsidRDefault="00616731" w:rsidP="00C90881">
      <w:pPr>
        <w:pStyle w:val="Odsekzoznamu"/>
        <w:spacing w:after="0" w:line="276" w:lineRule="auto"/>
        <w:ind w:left="360"/>
        <w:contextualSpacing w:val="0"/>
        <w:jc w:val="both"/>
        <w:rPr>
          <w:rFonts w:ascii="Times New Roman" w:hAnsi="Times New Roman" w:cs="Times New Roman"/>
          <w:sz w:val="24"/>
          <w:szCs w:val="24"/>
        </w:rPr>
      </w:pPr>
    </w:p>
    <w:p w14:paraId="4FE4619C" w14:textId="77777777" w:rsidR="00676D08" w:rsidRPr="00D00B4B" w:rsidRDefault="004E78DB" w:rsidP="00C90881">
      <w:pPr>
        <w:pStyle w:val="Odsekzoznamu"/>
        <w:numPr>
          <w:ilvl w:val="0"/>
          <w:numId w:val="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Predseda úradu zvoláva </w:t>
      </w:r>
      <w:r w:rsidR="00C63C9A" w:rsidRPr="00D00B4B">
        <w:rPr>
          <w:rFonts w:ascii="Times New Roman" w:hAnsi="Times New Roman" w:cs="Times New Roman"/>
          <w:sz w:val="24"/>
          <w:szCs w:val="24"/>
        </w:rPr>
        <w:t>zasadnutie</w:t>
      </w:r>
      <w:r w:rsidRPr="00D00B4B">
        <w:rPr>
          <w:rFonts w:ascii="Times New Roman" w:hAnsi="Times New Roman" w:cs="Times New Roman"/>
          <w:sz w:val="24"/>
          <w:szCs w:val="24"/>
        </w:rPr>
        <w:t xml:space="preserve"> koordinačnej rady podľa potreby alebo najmenej </w:t>
      </w:r>
      <w:r w:rsidR="00C63C9A" w:rsidRPr="00D00B4B">
        <w:rPr>
          <w:rFonts w:ascii="Times New Roman" w:hAnsi="Times New Roman" w:cs="Times New Roman"/>
          <w:sz w:val="24"/>
          <w:szCs w:val="24"/>
        </w:rPr>
        <w:t>dva krát ročne</w:t>
      </w:r>
      <w:r w:rsidR="00676D08" w:rsidRPr="00D00B4B">
        <w:rPr>
          <w:rFonts w:ascii="Times New Roman" w:hAnsi="Times New Roman" w:cs="Times New Roman"/>
          <w:sz w:val="24"/>
          <w:szCs w:val="24"/>
        </w:rPr>
        <w:t xml:space="preserve">, pričom jedno zasadnutie sa koná vždy </w:t>
      </w:r>
      <w:r w:rsidR="00F84840" w:rsidRPr="00D00B4B">
        <w:rPr>
          <w:rFonts w:ascii="Times New Roman" w:hAnsi="Times New Roman" w:cs="Times New Roman"/>
          <w:sz w:val="24"/>
          <w:szCs w:val="24"/>
        </w:rPr>
        <w:t>do 31. marca</w:t>
      </w:r>
      <w:r w:rsidR="00676D08" w:rsidRPr="00D00B4B">
        <w:rPr>
          <w:rFonts w:ascii="Times New Roman" w:hAnsi="Times New Roman" w:cs="Times New Roman"/>
          <w:sz w:val="24"/>
          <w:szCs w:val="24"/>
        </w:rPr>
        <w:t xml:space="preserve"> kalendárneho roka. </w:t>
      </w:r>
    </w:p>
    <w:p w14:paraId="07817232" w14:textId="77777777" w:rsidR="00676D08" w:rsidRPr="00D00B4B" w:rsidRDefault="00676D08" w:rsidP="00C90881">
      <w:pPr>
        <w:pStyle w:val="Odsekzoznamu"/>
        <w:spacing w:after="0" w:line="276" w:lineRule="auto"/>
        <w:ind w:left="360"/>
        <w:contextualSpacing w:val="0"/>
        <w:jc w:val="both"/>
        <w:rPr>
          <w:rFonts w:ascii="Times New Roman" w:hAnsi="Times New Roman" w:cs="Times New Roman"/>
          <w:sz w:val="24"/>
          <w:szCs w:val="24"/>
        </w:rPr>
      </w:pPr>
    </w:p>
    <w:p w14:paraId="0C069773" w14:textId="77777777" w:rsidR="004E78DB" w:rsidRPr="00D00B4B" w:rsidRDefault="00801E5B" w:rsidP="00C90881">
      <w:pPr>
        <w:pStyle w:val="Odsekzoznamu"/>
        <w:numPr>
          <w:ilvl w:val="0"/>
          <w:numId w:val="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Úlohy, rokovací poriadok a ďalšie p</w:t>
      </w:r>
      <w:r w:rsidR="004E78DB" w:rsidRPr="00D00B4B">
        <w:rPr>
          <w:rFonts w:ascii="Times New Roman" w:hAnsi="Times New Roman" w:cs="Times New Roman"/>
          <w:sz w:val="24"/>
          <w:szCs w:val="24"/>
        </w:rPr>
        <w:t>odrobnosti o činnosti koordinačnej rady urč</w:t>
      </w:r>
      <w:r w:rsidRPr="00D00B4B">
        <w:rPr>
          <w:rFonts w:ascii="Times New Roman" w:hAnsi="Times New Roman" w:cs="Times New Roman"/>
          <w:sz w:val="24"/>
          <w:szCs w:val="24"/>
        </w:rPr>
        <w:t xml:space="preserve">í </w:t>
      </w:r>
      <w:r w:rsidR="004E78DB" w:rsidRPr="00D00B4B">
        <w:rPr>
          <w:rFonts w:ascii="Times New Roman" w:hAnsi="Times New Roman" w:cs="Times New Roman"/>
          <w:sz w:val="24"/>
          <w:szCs w:val="24"/>
        </w:rPr>
        <w:t>štatút koordinač</w:t>
      </w:r>
      <w:r w:rsidRPr="00D00B4B">
        <w:rPr>
          <w:rFonts w:ascii="Times New Roman" w:hAnsi="Times New Roman" w:cs="Times New Roman"/>
          <w:sz w:val="24"/>
          <w:szCs w:val="24"/>
        </w:rPr>
        <w:t>nej rady, ktorý</w:t>
      </w:r>
      <w:r w:rsidR="004E78DB" w:rsidRPr="00D00B4B">
        <w:rPr>
          <w:rFonts w:ascii="Times New Roman" w:hAnsi="Times New Roman" w:cs="Times New Roman"/>
          <w:sz w:val="24"/>
          <w:szCs w:val="24"/>
        </w:rPr>
        <w:t xml:space="preserve"> schvaľuje predseda úradu. Štatút koordinačnej rady zverejňuje úrad na svojom webovom sídle.</w:t>
      </w:r>
    </w:p>
    <w:p w14:paraId="73ECBB7D" w14:textId="77777777" w:rsidR="00F61708" w:rsidRPr="00D00B4B" w:rsidRDefault="00F61708" w:rsidP="00C90881">
      <w:pPr>
        <w:spacing w:after="0" w:line="276" w:lineRule="auto"/>
        <w:jc w:val="both"/>
        <w:rPr>
          <w:rFonts w:ascii="Times New Roman" w:hAnsi="Times New Roman" w:cs="Times New Roman"/>
          <w:sz w:val="24"/>
          <w:szCs w:val="24"/>
        </w:rPr>
      </w:pPr>
    </w:p>
    <w:p w14:paraId="5BE1AAC3" w14:textId="77777777" w:rsidR="00F61708" w:rsidRPr="00D00B4B" w:rsidRDefault="00F61708" w:rsidP="00C90881">
      <w:pPr>
        <w:spacing w:after="0" w:line="276" w:lineRule="auto"/>
        <w:jc w:val="both"/>
        <w:rPr>
          <w:rFonts w:ascii="Times New Roman" w:hAnsi="Times New Roman" w:cs="Times New Roman"/>
          <w:sz w:val="24"/>
          <w:szCs w:val="24"/>
        </w:rPr>
      </w:pPr>
    </w:p>
    <w:p w14:paraId="7B60DA85" w14:textId="77777777" w:rsidR="00317A1C" w:rsidRPr="00D00B4B" w:rsidRDefault="0055086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1</w:t>
      </w:r>
      <w:r w:rsidR="002C736E" w:rsidRPr="00D00B4B">
        <w:rPr>
          <w:rFonts w:ascii="Times New Roman" w:hAnsi="Times New Roman" w:cs="Times New Roman"/>
          <w:b/>
          <w:sz w:val="24"/>
          <w:szCs w:val="24"/>
        </w:rPr>
        <w:t>7</w:t>
      </w:r>
    </w:p>
    <w:p w14:paraId="4DAC1ECB" w14:textId="77777777" w:rsidR="00550868" w:rsidRPr="00D00B4B" w:rsidRDefault="0055086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Opytovateľ</w:t>
      </w:r>
    </w:p>
    <w:p w14:paraId="5F2642F6" w14:textId="77777777" w:rsidR="00550868" w:rsidRPr="00D00B4B" w:rsidRDefault="00550868" w:rsidP="00C90881">
      <w:pPr>
        <w:spacing w:after="0" w:line="276" w:lineRule="auto"/>
        <w:jc w:val="both"/>
        <w:rPr>
          <w:rFonts w:ascii="Times New Roman" w:hAnsi="Times New Roman" w:cs="Times New Roman"/>
          <w:sz w:val="24"/>
          <w:szCs w:val="24"/>
        </w:rPr>
      </w:pPr>
    </w:p>
    <w:p w14:paraId="59E3C2D0" w14:textId="77777777" w:rsidR="00C83034" w:rsidRPr="00D00B4B" w:rsidRDefault="00550868" w:rsidP="002E02CC">
      <w:pPr>
        <w:pStyle w:val="Odsekzoznamu"/>
        <w:numPr>
          <w:ilvl w:val="0"/>
          <w:numId w:val="158"/>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Opytovateľ je štátny zamestnanec alebo zamestnanec </w:t>
      </w:r>
      <w:r w:rsidR="008A5FA8" w:rsidRPr="00D00B4B">
        <w:rPr>
          <w:rFonts w:ascii="Times New Roman" w:hAnsi="Times New Roman" w:cs="Times New Roman"/>
          <w:sz w:val="24"/>
          <w:szCs w:val="24"/>
        </w:rPr>
        <w:t>úradu</w:t>
      </w:r>
      <w:r w:rsidRPr="00D00B4B">
        <w:rPr>
          <w:rFonts w:ascii="Times New Roman" w:hAnsi="Times New Roman" w:cs="Times New Roman"/>
          <w:sz w:val="24"/>
          <w:szCs w:val="24"/>
        </w:rPr>
        <w:t xml:space="preserve">, ktorý je poverený </w:t>
      </w:r>
      <w:r w:rsidR="008A5FA8" w:rsidRPr="00D00B4B">
        <w:rPr>
          <w:rFonts w:ascii="Times New Roman" w:hAnsi="Times New Roman" w:cs="Times New Roman"/>
          <w:sz w:val="24"/>
          <w:szCs w:val="24"/>
        </w:rPr>
        <w:t>úradom</w:t>
      </w:r>
      <w:r w:rsidRPr="00D00B4B">
        <w:rPr>
          <w:rFonts w:ascii="Times New Roman" w:hAnsi="Times New Roman" w:cs="Times New Roman"/>
          <w:sz w:val="24"/>
          <w:szCs w:val="24"/>
        </w:rPr>
        <w:t xml:space="preserve"> vykonávať činnosti spojené so zberom štatistických údajov </w:t>
      </w:r>
      <w:r w:rsidR="008A5FA8" w:rsidRPr="00D00B4B">
        <w:rPr>
          <w:rFonts w:ascii="Times New Roman" w:hAnsi="Times New Roman" w:cs="Times New Roman"/>
          <w:sz w:val="24"/>
          <w:szCs w:val="24"/>
        </w:rPr>
        <w:t xml:space="preserve">v teréne </w:t>
      </w:r>
      <w:r w:rsidR="00F3655E" w:rsidRPr="00D00B4B">
        <w:rPr>
          <w:rFonts w:ascii="Times New Roman" w:hAnsi="Times New Roman" w:cs="Times New Roman"/>
          <w:sz w:val="24"/>
          <w:szCs w:val="24"/>
        </w:rPr>
        <w:t>pri realizácii</w:t>
      </w:r>
      <w:r w:rsidRPr="00D00B4B">
        <w:rPr>
          <w:rFonts w:ascii="Times New Roman" w:hAnsi="Times New Roman" w:cs="Times New Roman"/>
          <w:sz w:val="24"/>
          <w:szCs w:val="24"/>
        </w:rPr>
        <w:t> štatistick</w:t>
      </w:r>
      <w:r w:rsidR="00F3655E" w:rsidRPr="00D00B4B">
        <w:rPr>
          <w:rFonts w:ascii="Times New Roman" w:hAnsi="Times New Roman" w:cs="Times New Roman"/>
          <w:sz w:val="24"/>
          <w:szCs w:val="24"/>
        </w:rPr>
        <w:t>ého</w:t>
      </w:r>
      <w:r w:rsidRPr="00D00B4B">
        <w:rPr>
          <w:rFonts w:ascii="Times New Roman" w:hAnsi="Times New Roman" w:cs="Times New Roman"/>
          <w:sz w:val="24"/>
          <w:szCs w:val="24"/>
        </w:rPr>
        <w:t xml:space="preserve"> zisť</w:t>
      </w:r>
      <w:r w:rsidR="00F3655E" w:rsidRPr="00D00B4B">
        <w:rPr>
          <w:rFonts w:ascii="Times New Roman" w:hAnsi="Times New Roman" w:cs="Times New Roman"/>
          <w:sz w:val="24"/>
          <w:szCs w:val="24"/>
        </w:rPr>
        <w:t>ovania</w:t>
      </w:r>
      <w:r w:rsidRPr="00D00B4B">
        <w:rPr>
          <w:rFonts w:ascii="Times New Roman" w:hAnsi="Times New Roman" w:cs="Times New Roman"/>
          <w:sz w:val="24"/>
          <w:szCs w:val="24"/>
        </w:rPr>
        <w:t xml:space="preserve"> </w:t>
      </w:r>
      <w:r w:rsidR="008A5FA8" w:rsidRPr="00D00B4B">
        <w:rPr>
          <w:rFonts w:ascii="Times New Roman" w:hAnsi="Times New Roman" w:cs="Times New Roman"/>
          <w:sz w:val="24"/>
          <w:szCs w:val="24"/>
        </w:rPr>
        <w:t>v domácnostiach</w:t>
      </w:r>
      <w:r w:rsidR="00E92550" w:rsidRPr="00D00B4B">
        <w:rPr>
          <w:rFonts w:ascii="Times New Roman" w:hAnsi="Times New Roman" w:cs="Times New Roman"/>
          <w:sz w:val="24"/>
          <w:szCs w:val="24"/>
        </w:rPr>
        <w:t xml:space="preserve"> </w:t>
      </w:r>
      <w:r w:rsidR="00C83034" w:rsidRPr="00D00B4B">
        <w:rPr>
          <w:rFonts w:ascii="Times New Roman" w:hAnsi="Times New Roman" w:cs="Times New Roman"/>
          <w:sz w:val="24"/>
          <w:szCs w:val="24"/>
        </w:rPr>
        <w:t>(ďalej len „</w:t>
      </w:r>
      <w:r w:rsidR="009852DC" w:rsidRPr="00D00B4B">
        <w:rPr>
          <w:rFonts w:ascii="Times New Roman" w:hAnsi="Times New Roman" w:cs="Times New Roman"/>
          <w:sz w:val="24"/>
          <w:szCs w:val="24"/>
        </w:rPr>
        <w:t>zber údajov v teréne</w:t>
      </w:r>
      <w:r w:rsidR="00C83034"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p>
    <w:p w14:paraId="11B5918A" w14:textId="77777777" w:rsidR="00E92550" w:rsidRPr="00D00B4B" w:rsidRDefault="00E92550" w:rsidP="00C90881">
      <w:pPr>
        <w:pStyle w:val="Odsekzoznamu"/>
        <w:spacing w:after="0" w:line="276" w:lineRule="auto"/>
        <w:ind w:left="360"/>
        <w:jc w:val="both"/>
        <w:rPr>
          <w:rFonts w:ascii="Times New Roman" w:hAnsi="Times New Roman" w:cs="Times New Roman"/>
          <w:sz w:val="24"/>
          <w:szCs w:val="24"/>
        </w:rPr>
      </w:pPr>
    </w:p>
    <w:p w14:paraId="7D9D04CA" w14:textId="77777777" w:rsidR="00C83034" w:rsidRPr="00D00B4B" w:rsidRDefault="009852DC" w:rsidP="002E02CC">
      <w:pPr>
        <w:pStyle w:val="Odsekzoznamu"/>
        <w:numPr>
          <w:ilvl w:val="0"/>
          <w:numId w:val="158"/>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Zberom údajov </w:t>
      </w:r>
      <w:r w:rsidR="007824DF" w:rsidRPr="00D00B4B">
        <w:rPr>
          <w:rFonts w:ascii="Times New Roman" w:hAnsi="Times New Roman" w:cs="Times New Roman"/>
          <w:sz w:val="24"/>
          <w:szCs w:val="24"/>
        </w:rPr>
        <w:t xml:space="preserve">v </w:t>
      </w:r>
      <w:r w:rsidRPr="00D00B4B">
        <w:rPr>
          <w:rFonts w:ascii="Times New Roman" w:hAnsi="Times New Roman" w:cs="Times New Roman"/>
          <w:sz w:val="24"/>
          <w:szCs w:val="24"/>
        </w:rPr>
        <w:t xml:space="preserve">teréne </w:t>
      </w:r>
      <w:r w:rsidR="00C83034" w:rsidRPr="00D00B4B">
        <w:rPr>
          <w:rFonts w:ascii="Times New Roman" w:hAnsi="Times New Roman" w:cs="Times New Roman"/>
          <w:sz w:val="24"/>
          <w:szCs w:val="24"/>
        </w:rPr>
        <w:t xml:space="preserve">je možné poveriť len osobu s ukončeným stredoškolským vzdelaním. </w:t>
      </w:r>
    </w:p>
    <w:p w14:paraId="0BCDB94A" w14:textId="77777777" w:rsidR="00E92550" w:rsidRPr="00D00B4B" w:rsidRDefault="00E92550" w:rsidP="00C90881">
      <w:pPr>
        <w:pStyle w:val="Odsekzoznamu"/>
        <w:spacing w:after="0" w:line="276" w:lineRule="auto"/>
        <w:ind w:left="360"/>
        <w:jc w:val="both"/>
        <w:rPr>
          <w:rFonts w:ascii="Times New Roman" w:hAnsi="Times New Roman" w:cs="Times New Roman"/>
          <w:sz w:val="24"/>
          <w:szCs w:val="24"/>
        </w:rPr>
      </w:pPr>
    </w:p>
    <w:p w14:paraId="6E4A01C1" w14:textId="77777777" w:rsidR="00550868" w:rsidRPr="00D00B4B" w:rsidRDefault="00550868" w:rsidP="002E02CC">
      <w:pPr>
        <w:pStyle w:val="Odsekzoznamu"/>
        <w:numPr>
          <w:ilvl w:val="0"/>
          <w:numId w:val="158"/>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Opytovateľ má </w:t>
      </w:r>
      <w:r w:rsidR="00F3655E" w:rsidRPr="00D00B4B">
        <w:rPr>
          <w:rFonts w:ascii="Times New Roman" w:hAnsi="Times New Roman" w:cs="Times New Roman"/>
          <w:sz w:val="24"/>
          <w:szCs w:val="24"/>
        </w:rPr>
        <w:t>pri</w:t>
      </w:r>
      <w:r w:rsidRPr="00D00B4B">
        <w:rPr>
          <w:rFonts w:ascii="Times New Roman" w:hAnsi="Times New Roman" w:cs="Times New Roman"/>
          <w:sz w:val="24"/>
          <w:szCs w:val="24"/>
        </w:rPr>
        <w:t xml:space="preserve"> </w:t>
      </w:r>
      <w:r w:rsidR="009852DC" w:rsidRPr="00D00B4B">
        <w:rPr>
          <w:rFonts w:ascii="Times New Roman" w:hAnsi="Times New Roman" w:cs="Times New Roman"/>
          <w:sz w:val="24"/>
          <w:szCs w:val="24"/>
        </w:rPr>
        <w:t xml:space="preserve">zbere údajov </w:t>
      </w:r>
      <w:r w:rsidR="000E0B0D" w:rsidRPr="00D00B4B">
        <w:rPr>
          <w:rFonts w:ascii="Times New Roman" w:hAnsi="Times New Roman" w:cs="Times New Roman"/>
          <w:sz w:val="24"/>
          <w:szCs w:val="24"/>
        </w:rPr>
        <w:t xml:space="preserve">v </w:t>
      </w:r>
      <w:r w:rsidR="009852DC" w:rsidRPr="00D00B4B">
        <w:rPr>
          <w:rFonts w:ascii="Times New Roman" w:hAnsi="Times New Roman" w:cs="Times New Roman"/>
          <w:sz w:val="24"/>
          <w:szCs w:val="24"/>
        </w:rPr>
        <w:t xml:space="preserve">teréne </w:t>
      </w:r>
      <w:r w:rsidRPr="00D00B4B">
        <w:rPr>
          <w:rFonts w:ascii="Times New Roman" w:hAnsi="Times New Roman" w:cs="Times New Roman"/>
          <w:sz w:val="24"/>
          <w:szCs w:val="24"/>
        </w:rPr>
        <w:t>postavenie verejného činiteľa.</w:t>
      </w:r>
      <w:r w:rsidR="006A5B17" w:rsidRPr="00D00B4B">
        <w:rPr>
          <w:rFonts w:ascii="Times New Roman" w:hAnsi="Times New Roman" w:cs="Times New Roman"/>
          <w:sz w:val="24"/>
          <w:szCs w:val="24"/>
        </w:rPr>
        <w:t xml:space="preserve"> Obec a Policajný zbor </w:t>
      </w:r>
      <w:r w:rsidR="004F69E1" w:rsidRPr="00D00B4B">
        <w:rPr>
          <w:rFonts w:ascii="Times New Roman" w:hAnsi="Times New Roman" w:cs="Times New Roman"/>
          <w:sz w:val="24"/>
          <w:szCs w:val="24"/>
        </w:rPr>
        <w:t xml:space="preserve">sú povinní poskytovať úradu na jeho žiadosť súčinnosť pri zabezpečovaní plynulého a bezpečného priebehu </w:t>
      </w:r>
      <w:r w:rsidR="009852DC" w:rsidRPr="00D00B4B">
        <w:rPr>
          <w:rFonts w:ascii="Times New Roman" w:hAnsi="Times New Roman" w:cs="Times New Roman"/>
          <w:sz w:val="24"/>
          <w:szCs w:val="24"/>
        </w:rPr>
        <w:t xml:space="preserve">zberu údajov </w:t>
      </w:r>
      <w:r w:rsidR="000E0B0D" w:rsidRPr="00D00B4B">
        <w:rPr>
          <w:rFonts w:ascii="Times New Roman" w:hAnsi="Times New Roman" w:cs="Times New Roman"/>
          <w:sz w:val="24"/>
          <w:szCs w:val="24"/>
        </w:rPr>
        <w:t xml:space="preserve">v </w:t>
      </w:r>
      <w:r w:rsidR="009852DC" w:rsidRPr="00D00B4B">
        <w:rPr>
          <w:rFonts w:ascii="Times New Roman" w:hAnsi="Times New Roman" w:cs="Times New Roman"/>
          <w:sz w:val="24"/>
          <w:szCs w:val="24"/>
        </w:rPr>
        <w:t>teréne</w:t>
      </w:r>
      <w:r w:rsidR="004F69E1" w:rsidRPr="00D00B4B">
        <w:rPr>
          <w:rFonts w:ascii="Times New Roman" w:hAnsi="Times New Roman" w:cs="Times New Roman"/>
          <w:sz w:val="24"/>
          <w:szCs w:val="24"/>
        </w:rPr>
        <w:t>.</w:t>
      </w:r>
    </w:p>
    <w:p w14:paraId="283239F5" w14:textId="77777777" w:rsidR="00E92550" w:rsidRPr="00D00B4B" w:rsidRDefault="00E92550" w:rsidP="00C90881">
      <w:pPr>
        <w:pStyle w:val="Odsekzoznamu"/>
        <w:spacing w:after="0" w:line="276" w:lineRule="auto"/>
        <w:ind w:left="360"/>
        <w:jc w:val="both"/>
        <w:rPr>
          <w:rFonts w:ascii="Times New Roman" w:hAnsi="Times New Roman" w:cs="Times New Roman"/>
          <w:sz w:val="24"/>
          <w:szCs w:val="24"/>
        </w:rPr>
      </w:pPr>
    </w:p>
    <w:p w14:paraId="29E634C3" w14:textId="77777777" w:rsidR="00061BA2" w:rsidRPr="00D00B4B" w:rsidRDefault="00C83034" w:rsidP="002E02CC">
      <w:pPr>
        <w:pStyle w:val="Odsekzoznamu"/>
        <w:numPr>
          <w:ilvl w:val="0"/>
          <w:numId w:val="158"/>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Opytovateľ je povinný preukázať sa </w:t>
      </w:r>
      <w:r w:rsidR="00E92550" w:rsidRPr="00D00B4B">
        <w:rPr>
          <w:rFonts w:ascii="Times New Roman" w:hAnsi="Times New Roman" w:cs="Times New Roman"/>
          <w:sz w:val="24"/>
          <w:szCs w:val="24"/>
        </w:rPr>
        <w:t xml:space="preserve">spravodajskej jednotke </w:t>
      </w:r>
      <w:r w:rsidRPr="00D00B4B">
        <w:rPr>
          <w:rFonts w:ascii="Times New Roman" w:hAnsi="Times New Roman" w:cs="Times New Roman"/>
          <w:sz w:val="24"/>
          <w:szCs w:val="24"/>
        </w:rPr>
        <w:t xml:space="preserve">služobným preukazom alebo preukazom zamestnanca vydaným </w:t>
      </w:r>
      <w:r w:rsidR="004A6939" w:rsidRPr="00D00B4B">
        <w:rPr>
          <w:rFonts w:ascii="Times New Roman" w:hAnsi="Times New Roman" w:cs="Times New Roman"/>
          <w:sz w:val="24"/>
          <w:szCs w:val="24"/>
        </w:rPr>
        <w:t>úradom</w:t>
      </w:r>
      <w:r w:rsidRPr="00D00B4B">
        <w:rPr>
          <w:rFonts w:ascii="Times New Roman" w:hAnsi="Times New Roman" w:cs="Times New Roman"/>
          <w:sz w:val="24"/>
          <w:szCs w:val="24"/>
        </w:rPr>
        <w:t xml:space="preserve"> a svojím poverením na zber údajov v</w:t>
      </w:r>
      <w:r w:rsidR="004F69E1" w:rsidRPr="00D00B4B">
        <w:rPr>
          <w:rFonts w:ascii="Times New Roman" w:hAnsi="Times New Roman" w:cs="Times New Roman"/>
          <w:sz w:val="24"/>
          <w:szCs w:val="24"/>
        </w:rPr>
        <w:t> </w:t>
      </w:r>
      <w:r w:rsidRPr="00D00B4B">
        <w:rPr>
          <w:rFonts w:ascii="Times New Roman" w:hAnsi="Times New Roman" w:cs="Times New Roman"/>
          <w:sz w:val="24"/>
          <w:szCs w:val="24"/>
        </w:rPr>
        <w:t>teréne</w:t>
      </w:r>
      <w:r w:rsidR="004F69E1" w:rsidRPr="00D00B4B">
        <w:rPr>
          <w:rFonts w:ascii="Times New Roman" w:hAnsi="Times New Roman" w:cs="Times New Roman"/>
          <w:sz w:val="24"/>
          <w:szCs w:val="24"/>
        </w:rPr>
        <w:t>.</w:t>
      </w:r>
    </w:p>
    <w:p w14:paraId="7F82DEA0" w14:textId="77777777" w:rsidR="00061BA2" w:rsidRPr="00D00B4B" w:rsidRDefault="00061BA2" w:rsidP="00C90881">
      <w:pPr>
        <w:spacing w:after="0"/>
        <w:rPr>
          <w:rFonts w:ascii="Times New Roman" w:hAnsi="Times New Roman" w:cs="Times New Roman"/>
          <w:sz w:val="24"/>
          <w:szCs w:val="24"/>
        </w:rPr>
      </w:pPr>
    </w:p>
    <w:p w14:paraId="5AA38C65" w14:textId="77777777" w:rsidR="00DF2260" w:rsidRPr="00D00B4B" w:rsidRDefault="00DF2260" w:rsidP="00C90881">
      <w:pPr>
        <w:spacing w:after="0"/>
        <w:rPr>
          <w:rFonts w:ascii="Times New Roman" w:hAnsi="Times New Roman" w:cs="Times New Roman"/>
          <w:sz w:val="24"/>
          <w:szCs w:val="24"/>
        </w:rPr>
      </w:pPr>
    </w:p>
    <w:p w14:paraId="4F4DEAAA" w14:textId="77777777" w:rsidR="00ED56DC" w:rsidRPr="00D00B4B" w:rsidRDefault="00ED56D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4628C3"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8</w:t>
      </w:r>
    </w:p>
    <w:p w14:paraId="7B304BC7" w14:textId="77777777" w:rsidR="00ED56DC" w:rsidRPr="00D00B4B" w:rsidRDefault="00ED56D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Štatistický pracovný program</w:t>
      </w:r>
    </w:p>
    <w:p w14:paraId="06D81133" w14:textId="77777777" w:rsidR="00ED56DC" w:rsidRPr="00D00B4B" w:rsidRDefault="00ED56DC" w:rsidP="00C90881">
      <w:pPr>
        <w:spacing w:after="0" w:line="276" w:lineRule="auto"/>
        <w:jc w:val="center"/>
        <w:rPr>
          <w:rFonts w:ascii="Times New Roman" w:hAnsi="Times New Roman" w:cs="Times New Roman"/>
          <w:sz w:val="24"/>
          <w:szCs w:val="24"/>
        </w:rPr>
      </w:pPr>
    </w:p>
    <w:p w14:paraId="2A188767" w14:textId="77777777" w:rsidR="00FC54A6" w:rsidRPr="00D00B4B" w:rsidRDefault="00ED56DC"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Štatistickým pracovným programom sa realizuje Európsky štatistický program a potreby používateľov  na vnútroštátnej úrovni</w:t>
      </w:r>
      <w:r w:rsidR="00A4247F" w:rsidRPr="00D00B4B">
        <w:rPr>
          <w:rFonts w:ascii="Times New Roman" w:hAnsi="Times New Roman" w:cs="Times New Roman"/>
          <w:sz w:val="24"/>
          <w:szCs w:val="24"/>
        </w:rPr>
        <w:t>.</w:t>
      </w:r>
    </w:p>
    <w:p w14:paraId="0A0F44E6" w14:textId="77777777" w:rsidR="00BB51A4" w:rsidRPr="00D00B4B" w:rsidRDefault="00BB51A4" w:rsidP="00C90881">
      <w:pPr>
        <w:pStyle w:val="Odsekzoznamu"/>
        <w:spacing w:after="0" w:line="276" w:lineRule="auto"/>
        <w:ind w:left="360"/>
        <w:contextualSpacing w:val="0"/>
        <w:jc w:val="both"/>
        <w:rPr>
          <w:rFonts w:ascii="Times New Roman" w:hAnsi="Times New Roman" w:cs="Times New Roman"/>
          <w:sz w:val="24"/>
          <w:szCs w:val="24"/>
        </w:rPr>
      </w:pPr>
    </w:p>
    <w:p w14:paraId="06D2F42A" w14:textId="77777777" w:rsidR="00ED56DC" w:rsidRPr="00D00B4B" w:rsidRDefault="00ED56DC"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Štatistický pracovný program ustanovuje </w:t>
      </w:r>
    </w:p>
    <w:p w14:paraId="65EDA31B" w14:textId="77777777" w:rsidR="00ED56DC" w:rsidRPr="00D00B4B" w:rsidRDefault="00D16F84"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kategóriu štatistického pracovného programu, ktorou je štatistická doména</w:t>
      </w:r>
      <w:r w:rsidR="00ED56DC" w:rsidRPr="00D00B4B">
        <w:rPr>
          <w:rFonts w:ascii="Times New Roman" w:hAnsi="Times New Roman" w:cs="Times New Roman"/>
          <w:sz w:val="24"/>
          <w:szCs w:val="24"/>
        </w:rPr>
        <w:t xml:space="preserve">, </w:t>
      </w:r>
      <w:r w:rsidRPr="00D00B4B">
        <w:rPr>
          <w:rFonts w:ascii="Times New Roman" w:hAnsi="Times New Roman" w:cs="Times New Roman"/>
          <w:sz w:val="24"/>
          <w:szCs w:val="24"/>
        </w:rPr>
        <w:t>štatistická</w:t>
      </w:r>
      <w:r w:rsidR="002C1D62" w:rsidRPr="00D00B4B">
        <w:rPr>
          <w:rFonts w:ascii="Times New Roman" w:hAnsi="Times New Roman" w:cs="Times New Roman"/>
          <w:sz w:val="24"/>
          <w:szCs w:val="24"/>
        </w:rPr>
        <w:t xml:space="preserve"> </w:t>
      </w:r>
      <w:r w:rsidR="00ED56DC" w:rsidRPr="00D00B4B">
        <w:rPr>
          <w:rFonts w:ascii="Times New Roman" w:hAnsi="Times New Roman" w:cs="Times New Roman"/>
          <w:sz w:val="24"/>
          <w:szCs w:val="24"/>
        </w:rPr>
        <w:t>oblas</w:t>
      </w:r>
      <w:r w:rsidR="005427A9" w:rsidRPr="00D00B4B">
        <w:rPr>
          <w:rFonts w:ascii="Times New Roman" w:hAnsi="Times New Roman" w:cs="Times New Roman"/>
          <w:sz w:val="24"/>
          <w:szCs w:val="24"/>
        </w:rPr>
        <w:t>ť</w:t>
      </w:r>
      <w:r w:rsidR="00ED56DC" w:rsidRPr="00D00B4B">
        <w:rPr>
          <w:rFonts w:ascii="Times New Roman" w:hAnsi="Times New Roman" w:cs="Times New Roman"/>
          <w:sz w:val="24"/>
          <w:szCs w:val="24"/>
        </w:rPr>
        <w:t xml:space="preserve">, </w:t>
      </w:r>
      <w:r w:rsidR="002C1D62" w:rsidRPr="00D00B4B">
        <w:rPr>
          <w:rFonts w:ascii="Times New Roman" w:hAnsi="Times New Roman" w:cs="Times New Roman"/>
          <w:sz w:val="24"/>
          <w:szCs w:val="24"/>
        </w:rPr>
        <w:t>štatistick</w:t>
      </w:r>
      <w:r w:rsidR="00DE16AE" w:rsidRPr="00D00B4B">
        <w:rPr>
          <w:rFonts w:ascii="Times New Roman" w:hAnsi="Times New Roman" w:cs="Times New Roman"/>
          <w:sz w:val="24"/>
          <w:szCs w:val="24"/>
        </w:rPr>
        <w:t>ý</w:t>
      </w:r>
      <w:r w:rsidR="002C1D62" w:rsidRPr="00D00B4B">
        <w:rPr>
          <w:rFonts w:ascii="Times New Roman" w:hAnsi="Times New Roman" w:cs="Times New Roman"/>
          <w:sz w:val="24"/>
          <w:szCs w:val="24"/>
        </w:rPr>
        <w:t xml:space="preserve"> </w:t>
      </w:r>
      <w:r w:rsidR="00ED56DC" w:rsidRPr="00D00B4B">
        <w:rPr>
          <w:rFonts w:ascii="Times New Roman" w:hAnsi="Times New Roman" w:cs="Times New Roman"/>
          <w:sz w:val="24"/>
          <w:szCs w:val="24"/>
        </w:rPr>
        <w:t>okruh</w:t>
      </w:r>
      <w:r w:rsidR="00FA5C12" w:rsidRPr="00D00B4B">
        <w:rPr>
          <w:rFonts w:ascii="Times New Roman" w:hAnsi="Times New Roman" w:cs="Times New Roman"/>
          <w:sz w:val="24"/>
          <w:szCs w:val="24"/>
        </w:rPr>
        <w:t xml:space="preserve"> a </w:t>
      </w:r>
      <w:r w:rsidRPr="00D00B4B">
        <w:rPr>
          <w:rFonts w:ascii="Times New Roman" w:hAnsi="Times New Roman" w:cs="Times New Roman"/>
          <w:sz w:val="24"/>
          <w:szCs w:val="24"/>
        </w:rPr>
        <w:t>štatistická</w:t>
      </w:r>
      <w:r w:rsidR="002C1D62" w:rsidRPr="00D00B4B">
        <w:rPr>
          <w:rFonts w:ascii="Times New Roman" w:hAnsi="Times New Roman" w:cs="Times New Roman"/>
          <w:sz w:val="24"/>
          <w:szCs w:val="24"/>
        </w:rPr>
        <w:t xml:space="preserve"> </w:t>
      </w:r>
      <w:r w:rsidR="00FA5C12" w:rsidRPr="00D00B4B">
        <w:rPr>
          <w:rFonts w:ascii="Times New Roman" w:hAnsi="Times New Roman" w:cs="Times New Roman"/>
          <w:sz w:val="24"/>
          <w:szCs w:val="24"/>
        </w:rPr>
        <w:t>tém</w:t>
      </w:r>
      <w:r w:rsidRPr="00D00B4B">
        <w:rPr>
          <w:rFonts w:ascii="Times New Roman" w:hAnsi="Times New Roman" w:cs="Times New Roman"/>
          <w:sz w:val="24"/>
          <w:szCs w:val="24"/>
        </w:rPr>
        <w:t>a</w:t>
      </w:r>
      <w:r w:rsidR="00ED56DC" w:rsidRPr="00D00B4B">
        <w:rPr>
          <w:rFonts w:ascii="Times New Roman" w:hAnsi="Times New Roman" w:cs="Times New Roman"/>
          <w:sz w:val="24"/>
          <w:szCs w:val="24"/>
        </w:rPr>
        <w:t>, a ak je to potrebné aj čiastkov</w:t>
      </w:r>
      <w:r w:rsidRPr="00D00B4B">
        <w:rPr>
          <w:rFonts w:ascii="Times New Roman" w:hAnsi="Times New Roman" w:cs="Times New Roman"/>
          <w:sz w:val="24"/>
          <w:szCs w:val="24"/>
        </w:rPr>
        <w:t>á</w:t>
      </w:r>
      <w:r w:rsidR="00ED56DC" w:rsidRPr="00D00B4B">
        <w:rPr>
          <w:rFonts w:ascii="Times New Roman" w:hAnsi="Times New Roman" w:cs="Times New Roman"/>
          <w:sz w:val="24"/>
          <w:szCs w:val="24"/>
        </w:rPr>
        <w:t xml:space="preserve"> </w:t>
      </w:r>
      <w:r w:rsidRPr="00D00B4B">
        <w:rPr>
          <w:rFonts w:ascii="Times New Roman" w:hAnsi="Times New Roman" w:cs="Times New Roman"/>
          <w:sz w:val="24"/>
          <w:szCs w:val="24"/>
        </w:rPr>
        <w:t>štatistická</w:t>
      </w:r>
      <w:r w:rsidR="002C1D62" w:rsidRPr="00D00B4B">
        <w:rPr>
          <w:rFonts w:ascii="Times New Roman" w:hAnsi="Times New Roman" w:cs="Times New Roman"/>
          <w:sz w:val="24"/>
          <w:szCs w:val="24"/>
        </w:rPr>
        <w:t xml:space="preserve"> </w:t>
      </w:r>
      <w:r w:rsidRPr="00D00B4B">
        <w:rPr>
          <w:rFonts w:ascii="Times New Roman" w:hAnsi="Times New Roman" w:cs="Times New Roman"/>
          <w:sz w:val="24"/>
          <w:szCs w:val="24"/>
        </w:rPr>
        <w:t>téma</w:t>
      </w:r>
      <w:r w:rsidR="00DE16AE" w:rsidRPr="00D00B4B">
        <w:rPr>
          <w:rFonts w:ascii="Times New Roman" w:hAnsi="Times New Roman" w:cs="Times New Roman"/>
          <w:sz w:val="24"/>
          <w:szCs w:val="24"/>
        </w:rPr>
        <w:t xml:space="preserve"> </w:t>
      </w:r>
      <w:r w:rsidR="005427A9" w:rsidRPr="00D00B4B">
        <w:rPr>
          <w:rFonts w:ascii="Times New Roman" w:hAnsi="Times New Roman" w:cs="Times New Roman"/>
          <w:sz w:val="24"/>
          <w:szCs w:val="24"/>
        </w:rPr>
        <w:t>(ďalej len „kategória</w:t>
      </w:r>
      <w:r w:rsidR="00ED56DC" w:rsidRPr="00D00B4B">
        <w:rPr>
          <w:rFonts w:ascii="Times New Roman" w:hAnsi="Times New Roman" w:cs="Times New Roman"/>
          <w:sz w:val="24"/>
          <w:szCs w:val="24"/>
        </w:rPr>
        <w:t xml:space="preserve"> programu“),</w:t>
      </w:r>
    </w:p>
    <w:p w14:paraId="68973752" w14:textId="77777777" w:rsidR="00197B51" w:rsidRPr="00D00B4B" w:rsidRDefault="00197B51"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charakteristik</w:t>
      </w:r>
      <w:r w:rsidR="00DE16AE" w:rsidRPr="00D00B4B">
        <w:rPr>
          <w:rFonts w:ascii="Times New Roman" w:hAnsi="Times New Roman" w:cs="Times New Roman"/>
          <w:sz w:val="24"/>
          <w:szCs w:val="24"/>
        </w:rPr>
        <w:t>u</w:t>
      </w:r>
      <w:r w:rsidRPr="00D00B4B">
        <w:rPr>
          <w:rFonts w:ascii="Times New Roman" w:hAnsi="Times New Roman" w:cs="Times New Roman"/>
          <w:sz w:val="24"/>
          <w:szCs w:val="24"/>
        </w:rPr>
        <w:t xml:space="preserve"> a účel </w:t>
      </w:r>
      <w:r w:rsidR="00362681" w:rsidRPr="00D00B4B">
        <w:rPr>
          <w:rFonts w:ascii="Times New Roman" w:hAnsi="Times New Roman" w:cs="Times New Roman"/>
          <w:sz w:val="24"/>
          <w:szCs w:val="24"/>
        </w:rPr>
        <w:t xml:space="preserve">ustanoveného </w:t>
      </w:r>
      <w:r w:rsidRPr="00D00B4B">
        <w:rPr>
          <w:rFonts w:ascii="Times New Roman" w:hAnsi="Times New Roman" w:cs="Times New Roman"/>
          <w:sz w:val="24"/>
          <w:szCs w:val="24"/>
        </w:rPr>
        <w:t>štatistického okruhu,</w:t>
      </w:r>
    </w:p>
    <w:p w14:paraId="0C322FF1" w14:textId="77777777" w:rsidR="00362681" w:rsidRPr="00D00B4B" w:rsidRDefault="008F7287"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činnos</w:t>
      </w:r>
      <w:r w:rsidR="00BB51A4" w:rsidRPr="00D00B4B">
        <w:rPr>
          <w:rFonts w:ascii="Times New Roman" w:hAnsi="Times New Roman" w:cs="Times New Roman"/>
          <w:sz w:val="24"/>
          <w:szCs w:val="24"/>
        </w:rPr>
        <w:t>ť</w:t>
      </w:r>
      <w:r w:rsidRPr="00D00B4B">
        <w:rPr>
          <w:rFonts w:ascii="Times New Roman" w:hAnsi="Times New Roman" w:cs="Times New Roman"/>
          <w:sz w:val="24"/>
          <w:szCs w:val="24"/>
        </w:rPr>
        <w:t>, ktor</w:t>
      </w:r>
      <w:r w:rsidR="00BB51A4" w:rsidRPr="00D00B4B">
        <w:rPr>
          <w:rFonts w:ascii="Times New Roman" w:hAnsi="Times New Roman" w:cs="Times New Roman"/>
          <w:sz w:val="24"/>
          <w:szCs w:val="24"/>
        </w:rPr>
        <w:t>ú je povinný vykonávať</w:t>
      </w:r>
      <w:r w:rsidRPr="00D00B4B">
        <w:rPr>
          <w:rFonts w:ascii="Times New Roman" w:hAnsi="Times New Roman" w:cs="Times New Roman"/>
          <w:sz w:val="24"/>
          <w:szCs w:val="24"/>
        </w:rPr>
        <w:t xml:space="preserve"> člen</w:t>
      </w:r>
      <w:r w:rsidR="00362681" w:rsidRPr="00D00B4B">
        <w:rPr>
          <w:rFonts w:ascii="Times New Roman" w:hAnsi="Times New Roman" w:cs="Times New Roman"/>
          <w:sz w:val="24"/>
          <w:szCs w:val="24"/>
        </w:rPr>
        <w:t xml:space="preserve"> národného štatistického systému</w:t>
      </w:r>
      <w:r w:rsidRPr="00D00B4B">
        <w:rPr>
          <w:rFonts w:ascii="Times New Roman" w:hAnsi="Times New Roman" w:cs="Times New Roman"/>
          <w:sz w:val="24"/>
          <w:szCs w:val="24"/>
        </w:rPr>
        <w:t xml:space="preserve"> v rámci ustanovenej štatistickej témy alebo čiastkovej štatistickej témy (ďalej len „zodpovedný člen národného štatistického systému“)</w:t>
      </w:r>
      <w:r w:rsidR="00362681" w:rsidRPr="00D00B4B">
        <w:rPr>
          <w:rFonts w:ascii="Times New Roman" w:hAnsi="Times New Roman" w:cs="Times New Roman"/>
          <w:sz w:val="24"/>
          <w:szCs w:val="24"/>
        </w:rPr>
        <w:t>,</w:t>
      </w:r>
    </w:p>
    <w:p w14:paraId="7C65DA48" w14:textId="77777777" w:rsidR="00F3655E" w:rsidRPr="00D00B4B" w:rsidRDefault="00F3655E"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obdobie </w:t>
      </w:r>
      <w:r w:rsidR="00BB51A4" w:rsidRPr="00D00B4B">
        <w:rPr>
          <w:rFonts w:ascii="Times New Roman" w:hAnsi="Times New Roman" w:cs="Times New Roman"/>
          <w:sz w:val="24"/>
          <w:szCs w:val="24"/>
        </w:rPr>
        <w:t>vykonávania činnosti</w:t>
      </w:r>
      <w:r w:rsidR="00EC61DB" w:rsidRPr="00D00B4B">
        <w:rPr>
          <w:rFonts w:ascii="Times New Roman" w:hAnsi="Times New Roman" w:cs="Times New Roman"/>
          <w:sz w:val="24"/>
          <w:szCs w:val="24"/>
        </w:rPr>
        <w:t xml:space="preserve"> v rámci </w:t>
      </w:r>
      <w:r w:rsidRPr="00D00B4B">
        <w:rPr>
          <w:rFonts w:ascii="Times New Roman" w:hAnsi="Times New Roman" w:cs="Times New Roman"/>
          <w:sz w:val="24"/>
          <w:szCs w:val="24"/>
        </w:rPr>
        <w:t>ustanovenej štatistickej témy alebo čiastkovej štatistickej témy,</w:t>
      </w:r>
    </w:p>
    <w:p w14:paraId="6A740306" w14:textId="77777777" w:rsidR="00284389" w:rsidRPr="00D00B4B" w:rsidRDefault="00C03D25"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zodpovedného </w:t>
      </w:r>
      <w:r w:rsidR="00362681" w:rsidRPr="00D00B4B">
        <w:rPr>
          <w:rFonts w:ascii="Times New Roman" w:hAnsi="Times New Roman" w:cs="Times New Roman"/>
          <w:sz w:val="24"/>
          <w:szCs w:val="24"/>
        </w:rPr>
        <w:t>člena národného štatistického systému</w:t>
      </w:r>
      <w:r w:rsidR="0022039B" w:rsidRPr="00D00B4B">
        <w:rPr>
          <w:rFonts w:ascii="Times New Roman" w:hAnsi="Times New Roman" w:cs="Times New Roman"/>
          <w:sz w:val="24"/>
          <w:szCs w:val="24"/>
        </w:rPr>
        <w:t>,</w:t>
      </w:r>
      <w:r w:rsidR="00146533" w:rsidRPr="00D00B4B">
        <w:rPr>
          <w:rFonts w:ascii="Times New Roman" w:hAnsi="Times New Roman" w:cs="Times New Roman"/>
          <w:sz w:val="24"/>
          <w:szCs w:val="24"/>
        </w:rPr>
        <w:t xml:space="preserve"> </w:t>
      </w:r>
    </w:p>
    <w:p w14:paraId="7FA4FB95" w14:textId="77777777" w:rsidR="00267E16" w:rsidRPr="00D00B4B" w:rsidRDefault="00267E16"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poverenú organizáciu</w:t>
      </w:r>
      <w:r w:rsidR="00BB51A4" w:rsidRPr="00D00B4B">
        <w:rPr>
          <w:rFonts w:ascii="Times New Roman" w:hAnsi="Times New Roman" w:cs="Times New Roman"/>
          <w:sz w:val="24"/>
          <w:szCs w:val="24"/>
        </w:rPr>
        <w:t xml:space="preserve"> pri vykonávaní činnosti</w:t>
      </w:r>
      <w:r w:rsidR="008A1551" w:rsidRPr="00D00B4B">
        <w:rPr>
          <w:rFonts w:ascii="Times New Roman" w:hAnsi="Times New Roman" w:cs="Times New Roman"/>
          <w:sz w:val="24"/>
          <w:szCs w:val="24"/>
        </w:rPr>
        <w:t xml:space="preserve"> podľa písm</w:t>
      </w:r>
      <w:r w:rsidR="00483450" w:rsidRPr="00D00B4B">
        <w:rPr>
          <w:rFonts w:ascii="Times New Roman" w:hAnsi="Times New Roman" w:cs="Times New Roman"/>
          <w:sz w:val="24"/>
          <w:szCs w:val="24"/>
        </w:rPr>
        <w:t>ena</w:t>
      </w:r>
      <w:r w:rsidR="008A1551" w:rsidRPr="00D00B4B">
        <w:rPr>
          <w:rFonts w:ascii="Times New Roman" w:hAnsi="Times New Roman" w:cs="Times New Roman"/>
          <w:sz w:val="24"/>
          <w:szCs w:val="24"/>
        </w:rPr>
        <w:t xml:space="preserve"> c)</w:t>
      </w:r>
      <w:r w:rsidR="00DA50C4" w:rsidRPr="00D00B4B">
        <w:rPr>
          <w:rFonts w:ascii="Times New Roman" w:hAnsi="Times New Roman" w:cs="Times New Roman"/>
          <w:sz w:val="24"/>
          <w:szCs w:val="24"/>
        </w:rPr>
        <w:t>,</w:t>
      </w:r>
    </w:p>
    <w:p w14:paraId="77546D60" w14:textId="77777777" w:rsidR="00ED56DC" w:rsidRPr="00D00B4B" w:rsidRDefault="00E15D29" w:rsidP="002E02CC">
      <w:pPr>
        <w:pStyle w:val="Odsekzoznamu"/>
        <w:numPr>
          <w:ilvl w:val="0"/>
          <w:numId w:val="3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kľúčového používateľa štatistických informácií vytvorených </w:t>
      </w:r>
      <w:r w:rsidR="008A5FA8" w:rsidRPr="00D00B4B">
        <w:rPr>
          <w:rFonts w:ascii="Times New Roman" w:hAnsi="Times New Roman" w:cs="Times New Roman"/>
          <w:sz w:val="24"/>
          <w:szCs w:val="24"/>
        </w:rPr>
        <w:t xml:space="preserve">v rámci </w:t>
      </w:r>
      <w:r w:rsidR="007008C8" w:rsidRPr="00D00B4B">
        <w:rPr>
          <w:rFonts w:ascii="Times New Roman" w:hAnsi="Times New Roman" w:cs="Times New Roman"/>
          <w:sz w:val="24"/>
          <w:szCs w:val="24"/>
        </w:rPr>
        <w:t>ustanovenej štatistickej témy alebo čiastkovej štatistickej témy</w:t>
      </w:r>
      <w:r w:rsidRPr="00D00B4B">
        <w:rPr>
          <w:rFonts w:ascii="Times New Roman" w:hAnsi="Times New Roman" w:cs="Times New Roman"/>
          <w:sz w:val="24"/>
          <w:szCs w:val="24"/>
        </w:rPr>
        <w:t xml:space="preserve"> vo väzbe na verejný záujem v oficiálnej štatistike podľa § </w:t>
      </w:r>
      <w:r w:rsidR="00712D06" w:rsidRPr="00D00B4B">
        <w:rPr>
          <w:rFonts w:ascii="Times New Roman" w:hAnsi="Times New Roman" w:cs="Times New Roman"/>
          <w:sz w:val="24"/>
          <w:szCs w:val="24"/>
        </w:rPr>
        <w:t>2</w:t>
      </w:r>
      <w:r w:rsidRPr="00D00B4B">
        <w:rPr>
          <w:rFonts w:ascii="Times New Roman" w:hAnsi="Times New Roman" w:cs="Times New Roman"/>
          <w:sz w:val="24"/>
          <w:szCs w:val="24"/>
        </w:rPr>
        <w:t xml:space="preserve"> ods. 2 písm. a)</w:t>
      </w:r>
      <w:r w:rsidR="00E56E9C" w:rsidRPr="00D00B4B">
        <w:rPr>
          <w:rFonts w:ascii="Times New Roman" w:hAnsi="Times New Roman" w:cs="Times New Roman"/>
          <w:sz w:val="24"/>
          <w:szCs w:val="24"/>
        </w:rPr>
        <w:t>.</w:t>
      </w:r>
    </w:p>
    <w:p w14:paraId="7CF4EB97" w14:textId="77777777" w:rsidR="0022039B" w:rsidRPr="00D00B4B" w:rsidRDefault="0022039B" w:rsidP="00C90881">
      <w:pPr>
        <w:spacing w:after="0" w:line="276" w:lineRule="auto"/>
        <w:jc w:val="both"/>
        <w:rPr>
          <w:rFonts w:ascii="Times New Roman" w:hAnsi="Times New Roman" w:cs="Times New Roman"/>
          <w:sz w:val="24"/>
          <w:szCs w:val="24"/>
        </w:rPr>
      </w:pPr>
    </w:p>
    <w:p w14:paraId="5AFEF976" w14:textId="77777777" w:rsidR="006977CC" w:rsidRPr="00D00B4B" w:rsidRDefault="00146533"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je to nevyhnutné, štatistický pracovný program </w:t>
      </w:r>
      <w:r w:rsidR="00BB51A4" w:rsidRPr="00D00B4B">
        <w:rPr>
          <w:rFonts w:ascii="Times New Roman" w:hAnsi="Times New Roman" w:cs="Times New Roman"/>
          <w:sz w:val="24"/>
          <w:szCs w:val="24"/>
        </w:rPr>
        <w:t>ustanoví</w:t>
      </w:r>
      <w:r w:rsidRPr="00D00B4B">
        <w:rPr>
          <w:rFonts w:ascii="Times New Roman" w:hAnsi="Times New Roman" w:cs="Times New Roman"/>
          <w:sz w:val="24"/>
          <w:szCs w:val="24"/>
        </w:rPr>
        <w:t xml:space="preserve"> </w:t>
      </w:r>
      <w:r w:rsidR="008F7287" w:rsidRPr="00D00B4B">
        <w:rPr>
          <w:rFonts w:ascii="Times New Roman" w:hAnsi="Times New Roman" w:cs="Times New Roman"/>
          <w:sz w:val="24"/>
          <w:szCs w:val="24"/>
        </w:rPr>
        <w:t>viacero zodpovedných členov národného štatistického systému</w:t>
      </w:r>
      <w:r w:rsidR="00BB51A4" w:rsidRPr="00D00B4B">
        <w:rPr>
          <w:rFonts w:ascii="Times New Roman" w:hAnsi="Times New Roman" w:cs="Times New Roman"/>
          <w:sz w:val="24"/>
          <w:szCs w:val="24"/>
        </w:rPr>
        <w:t xml:space="preserve"> a ich</w:t>
      </w:r>
      <w:r w:rsidR="008F7287" w:rsidRPr="00D00B4B">
        <w:rPr>
          <w:rFonts w:ascii="Times New Roman" w:hAnsi="Times New Roman" w:cs="Times New Roman"/>
          <w:sz w:val="24"/>
          <w:szCs w:val="24"/>
        </w:rPr>
        <w:t xml:space="preserve"> p</w:t>
      </w:r>
      <w:r w:rsidR="00A54544" w:rsidRPr="00D00B4B">
        <w:rPr>
          <w:rFonts w:ascii="Times New Roman" w:hAnsi="Times New Roman" w:cs="Times New Roman"/>
          <w:sz w:val="24"/>
          <w:szCs w:val="24"/>
        </w:rPr>
        <w:t xml:space="preserve">ríslušnosť </w:t>
      </w:r>
      <w:r w:rsidR="00BB51A4" w:rsidRPr="00D00B4B">
        <w:rPr>
          <w:rFonts w:ascii="Times New Roman" w:hAnsi="Times New Roman" w:cs="Times New Roman"/>
          <w:sz w:val="24"/>
          <w:szCs w:val="24"/>
        </w:rPr>
        <w:t>na vykonávanie činností podľa odseku 2 písm. c).</w:t>
      </w:r>
      <w:r w:rsidR="00A54544" w:rsidRPr="00D00B4B">
        <w:rPr>
          <w:rFonts w:ascii="Times New Roman" w:hAnsi="Times New Roman" w:cs="Times New Roman"/>
          <w:sz w:val="24"/>
          <w:szCs w:val="24"/>
        </w:rPr>
        <w:t xml:space="preserve"> Vzťahy pri vykonávaní činností </w:t>
      </w:r>
      <w:r w:rsidR="008F7287" w:rsidRPr="00D00B4B">
        <w:rPr>
          <w:rFonts w:ascii="Times New Roman" w:hAnsi="Times New Roman" w:cs="Times New Roman"/>
          <w:sz w:val="24"/>
          <w:szCs w:val="24"/>
        </w:rPr>
        <w:t xml:space="preserve">odseku 2 písm. c) </w:t>
      </w:r>
      <w:r w:rsidR="00A54544" w:rsidRPr="00D00B4B">
        <w:rPr>
          <w:rFonts w:ascii="Times New Roman" w:hAnsi="Times New Roman" w:cs="Times New Roman"/>
          <w:sz w:val="24"/>
          <w:szCs w:val="24"/>
        </w:rPr>
        <w:t xml:space="preserve">si </w:t>
      </w:r>
      <w:r w:rsidR="00BB51A4" w:rsidRPr="00D00B4B">
        <w:rPr>
          <w:rFonts w:ascii="Times New Roman" w:hAnsi="Times New Roman" w:cs="Times New Roman"/>
          <w:sz w:val="24"/>
          <w:szCs w:val="24"/>
        </w:rPr>
        <w:t xml:space="preserve">členovia národného štatistického systému </w:t>
      </w:r>
      <w:r w:rsidR="00A54544" w:rsidRPr="00D00B4B">
        <w:rPr>
          <w:rFonts w:ascii="Times New Roman" w:hAnsi="Times New Roman" w:cs="Times New Roman"/>
          <w:sz w:val="24"/>
          <w:szCs w:val="24"/>
        </w:rPr>
        <w:t xml:space="preserve">môžu </w:t>
      </w:r>
      <w:r w:rsidR="00BB51A4" w:rsidRPr="00D00B4B">
        <w:rPr>
          <w:rFonts w:ascii="Times New Roman" w:hAnsi="Times New Roman" w:cs="Times New Roman"/>
          <w:sz w:val="24"/>
          <w:szCs w:val="24"/>
        </w:rPr>
        <w:t xml:space="preserve">upraviť </w:t>
      </w:r>
      <w:r w:rsidR="008F7287" w:rsidRPr="00D00B4B">
        <w:rPr>
          <w:rFonts w:ascii="Times New Roman" w:hAnsi="Times New Roman" w:cs="Times New Roman"/>
          <w:sz w:val="24"/>
          <w:szCs w:val="24"/>
        </w:rPr>
        <w:t xml:space="preserve">medzi sebou </w:t>
      </w:r>
      <w:r w:rsidR="00A54544" w:rsidRPr="00D00B4B">
        <w:rPr>
          <w:rFonts w:ascii="Times New Roman" w:hAnsi="Times New Roman" w:cs="Times New Roman"/>
          <w:sz w:val="24"/>
          <w:szCs w:val="24"/>
        </w:rPr>
        <w:t>dohodou.</w:t>
      </w:r>
    </w:p>
    <w:p w14:paraId="02B51C95" w14:textId="77777777" w:rsidR="00BB51A4" w:rsidRPr="00D00B4B" w:rsidRDefault="00BB51A4" w:rsidP="00C90881">
      <w:pPr>
        <w:spacing w:after="0" w:line="276" w:lineRule="auto"/>
        <w:jc w:val="both"/>
        <w:rPr>
          <w:rFonts w:ascii="Times New Roman" w:hAnsi="Times New Roman" w:cs="Times New Roman"/>
          <w:sz w:val="24"/>
          <w:szCs w:val="24"/>
        </w:rPr>
      </w:pPr>
    </w:p>
    <w:p w14:paraId="79162524" w14:textId="77777777" w:rsidR="007E6D91" w:rsidRPr="00D00B4B" w:rsidRDefault="00ED56DC"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 pracovný program vydáva úrad do 3</w:t>
      </w:r>
      <w:r w:rsidR="00706300" w:rsidRPr="00D00B4B">
        <w:rPr>
          <w:rFonts w:ascii="Times New Roman" w:hAnsi="Times New Roman" w:cs="Times New Roman"/>
          <w:sz w:val="24"/>
          <w:szCs w:val="24"/>
        </w:rPr>
        <w:t>1</w:t>
      </w:r>
      <w:r w:rsidRPr="00D00B4B">
        <w:rPr>
          <w:rFonts w:ascii="Times New Roman" w:hAnsi="Times New Roman" w:cs="Times New Roman"/>
          <w:sz w:val="24"/>
          <w:szCs w:val="24"/>
        </w:rPr>
        <w:t xml:space="preserve">. </w:t>
      </w:r>
      <w:r w:rsidR="00706300" w:rsidRPr="00D00B4B">
        <w:rPr>
          <w:rFonts w:ascii="Times New Roman" w:hAnsi="Times New Roman" w:cs="Times New Roman"/>
          <w:sz w:val="24"/>
          <w:szCs w:val="24"/>
        </w:rPr>
        <w:t>októb</w:t>
      </w:r>
      <w:r w:rsidRPr="00D00B4B">
        <w:rPr>
          <w:rFonts w:ascii="Times New Roman" w:hAnsi="Times New Roman" w:cs="Times New Roman"/>
          <w:sz w:val="24"/>
          <w:szCs w:val="24"/>
        </w:rPr>
        <w:t xml:space="preserve">ra kalendárneho roka, ktorý predchádza prvému roku príslušného </w:t>
      </w:r>
      <w:r w:rsidR="006D646E" w:rsidRPr="00D00B4B">
        <w:rPr>
          <w:rFonts w:ascii="Times New Roman" w:hAnsi="Times New Roman" w:cs="Times New Roman"/>
          <w:sz w:val="24"/>
          <w:szCs w:val="24"/>
        </w:rPr>
        <w:t xml:space="preserve">trojročného </w:t>
      </w:r>
      <w:r w:rsidRPr="00D00B4B">
        <w:rPr>
          <w:rFonts w:ascii="Times New Roman" w:hAnsi="Times New Roman" w:cs="Times New Roman"/>
          <w:sz w:val="24"/>
          <w:szCs w:val="24"/>
        </w:rPr>
        <w:t>programovacieho obdobia.</w:t>
      </w:r>
    </w:p>
    <w:p w14:paraId="619BCBF1" w14:textId="77777777" w:rsidR="00177C2B" w:rsidRPr="00D00B4B" w:rsidRDefault="00177C2B" w:rsidP="00C90881">
      <w:pPr>
        <w:pStyle w:val="Odsekzoznamu"/>
        <w:spacing w:after="0" w:line="276" w:lineRule="auto"/>
        <w:ind w:left="360"/>
        <w:contextualSpacing w:val="0"/>
        <w:jc w:val="both"/>
        <w:rPr>
          <w:rFonts w:ascii="Times New Roman" w:hAnsi="Times New Roman" w:cs="Times New Roman"/>
          <w:sz w:val="24"/>
          <w:szCs w:val="24"/>
        </w:rPr>
      </w:pPr>
    </w:p>
    <w:p w14:paraId="30EBC2AE" w14:textId="77777777" w:rsidR="00ED56DC" w:rsidRPr="00D00B4B" w:rsidRDefault="00ED56DC"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 pracovný program zostavuje úrad v súčinnosti s ostatnými členmi národného štatistického systému</w:t>
      </w:r>
      <w:r w:rsidR="00706300" w:rsidRPr="00D00B4B">
        <w:rPr>
          <w:rFonts w:ascii="Times New Roman" w:hAnsi="Times New Roman" w:cs="Times New Roman"/>
          <w:sz w:val="24"/>
          <w:szCs w:val="24"/>
        </w:rPr>
        <w:t xml:space="preserve"> a ich poverenými organizáciami</w:t>
      </w:r>
      <w:r w:rsidRPr="00D00B4B">
        <w:rPr>
          <w:rFonts w:ascii="Times New Roman" w:hAnsi="Times New Roman" w:cs="Times New Roman"/>
          <w:sz w:val="24"/>
          <w:szCs w:val="24"/>
        </w:rPr>
        <w:t xml:space="preserve"> tak, aby kategórie programu</w:t>
      </w:r>
      <w:r w:rsidR="00487B0F" w:rsidRPr="00D00B4B">
        <w:rPr>
          <w:rFonts w:ascii="Times New Roman" w:hAnsi="Times New Roman" w:cs="Times New Roman"/>
          <w:sz w:val="24"/>
          <w:szCs w:val="24"/>
        </w:rPr>
        <w:t xml:space="preserve"> </w:t>
      </w:r>
      <w:r w:rsidRPr="00D00B4B">
        <w:rPr>
          <w:rFonts w:ascii="Times New Roman" w:hAnsi="Times New Roman" w:cs="Times New Roman"/>
          <w:sz w:val="24"/>
          <w:szCs w:val="24"/>
        </w:rPr>
        <w:t>umožn</w:t>
      </w:r>
      <w:r w:rsidR="006A5B17" w:rsidRPr="00D00B4B">
        <w:rPr>
          <w:rFonts w:ascii="Times New Roman" w:hAnsi="Times New Roman" w:cs="Times New Roman"/>
          <w:sz w:val="24"/>
          <w:szCs w:val="24"/>
        </w:rPr>
        <w:t>ili realizovať verejný záujem v </w:t>
      </w:r>
      <w:r w:rsidRPr="00D00B4B">
        <w:rPr>
          <w:rFonts w:ascii="Times New Roman" w:hAnsi="Times New Roman" w:cs="Times New Roman"/>
          <w:sz w:val="24"/>
          <w:szCs w:val="24"/>
        </w:rPr>
        <w:t>oficiálnej štatistike podľa vopred identifikovaných, aktuálnych a objekti</w:t>
      </w:r>
      <w:r w:rsidR="00487B0F" w:rsidRPr="00D00B4B">
        <w:rPr>
          <w:rFonts w:ascii="Times New Roman" w:hAnsi="Times New Roman" w:cs="Times New Roman"/>
          <w:sz w:val="24"/>
          <w:szCs w:val="24"/>
        </w:rPr>
        <w:t>vizovaných potrieb používateľov.</w:t>
      </w:r>
    </w:p>
    <w:p w14:paraId="5F9856CA" w14:textId="77777777" w:rsidR="007E5C15" w:rsidRPr="00D00B4B" w:rsidRDefault="007E5C15" w:rsidP="00C90881">
      <w:pPr>
        <w:pStyle w:val="Odsekzoznamu"/>
        <w:spacing w:after="0" w:line="276" w:lineRule="auto"/>
        <w:ind w:left="360"/>
        <w:contextualSpacing w:val="0"/>
        <w:jc w:val="both"/>
        <w:rPr>
          <w:rFonts w:ascii="Times New Roman" w:hAnsi="Times New Roman" w:cs="Times New Roman"/>
          <w:sz w:val="24"/>
          <w:szCs w:val="24"/>
        </w:rPr>
      </w:pPr>
    </w:p>
    <w:p w14:paraId="72466B75" w14:textId="77777777" w:rsidR="00ED56DC" w:rsidRPr="00D00B4B" w:rsidRDefault="00ED56DC"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Iný člen národného štatistického systému</w:t>
      </w:r>
      <w:r w:rsidR="00706300" w:rsidRPr="00D00B4B">
        <w:rPr>
          <w:rFonts w:ascii="Times New Roman" w:hAnsi="Times New Roman" w:cs="Times New Roman"/>
          <w:sz w:val="24"/>
          <w:szCs w:val="24"/>
        </w:rPr>
        <w:t xml:space="preserve"> alebo ním poverená organizácia</w:t>
      </w:r>
      <w:r w:rsidRPr="00D00B4B">
        <w:rPr>
          <w:rFonts w:ascii="Times New Roman" w:hAnsi="Times New Roman" w:cs="Times New Roman"/>
          <w:sz w:val="24"/>
          <w:szCs w:val="24"/>
        </w:rPr>
        <w:t xml:space="preserve"> navrhuje zaradenie kategórie programu do štatistického pracovného programu </w:t>
      </w:r>
      <w:r w:rsidR="00784B64" w:rsidRPr="00D00B4B">
        <w:rPr>
          <w:rFonts w:ascii="Times New Roman" w:hAnsi="Times New Roman" w:cs="Times New Roman"/>
          <w:sz w:val="24"/>
          <w:szCs w:val="24"/>
        </w:rPr>
        <w:t xml:space="preserve"> vrátane </w:t>
      </w:r>
      <w:r w:rsidRPr="00D00B4B">
        <w:rPr>
          <w:rFonts w:ascii="Times New Roman" w:hAnsi="Times New Roman" w:cs="Times New Roman"/>
          <w:sz w:val="24"/>
          <w:szCs w:val="24"/>
        </w:rPr>
        <w:t xml:space="preserve">informácií podľa odseku </w:t>
      </w:r>
      <w:r w:rsidR="00784B64" w:rsidRPr="00D00B4B">
        <w:rPr>
          <w:rFonts w:ascii="Times New Roman" w:hAnsi="Times New Roman" w:cs="Times New Roman"/>
          <w:sz w:val="24"/>
          <w:szCs w:val="24"/>
        </w:rPr>
        <w:t>2</w:t>
      </w:r>
      <w:r w:rsidR="00025FF6" w:rsidRPr="00D00B4B">
        <w:rPr>
          <w:rFonts w:ascii="Times New Roman" w:hAnsi="Times New Roman" w:cs="Times New Roman"/>
          <w:sz w:val="24"/>
          <w:szCs w:val="24"/>
        </w:rPr>
        <w:t xml:space="preserve"> </w:t>
      </w:r>
      <w:r w:rsidRPr="00D00B4B">
        <w:rPr>
          <w:rFonts w:ascii="Times New Roman" w:hAnsi="Times New Roman" w:cs="Times New Roman"/>
          <w:sz w:val="24"/>
          <w:szCs w:val="24"/>
        </w:rPr>
        <w:t>do 31. marca kalendárneho roka, v ktorom sa program pripravuje, a</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 xml:space="preserve">prerokuje ho v koordinačnej rade. </w:t>
      </w:r>
    </w:p>
    <w:p w14:paraId="12954CCF" w14:textId="77777777" w:rsidR="00ED56DC" w:rsidRPr="00D00B4B" w:rsidRDefault="00ED56DC" w:rsidP="00C90881">
      <w:pPr>
        <w:pStyle w:val="Odsekzoznamu"/>
        <w:spacing w:after="0" w:line="276" w:lineRule="auto"/>
        <w:ind w:left="360"/>
        <w:contextualSpacing w:val="0"/>
        <w:jc w:val="both"/>
        <w:rPr>
          <w:rFonts w:ascii="Times New Roman" w:hAnsi="Times New Roman" w:cs="Times New Roman"/>
          <w:sz w:val="24"/>
          <w:szCs w:val="24"/>
        </w:rPr>
      </w:pPr>
    </w:p>
    <w:p w14:paraId="04B06ADC" w14:textId="77777777" w:rsidR="00ED56DC" w:rsidRPr="00D00B4B" w:rsidRDefault="00013FB7"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Orgán verejnej moci</w:t>
      </w:r>
      <w:r w:rsidR="00ED56DC" w:rsidRPr="00D00B4B">
        <w:rPr>
          <w:rFonts w:ascii="Times New Roman" w:hAnsi="Times New Roman" w:cs="Times New Roman"/>
          <w:sz w:val="24"/>
          <w:szCs w:val="24"/>
        </w:rPr>
        <w:t xml:space="preserve">, ktorý nie je členom národného štatistického systému, môže navrhnúť zaradenie kategórie programu do štatistického pracovného programu </w:t>
      </w:r>
      <w:r w:rsidR="00784B64" w:rsidRPr="00D00B4B">
        <w:rPr>
          <w:rFonts w:ascii="Times New Roman" w:hAnsi="Times New Roman" w:cs="Times New Roman"/>
          <w:sz w:val="24"/>
          <w:szCs w:val="24"/>
        </w:rPr>
        <w:t>vrátane</w:t>
      </w:r>
      <w:r w:rsidR="00ED56DC" w:rsidRPr="00D00B4B">
        <w:rPr>
          <w:rFonts w:ascii="Times New Roman" w:hAnsi="Times New Roman" w:cs="Times New Roman"/>
          <w:sz w:val="24"/>
          <w:szCs w:val="24"/>
        </w:rPr>
        <w:t xml:space="preserve"> informácií podľa odseku </w:t>
      </w:r>
      <w:r w:rsidR="00784B64" w:rsidRPr="00D00B4B">
        <w:rPr>
          <w:rFonts w:ascii="Times New Roman" w:hAnsi="Times New Roman" w:cs="Times New Roman"/>
          <w:sz w:val="24"/>
          <w:szCs w:val="24"/>
        </w:rPr>
        <w:t>2</w:t>
      </w:r>
      <w:r w:rsidR="00ED56DC" w:rsidRPr="00D00B4B">
        <w:rPr>
          <w:rFonts w:ascii="Times New Roman" w:hAnsi="Times New Roman" w:cs="Times New Roman"/>
          <w:sz w:val="24"/>
          <w:szCs w:val="24"/>
        </w:rPr>
        <w:t xml:space="preserve"> do 31. marca kalendárneho roka, v ktorom sa štatistický pracovný program pripravuje, a prerok</w:t>
      </w:r>
      <w:r w:rsidR="007E5C15" w:rsidRPr="00D00B4B">
        <w:rPr>
          <w:rFonts w:ascii="Times New Roman" w:hAnsi="Times New Roman" w:cs="Times New Roman"/>
          <w:sz w:val="24"/>
          <w:szCs w:val="24"/>
        </w:rPr>
        <w:t>uje</w:t>
      </w:r>
      <w:r w:rsidR="00ED56DC" w:rsidRPr="00D00B4B">
        <w:rPr>
          <w:rFonts w:ascii="Times New Roman" w:hAnsi="Times New Roman" w:cs="Times New Roman"/>
          <w:sz w:val="24"/>
          <w:szCs w:val="24"/>
        </w:rPr>
        <w:t xml:space="preserve"> ho s úradom.</w:t>
      </w:r>
    </w:p>
    <w:p w14:paraId="7F001C3C" w14:textId="77777777" w:rsidR="00ED56DC" w:rsidRPr="00D00B4B" w:rsidRDefault="00ED56DC" w:rsidP="00C90881">
      <w:pPr>
        <w:pStyle w:val="Odsekzoznamu"/>
        <w:spacing w:after="0" w:line="276" w:lineRule="auto"/>
        <w:ind w:left="360"/>
        <w:contextualSpacing w:val="0"/>
        <w:jc w:val="both"/>
        <w:rPr>
          <w:rFonts w:ascii="Times New Roman" w:hAnsi="Times New Roman" w:cs="Times New Roman"/>
          <w:sz w:val="24"/>
          <w:szCs w:val="24"/>
        </w:rPr>
      </w:pPr>
    </w:p>
    <w:p w14:paraId="42483158" w14:textId="77777777" w:rsidR="00ED56DC" w:rsidRPr="00D00B4B" w:rsidRDefault="004D7498"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 návrhu na zaradenie kategórie programu podľa odseku </w:t>
      </w:r>
      <w:r w:rsidR="00624B5F" w:rsidRPr="00D00B4B">
        <w:rPr>
          <w:rFonts w:ascii="Times New Roman" w:hAnsi="Times New Roman" w:cs="Times New Roman"/>
          <w:sz w:val="24"/>
          <w:szCs w:val="24"/>
        </w:rPr>
        <w:t>6</w:t>
      </w:r>
      <w:r w:rsidRPr="00D00B4B">
        <w:rPr>
          <w:rFonts w:ascii="Times New Roman" w:hAnsi="Times New Roman" w:cs="Times New Roman"/>
          <w:sz w:val="24"/>
          <w:szCs w:val="24"/>
        </w:rPr>
        <w:t xml:space="preserve"> alebo odseku </w:t>
      </w:r>
      <w:r w:rsidR="00624B5F" w:rsidRPr="00D00B4B">
        <w:rPr>
          <w:rFonts w:ascii="Times New Roman" w:hAnsi="Times New Roman" w:cs="Times New Roman"/>
          <w:sz w:val="24"/>
          <w:szCs w:val="24"/>
        </w:rPr>
        <w:t>7</w:t>
      </w:r>
      <w:r w:rsidRPr="00D00B4B">
        <w:rPr>
          <w:rFonts w:ascii="Times New Roman" w:hAnsi="Times New Roman" w:cs="Times New Roman"/>
          <w:sz w:val="24"/>
          <w:szCs w:val="24"/>
        </w:rPr>
        <w:t xml:space="preserve"> rozhoduje úrad, pričom zohľadní </w:t>
      </w:r>
      <w:r w:rsidR="00ED56DC" w:rsidRPr="00D00B4B">
        <w:rPr>
          <w:rFonts w:ascii="Times New Roman" w:hAnsi="Times New Roman" w:cs="Times New Roman"/>
          <w:sz w:val="24"/>
          <w:szCs w:val="24"/>
        </w:rPr>
        <w:t>princíp</w:t>
      </w:r>
      <w:r w:rsidRPr="00D00B4B">
        <w:rPr>
          <w:rFonts w:ascii="Times New Roman" w:hAnsi="Times New Roman" w:cs="Times New Roman"/>
          <w:sz w:val="24"/>
          <w:szCs w:val="24"/>
        </w:rPr>
        <w:t>y</w:t>
      </w:r>
      <w:r w:rsidR="00ED56DC" w:rsidRPr="00D00B4B">
        <w:rPr>
          <w:rFonts w:ascii="Times New Roman" w:hAnsi="Times New Roman" w:cs="Times New Roman"/>
          <w:sz w:val="24"/>
          <w:szCs w:val="24"/>
        </w:rPr>
        <w:t xml:space="preserve"> oficiálnej štatistiky, </w:t>
      </w:r>
      <w:r w:rsidRPr="00D00B4B">
        <w:rPr>
          <w:rFonts w:ascii="Times New Roman" w:hAnsi="Times New Roman" w:cs="Times New Roman"/>
          <w:sz w:val="24"/>
          <w:szCs w:val="24"/>
        </w:rPr>
        <w:t xml:space="preserve">verejný záujem v oficiálnej štatistike, súlad </w:t>
      </w:r>
      <w:r w:rsidR="00ED56DC" w:rsidRPr="00D00B4B">
        <w:rPr>
          <w:rFonts w:ascii="Times New Roman" w:hAnsi="Times New Roman" w:cs="Times New Roman"/>
          <w:sz w:val="24"/>
          <w:szCs w:val="24"/>
        </w:rPr>
        <w:t>s európskym štatistickým programom</w:t>
      </w:r>
      <w:r w:rsidRPr="00D00B4B">
        <w:rPr>
          <w:rFonts w:ascii="Times New Roman" w:hAnsi="Times New Roman" w:cs="Times New Roman"/>
          <w:sz w:val="24"/>
          <w:szCs w:val="24"/>
        </w:rPr>
        <w:t xml:space="preserve"> a </w:t>
      </w:r>
      <w:r w:rsidR="00ED56DC" w:rsidRPr="00D00B4B">
        <w:rPr>
          <w:rFonts w:ascii="Times New Roman" w:hAnsi="Times New Roman" w:cs="Times New Roman"/>
          <w:sz w:val="24"/>
          <w:szCs w:val="24"/>
        </w:rPr>
        <w:t>so všeobecne záväznými právnymi predpismi a</w:t>
      </w:r>
      <w:r w:rsidR="00025FF6" w:rsidRPr="00D00B4B">
        <w:rPr>
          <w:rFonts w:ascii="Times New Roman" w:hAnsi="Times New Roman" w:cs="Times New Roman"/>
          <w:sz w:val="24"/>
          <w:szCs w:val="24"/>
        </w:rPr>
        <w:t xml:space="preserve"> možnosti </w:t>
      </w:r>
      <w:r w:rsidRPr="00D00B4B">
        <w:rPr>
          <w:rFonts w:ascii="Times New Roman" w:hAnsi="Times New Roman" w:cs="Times New Roman"/>
          <w:sz w:val="24"/>
          <w:szCs w:val="24"/>
        </w:rPr>
        <w:t>rozpočtové</w:t>
      </w:r>
      <w:r w:rsidR="00025FF6" w:rsidRPr="00D00B4B">
        <w:rPr>
          <w:rFonts w:ascii="Times New Roman" w:hAnsi="Times New Roman" w:cs="Times New Roman"/>
          <w:sz w:val="24"/>
          <w:szCs w:val="24"/>
        </w:rPr>
        <w:t>ho krytia</w:t>
      </w:r>
      <w:r w:rsidRPr="00D00B4B">
        <w:rPr>
          <w:rFonts w:ascii="Times New Roman" w:hAnsi="Times New Roman" w:cs="Times New Roman"/>
          <w:sz w:val="24"/>
          <w:szCs w:val="24"/>
        </w:rPr>
        <w:t xml:space="preserve"> výdavkov </w:t>
      </w:r>
      <w:r w:rsidR="00761168" w:rsidRPr="00D00B4B">
        <w:rPr>
          <w:rFonts w:ascii="Times New Roman" w:hAnsi="Times New Roman" w:cs="Times New Roman"/>
          <w:sz w:val="24"/>
          <w:szCs w:val="24"/>
        </w:rPr>
        <w:t>spojených s plnením štatistického pracovného programu</w:t>
      </w:r>
      <w:r w:rsidR="00E56E9C" w:rsidRPr="00D00B4B">
        <w:rPr>
          <w:rFonts w:ascii="Times New Roman" w:hAnsi="Times New Roman" w:cs="Times New Roman"/>
          <w:sz w:val="24"/>
          <w:szCs w:val="24"/>
        </w:rPr>
        <w:t>.</w:t>
      </w:r>
    </w:p>
    <w:p w14:paraId="6699C712" w14:textId="77777777" w:rsidR="00B200E8" w:rsidRPr="00D00B4B" w:rsidRDefault="00B200E8" w:rsidP="00C90881">
      <w:pPr>
        <w:pStyle w:val="Odsekzoznamu"/>
        <w:spacing w:after="0" w:line="276" w:lineRule="auto"/>
        <w:ind w:left="360"/>
        <w:contextualSpacing w:val="0"/>
        <w:jc w:val="both"/>
        <w:rPr>
          <w:rFonts w:ascii="Times New Roman" w:hAnsi="Times New Roman" w:cs="Times New Roman"/>
          <w:sz w:val="24"/>
          <w:szCs w:val="24"/>
        </w:rPr>
      </w:pPr>
    </w:p>
    <w:p w14:paraId="3476F008" w14:textId="77777777" w:rsidR="005953FE" w:rsidRPr="00D00B4B" w:rsidRDefault="005953FE" w:rsidP="002E02CC">
      <w:pPr>
        <w:pStyle w:val="Odsekzoznamu"/>
        <w:numPr>
          <w:ilvl w:val="0"/>
          <w:numId w:val="38"/>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Ak je to nevyhnutné, úrad zaradí do štatistického pracovného programu aj úlohy na</w:t>
      </w:r>
    </w:p>
    <w:p w14:paraId="51E32B5C" w14:textId="77777777" w:rsidR="00524107" w:rsidRPr="00D00B4B" w:rsidRDefault="005953FE" w:rsidP="002E02CC">
      <w:pPr>
        <w:pStyle w:val="Odsekzoznamu"/>
        <w:numPr>
          <w:ilvl w:val="0"/>
          <w:numId w:val="9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podporu opatrení štátu pri riešení výnimočného stavu,</w:t>
      </w:r>
      <w:r w:rsidRPr="00D00B4B">
        <w:rPr>
          <w:rFonts w:ascii="Times New Roman" w:hAnsi="Times New Roman" w:cs="Times New Roman"/>
          <w:sz w:val="24"/>
          <w:vertAlign w:val="superscript"/>
        </w:rPr>
        <w:footnoteReference w:id="22"/>
      </w:r>
      <w:r w:rsidRPr="00D00B4B">
        <w:rPr>
          <w:rFonts w:ascii="Times New Roman" w:hAnsi="Times New Roman" w:cs="Times New Roman"/>
          <w:sz w:val="24"/>
          <w:szCs w:val="24"/>
        </w:rPr>
        <w:t>) núdzového stavu,</w:t>
      </w:r>
      <w:r w:rsidRPr="00D00B4B">
        <w:rPr>
          <w:rFonts w:ascii="Times New Roman" w:hAnsi="Times New Roman" w:cs="Times New Roman"/>
          <w:sz w:val="24"/>
          <w:vertAlign w:val="superscript"/>
        </w:rPr>
        <w:footnoteReference w:id="23"/>
      </w:r>
      <w:r w:rsidRPr="00D00B4B">
        <w:rPr>
          <w:rFonts w:ascii="Times New Roman" w:hAnsi="Times New Roman" w:cs="Times New Roman"/>
          <w:sz w:val="24"/>
          <w:szCs w:val="24"/>
        </w:rPr>
        <w:t>) mimoriadnej situácie,</w:t>
      </w:r>
      <w:r w:rsidRPr="00D00B4B">
        <w:rPr>
          <w:rFonts w:ascii="Times New Roman" w:hAnsi="Times New Roman" w:cs="Times New Roman"/>
          <w:vertAlign w:val="superscript"/>
        </w:rPr>
        <w:footnoteReference w:id="24"/>
      </w:r>
      <w:r w:rsidRPr="00D00B4B">
        <w:rPr>
          <w:rFonts w:ascii="Times New Roman" w:hAnsi="Times New Roman" w:cs="Times New Roman"/>
          <w:sz w:val="24"/>
          <w:szCs w:val="24"/>
        </w:rPr>
        <w:t>) alebo s tým súvisiacich okolností,</w:t>
      </w:r>
    </w:p>
    <w:p w14:paraId="13035B11" w14:textId="77777777" w:rsidR="005953FE" w:rsidRPr="00D00B4B" w:rsidRDefault="005953FE" w:rsidP="002E02CC">
      <w:pPr>
        <w:pStyle w:val="Odsekzoznamu"/>
        <w:numPr>
          <w:ilvl w:val="0"/>
          <w:numId w:val="9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realizáciu naliehavých štatistických opatrení Európskej únie nad rámec európskeho štatistického programu </w:t>
      </w:r>
      <w:r w:rsidRPr="00D00B4B">
        <w:rPr>
          <w:rFonts w:ascii="Times New Roman" w:hAnsi="Times New Roman" w:cs="Times New Roman"/>
          <w:bCs/>
          <w:sz w:val="24"/>
          <w:szCs w:val="24"/>
        </w:rPr>
        <w:t>pri riešení krízových situácií</w:t>
      </w:r>
      <w:r w:rsidRPr="00D00B4B">
        <w:rPr>
          <w:rStyle w:val="Odkaznapoznmkupodiarou"/>
          <w:rFonts w:ascii="Times New Roman" w:hAnsi="Times New Roman"/>
          <w:bCs/>
          <w:sz w:val="24"/>
          <w:szCs w:val="24"/>
        </w:rPr>
        <w:footnoteReference w:id="25"/>
      </w:r>
      <w:r w:rsidRPr="00D00B4B">
        <w:rPr>
          <w:rFonts w:ascii="Times New Roman" w:hAnsi="Times New Roman" w:cs="Times New Roman"/>
          <w:bCs/>
          <w:sz w:val="24"/>
          <w:szCs w:val="24"/>
        </w:rPr>
        <w:t>)</w:t>
      </w:r>
      <w:r w:rsidRPr="00D00B4B">
        <w:rPr>
          <w:rFonts w:ascii="Times New Roman" w:hAnsi="Times New Roman" w:cs="Times New Roman"/>
          <w:sz w:val="24"/>
          <w:szCs w:val="24"/>
        </w:rPr>
        <w:t xml:space="preserve"> alebo </w:t>
      </w:r>
    </w:p>
    <w:p w14:paraId="02C94B35" w14:textId="77777777" w:rsidR="005953FE" w:rsidRPr="00D00B4B" w:rsidRDefault="005953FE" w:rsidP="002E02CC">
      <w:pPr>
        <w:pStyle w:val="Odsekzoznamu"/>
        <w:numPr>
          <w:ilvl w:val="0"/>
          <w:numId w:val="9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rozvoj </w:t>
      </w:r>
      <w:r w:rsidRPr="00D00B4B">
        <w:rPr>
          <w:rFonts w:ascii="Times New Roman" w:hAnsi="Times New Roman" w:cs="Times New Roman"/>
          <w:sz w:val="24"/>
          <w:szCs w:val="24"/>
          <w:shd w:val="clear" w:color="auto" w:fill="FFFFFF"/>
        </w:rPr>
        <w:t>štatistických metód, noriem a postupov</w:t>
      </w:r>
      <w:r w:rsidRPr="00D00B4B">
        <w:rPr>
          <w:rFonts w:ascii="Times New Roman" w:hAnsi="Times New Roman" w:cs="Times New Roman"/>
          <w:sz w:val="24"/>
          <w:szCs w:val="24"/>
        </w:rPr>
        <w:t xml:space="preserve"> podľa osobitných predpisov v oblasti európskej štatistiky.</w:t>
      </w:r>
      <w:r w:rsidRPr="00D00B4B">
        <w:rPr>
          <w:rFonts w:ascii="Times New Roman" w:hAnsi="Times New Roman" w:cs="Times New Roman"/>
          <w:sz w:val="24"/>
          <w:szCs w:val="24"/>
          <w:vertAlign w:val="superscript"/>
        </w:rPr>
        <w:footnoteReference w:id="26"/>
      </w:r>
      <w:r w:rsidRPr="00D00B4B">
        <w:rPr>
          <w:rFonts w:ascii="Times New Roman" w:hAnsi="Times New Roman" w:cs="Times New Roman"/>
          <w:sz w:val="24"/>
          <w:szCs w:val="24"/>
        </w:rPr>
        <w:t xml:space="preserve">) </w:t>
      </w:r>
    </w:p>
    <w:p w14:paraId="7F56F449" w14:textId="77777777" w:rsidR="005953FE" w:rsidRPr="00D00B4B" w:rsidRDefault="005953FE" w:rsidP="00C90881">
      <w:pPr>
        <w:pStyle w:val="Odsekzoznamu"/>
        <w:spacing w:after="0" w:line="276" w:lineRule="auto"/>
        <w:contextualSpacing w:val="0"/>
        <w:rPr>
          <w:rFonts w:ascii="Times New Roman" w:hAnsi="Times New Roman" w:cs="Times New Roman"/>
          <w:sz w:val="24"/>
          <w:szCs w:val="24"/>
        </w:rPr>
      </w:pPr>
    </w:p>
    <w:p w14:paraId="45E69207" w14:textId="77777777" w:rsidR="002E777F" w:rsidRPr="00D00B4B" w:rsidRDefault="00B200E8" w:rsidP="002E02CC">
      <w:pPr>
        <w:pStyle w:val="Odsekzoznamu"/>
        <w:numPr>
          <w:ilvl w:val="0"/>
          <w:numId w:val="38"/>
        </w:numPr>
        <w:spacing w:after="0" w:line="276" w:lineRule="auto"/>
        <w:ind w:left="567" w:hanging="567"/>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vypracúva správu o plnení štatistického pracovného programu a predkladá ju vláde na prerokovanie do 30. júna roka nasledujúceho po skončení príslušného programovacieho obdobia.</w:t>
      </w:r>
    </w:p>
    <w:p w14:paraId="397CEA8A" w14:textId="77777777" w:rsidR="002E777F" w:rsidRPr="00D00B4B" w:rsidRDefault="002E777F" w:rsidP="00C90881">
      <w:pPr>
        <w:spacing w:after="0"/>
        <w:rPr>
          <w:rFonts w:ascii="Times New Roman" w:hAnsi="Times New Roman" w:cs="Times New Roman"/>
          <w:sz w:val="24"/>
          <w:szCs w:val="24"/>
        </w:rPr>
      </w:pPr>
      <w:r w:rsidRPr="00D00B4B">
        <w:rPr>
          <w:rFonts w:ascii="Times New Roman" w:hAnsi="Times New Roman" w:cs="Times New Roman"/>
          <w:sz w:val="24"/>
          <w:szCs w:val="24"/>
        </w:rPr>
        <w:br w:type="page"/>
      </w:r>
    </w:p>
    <w:p w14:paraId="083E7B5D" w14:textId="77777777" w:rsidR="006B7DEF" w:rsidRPr="00D00B4B" w:rsidRDefault="00D144E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TRETIA</w:t>
      </w:r>
      <w:r w:rsidR="001A2216" w:rsidRPr="00D00B4B">
        <w:rPr>
          <w:rFonts w:ascii="Times New Roman" w:hAnsi="Times New Roman" w:cs="Times New Roman"/>
          <w:b/>
          <w:sz w:val="24"/>
          <w:szCs w:val="24"/>
        </w:rPr>
        <w:t xml:space="preserve"> ČASŤ</w:t>
      </w:r>
    </w:p>
    <w:p w14:paraId="600F6059" w14:textId="77777777" w:rsidR="00E910F4" w:rsidRPr="00D00B4B" w:rsidRDefault="00503F1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ÚDAJOVÁ ZÁKLADŇA</w:t>
      </w:r>
    </w:p>
    <w:p w14:paraId="48F00DB3" w14:textId="77777777" w:rsidR="006D12FA" w:rsidRPr="00D00B4B" w:rsidRDefault="006D12FA" w:rsidP="00C90881">
      <w:pPr>
        <w:spacing w:after="0" w:line="276" w:lineRule="auto"/>
        <w:jc w:val="center"/>
        <w:rPr>
          <w:rFonts w:ascii="Times New Roman" w:hAnsi="Times New Roman" w:cs="Times New Roman"/>
          <w:b/>
          <w:sz w:val="24"/>
          <w:szCs w:val="24"/>
        </w:rPr>
      </w:pPr>
    </w:p>
    <w:p w14:paraId="3C4A5DED" w14:textId="77777777" w:rsidR="00F55FF4" w:rsidRPr="00D00B4B" w:rsidRDefault="00F55FF4" w:rsidP="00C90881">
      <w:pPr>
        <w:spacing w:after="0" w:line="276" w:lineRule="auto"/>
        <w:jc w:val="center"/>
        <w:rPr>
          <w:rFonts w:ascii="Times New Roman" w:hAnsi="Times New Roman" w:cs="Times New Roman"/>
          <w:b/>
          <w:sz w:val="24"/>
          <w:szCs w:val="24"/>
        </w:rPr>
      </w:pPr>
    </w:p>
    <w:p w14:paraId="0C021508" w14:textId="77777777" w:rsidR="005F2104" w:rsidRPr="00D00B4B" w:rsidRDefault="007C0E2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EA5D82" w:rsidRPr="00D00B4B">
        <w:rPr>
          <w:rFonts w:ascii="Times New Roman" w:hAnsi="Times New Roman" w:cs="Times New Roman"/>
          <w:b/>
          <w:sz w:val="24"/>
          <w:szCs w:val="24"/>
        </w:rPr>
        <w:t>1</w:t>
      </w:r>
      <w:r w:rsidR="002C736E" w:rsidRPr="00D00B4B">
        <w:rPr>
          <w:rFonts w:ascii="Times New Roman" w:hAnsi="Times New Roman" w:cs="Times New Roman"/>
          <w:b/>
          <w:sz w:val="24"/>
          <w:szCs w:val="24"/>
        </w:rPr>
        <w:t>9</w:t>
      </w:r>
    </w:p>
    <w:p w14:paraId="46ED95C5" w14:textId="77777777" w:rsidR="009915B5" w:rsidRPr="00D00B4B" w:rsidRDefault="00503F1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Tvorba ú</w:t>
      </w:r>
      <w:r w:rsidR="009915B5" w:rsidRPr="00D00B4B">
        <w:rPr>
          <w:rFonts w:ascii="Times New Roman" w:hAnsi="Times New Roman" w:cs="Times New Roman"/>
          <w:b/>
          <w:sz w:val="24"/>
          <w:szCs w:val="24"/>
        </w:rPr>
        <w:t>dajov</w:t>
      </w:r>
      <w:r w:rsidRPr="00D00B4B">
        <w:rPr>
          <w:rFonts w:ascii="Times New Roman" w:hAnsi="Times New Roman" w:cs="Times New Roman"/>
          <w:b/>
          <w:sz w:val="24"/>
          <w:szCs w:val="24"/>
        </w:rPr>
        <w:t>ej základne</w:t>
      </w:r>
    </w:p>
    <w:p w14:paraId="23977372" w14:textId="77777777" w:rsidR="00C661BC" w:rsidRPr="00D00B4B" w:rsidRDefault="00C661BC" w:rsidP="00C90881">
      <w:pPr>
        <w:spacing w:after="0" w:line="276" w:lineRule="auto"/>
        <w:jc w:val="center"/>
        <w:rPr>
          <w:rFonts w:ascii="Times New Roman" w:hAnsi="Times New Roman" w:cs="Times New Roman"/>
          <w:b/>
          <w:sz w:val="24"/>
          <w:szCs w:val="24"/>
        </w:rPr>
      </w:pPr>
    </w:p>
    <w:p w14:paraId="04349DD5" w14:textId="77777777" w:rsidR="009915B5" w:rsidRPr="0039460D" w:rsidRDefault="009915B5"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Údajovú základňu na vykonávanie úloh oficiálnej štatistiky tvoria údaje získa</w:t>
      </w:r>
      <w:r w:rsidR="004F186C" w:rsidRPr="0039460D">
        <w:rPr>
          <w:rFonts w:ascii="Times New Roman" w:hAnsi="Times New Roman" w:cs="Times New Roman"/>
          <w:color w:val="70AD47" w:themeColor="accent6"/>
          <w:sz w:val="24"/>
          <w:szCs w:val="24"/>
          <w:u w:val="single"/>
        </w:rPr>
        <w:t>va</w:t>
      </w:r>
      <w:r w:rsidRPr="0039460D">
        <w:rPr>
          <w:rFonts w:ascii="Times New Roman" w:hAnsi="Times New Roman" w:cs="Times New Roman"/>
          <w:color w:val="70AD47" w:themeColor="accent6"/>
          <w:sz w:val="24"/>
          <w:szCs w:val="24"/>
          <w:u w:val="single"/>
        </w:rPr>
        <w:t xml:space="preserve">né zo zdrojov údajov. </w:t>
      </w:r>
    </w:p>
    <w:p w14:paraId="71979771" w14:textId="77777777" w:rsidR="009915B5" w:rsidRPr="0039460D" w:rsidRDefault="009915B5" w:rsidP="7768B08F">
      <w:pPr>
        <w:spacing w:after="0" w:line="276" w:lineRule="auto"/>
        <w:jc w:val="both"/>
        <w:rPr>
          <w:rFonts w:ascii="Times New Roman" w:hAnsi="Times New Roman" w:cs="Times New Roman"/>
          <w:color w:val="70AD47" w:themeColor="accent6"/>
          <w:sz w:val="24"/>
          <w:szCs w:val="24"/>
        </w:rPr>
      </w:pPr>
    </w:p>
    <w:p w14:paraId="5F99CA8D" w14:textId="77777777" w:rsidR="00BF0E1D" w:rsidRPr="0039460D" w:rsidRDefault="009915B5"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Zdrojmi údajov</w:t>
      </w:r>
      <w:r w:rsidR="00FF3E93" w:rsidRPr="0039460D">
        <w:rPr>
          <w:rFonts w:ascii="Times New Roman" w:hAnsi="Times New Roman" w:cs="Times New Roman"/>
          <w:color w:val="70AD47" w:themeColor="accent6"/>
          <w:sz w:val="24"/>
          <w:szCs w:val="24"/>
          <w:u w:val="single"/>
        </w:rPr>
        <w:t xml:space="preserve"> sú</w:t>
      </w:r>
      <w:r w:rsidR="000A146A" w:rsidRPr="0039460D">
        <w:rPr>
          <w:rFonts w:ascii="Times New Roman" w:hAnsi="Times New Roman" w:cs="Times New Roman"/>
          <w:color w:val="70AD47" w:themeColor="accent6"/>
          <w:sz w:val="24"/>
          <w:szCs w:val="24"/>
          <w:u w:val="single"/>
        </w:rPr>
        <w:t>:</w:t>
      </w:r>
    </w:p>
    <w:p w14:paraId="29FC70D8" w14:textId="77777777" w:rsidR="000A146A" w:rsidRPr="0039460D" w:rsidRDefault="00F45B5C"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štatistické</w:t>
      </w:r>
      <w:r w:rsidR="006A67FF" w:rsidRPr="0039460D">
        <w:rPr>
          <w:rFonts w:ascii="Times New Roman" w:hAnsi="Times New Roman" w:cs="Times New Roman"/>
          <w:color w:val="70AD47" w:themeColor="accent6"/>
          <w:sz w:val="24"/>
          <w:szCs w:val="24"/>
          <w:u w:val="single"/>
        </w:rPr>
        <w:t xml:space="preserve"> </w:t>
      </w:r>
      <w:r w:rsidR="00882227" w:rsidRPr="0039460D">
        <w:rPr>
          <w:rFonts w:ascii="Times New Roman" w:hAnsi="Times New Roman" w:cs="Times New Roman"/>
          <w:color w:val="70AD47" w:themeColor="accent6"/>
          <w:sz w:val="24"/>
          <w:szCs w:val="24"/>
          <w:u w:val="single"/>
        </w:rPr>
        <w:t>zisťovani</w:t>
      </w:r>
      <w:r w:rsidR="00CC3257" w:rsidRPr="0039460D">
        <w:rPr>
          <w:rFonts w:ascii="Times New Roman" w:hAnsi="Times New Roman" w:cs="Times New Roman"/>
          <w:color w:val="70AD47" w:themeColor="accent6"/>
          <w:sz w:val="24"/>
          <w:szCs w:val="24"/>
          <w:u w:val="single"/>
        </w:rPr>
        <w:t>e</w:t>
      </w:r>
      <w:r w:rsidR="000A146A" w:rsidRPr="0039460D">
        <w:rPr>
          <w:rFonts w:ascii="Times New Roman" w:hAnsi="Times New Roman" w:cs="Times New Roman"/>
          <w:color w:val="70AD47" w:themeColor="accent6"/>
          <w:sz w:val="24"/>
          <w:szCs w:val="24"/>
          <w:u w:val="single"/>
        </w:rPr>
        <w:t>,</w:t>
      </w:r>
    </w:p>
    <w:p w14:paraId="5481DE57" w14:textId="77777777" w:rsidR="000A146A" w:rsidRPr="0039460D" w:rsidRDefault="000A146A"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administratívny zdroj údajov,</w:t>
      </w:r>
    </w:p>
    <w:p w14:paraId="153BA193" w14:textId="77777777" w:rsidR="000A146A" w:rsidRPr="0039460D" w:rsidRDefault="00601927"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výsledky </w:t>
      </w:r>
      <w:r w:rsidR="000A146A" w:rsidRPr="0039460D">
        <w:rPr>
          <w:rFonts w:ascii="Times New Roman" w:hAnsi="Times New Roman" w:cs="Times New Roman"/>
          <w:color w:val="70AD47" w:themeColor="accent6"/>
          <w:sz w:val="24"/>
          <w:szCs w:val="24"/>
          <w:u w:val="single"/>
        </w:rPr>
        <w:t>rezortné</w:t>
      </w:r>
      <w:r w:rsidRPr="0039460D">
        <w:rPr>
          <w:rFonts w:ascii="Times New Roman" w:hAnsi="Times New Roman" w:cs="Times New Roman"/>
          <w:color w:val="70AD47" w:themeColor="accent6"/>
          <w:sz w:val="24"/>
          <w:szCs w:val="24"/>
          <w:u w:val="single"/>
        </w:rPr>
        <w:t>ho</w:t>
      </w:r>
      <w:r w:rsidR="000A146A" w:rsidRPr="0039460D">
        <w:rPr>
          <w:rFonts w:ascii="Times New Roman" w:hAnsi="Times New Roman" w:cs="Times New Roman"/>
          <w:color w:val="70AD47" w:themeColor="accent6"/>
          <w:sz w:val="24"/>
          <w:szCs w:val="24"/>
          <w:u w:val="single"/>
        </w:rPr>
        <w:t xml:space="preserve"> zisťovani</w:t>
      </w:r>
      <w:r w:rsidRPr="0039460D">
        <w:rPr>
          <w:rFonts w:ascii="Times New Roman" w:hAnsi="Times New Roman" w:cs="Times New Roman"/>
          <w:color w:val="70AD47" w:themeColor="accent6"/>
          <w:sz w:val="24"/>
          <w:szCs w:val="24"/>
          <w:u w:val="single"/>
        </w:rPr>
        <w:t>a</w:t>
      </w:r>
      <w:r w:rsidR="000A146A" w:rsidRPr="0039460D">
        <w:rPr>
          <w:rFonts w:ascii="Times New Roman" w:hAnsi="Times New Roman" w:cs="Times New Roman"/>
          <w:color w:val="70AD47" w:themeColor="accent6"/>
          <w:sz w:val="24"/>
          <w:szCs w:val="24"/>
          <w:u w:val="single"/>
        </w:rPr>
        <w:t>,</w:t>
      </w:r>
    </w:p>
    <w:p w14:paraId="2BB24272" w14:textId="77777777" w:rsidR="000A146A" w:rsidRPr="0039460D" w:rsidRDefault="000A146A"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údaje v súkromnej držbe,</w:t>
      </w:r>
    </w:p>
    <w:p w14:paraId="70ABD22C" w14:textId="77777777" w:rsidR="000A146A" w:rsidRPr="0039460D" w:rsidRDefault="000A146A"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súbor údajov zdieľaných podľa </w:t>
      </w:r>
      <w:r w:rsidR="00CD437E" w:rsidRPr="0039460D">
        <w:rPr>
          <w:rFonts w:ascii="Times New Roman" w:hAnsi="Times New Roman" w:cs="Times New Roman"/>
          <w:color w:val="70AD47" w:themeColor="accent6"/>
          <w:sz w:val="24"/>
          <w:szCs w:val="24"/>
          <w:u w:val="single"/>
        </w:rPr>
        <w:t>osobitných predpisov o európskej štatistike</w:t>
      </w:r>
      <w:r w:rsidR="007E685C" w:rsidRPr="0039460D">
        <w:rPr>
          <w:rFonts w:ascii="Times New Roman" w:hAnsi="Times New Roman" w:cs="Times New Roman"/>
          <w:color w:val="70AD47" w:themeColor="accent6"/>
          <w:sz w:val="24"/>
          <w:szCs w:val="24"/>
          <w:u w:val="single"/>
        </w:rPr>
        <w:t>,</w:t>
      </w:r>
      <w:r w:rsidR="007B44AA" w:rsidRPr="0039460D">
        <w:rPr>
          <w:rStyle w:val="Odkaznapoznmkupodiarou"/>
          <w:rFonts w:ascii="Times New Roman" w:hAnsi="Times New Roman"/>
          <w:color w:val="70AD47" w:themeColor="accent6"/>
          <w:sz w:val="24"/>
          <w:szCs w:val="24"/>
          <w:u w:val="single"/>
        </w:rPr>
        <w:footnoteReference w:id="27"/>
      </w:r>
      <w:r w:rsidRPr="0039460D">
        <w:rPr>
          <w:rFonts w:ascii="Times New Roman" w:hAnsi="Times New Roman" w:cs="Times New Roman"/>
          <w:color w:val="70AD47" w:themeColor="accent6"/>
          <w:sz w:val="24"/>
          <w:szCs w:val="24"/>
          <w:u w:val="single"/>
        </w:rPr>
        <w:t>)</w:t>
      </w:r>
    </w:p>
    <w:p w14:paraId="0AAADC1F" w14:textId="77777777" w:rsidR="00DF7E5D" w:rsidRPr="0039460D" w:rsidRDefault="00DF7E5D"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referenčný register,</w:t>
      </w:r>
      <w:r w:rsidRPr="0039460D">
        <w:rPr>
          <w:rStyle w:val="Odkaznapoznmkupodiarou"/>
          <w:rFonts w:ascii="Times New Roman" w:hAnsi="Times New Roman"/>
          <w:color w:val="70AD47" w:themeColor="accent6"/>
          <w:sz w:val="24"/>
          <w:szCs w:val="24"/>
          <w:u w:val="single"/>
        </w:rPr>
        <w:footnoteReference w:id="28"/>
      </w:r>
      <w:r w:rsidRPr="0039460D">
        <w:rPr>
          <w:rFonts w:ascii="Times New Roman" w:hAnsi="Times New Roman" w:cs="Times New Roman"/>
          <w:color w:val="70AD47" w:themeColor="accent6"/>
          <w:sz w:val="24"/>
          <w:szCs w:val="24"/>
          <w:u w:val="single"/>
        </w:rPr>
        <w:t>)</w:t>
      </w:r>
    </w:p>
    <w:p w14:paraId="57CB47BC" w14:textId="77777777" w:rsidR="00810380" w:rsidRPr="0039460D" w:rsidRDefault="00810380"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údaje v držbe </w:t>
      </w:r>
      <w:r w:rsidR="00F907D7" w:rsidRPr="0039460D">
        <w:rPr>
          <w:rFonts w:ascii="Times New Roman" w:hAnsi="Times New Roman" w:cs="Times New Roman"/>
          <w:color w:val="70AD47" w:themeColor="accent6"/>
          <w:sz w:val="24"/>
          <w:szCs w:val="24"/>
          <w:u w:val="single"/>
        </w:rPr>
        <w:t>uznanej organizácie dátového altruizmu</w:t>
      </w:r>
      <w:r w:rsidRPr="0039460D">
        <w:rPr>
          <w:rFonts w:ascii="Times New Roman" w:hAnsi="Times New Roman" w:cs="Times New Roman"/>
          <w:color w:val="70AD47" w:themeColor="accent6"/>
          <w:sz w:val="24"/>
          <w:szCs w:val="24"/>
          <w:u w:val="single"/>
        </w:rPr>
        <w:t>,</w:t>
      </w:r>
      <w:r w:rsidR="00C5628F" w:rsidRPr="0039460D">
        <w:rPr>
          <w:rStyle w:val="Odkaznapoznmkupodiarou"/>
          <w:rFonts w:ascii="Times New Roman" w:hAnsi="Times New Roman"/>
          <w:color w:val="70AD47" w:themeColor="accent6"/>
          <w:sz w:val="24"/>
          <w:szCs w:val="24"/>
          <w:u w:val="single"/>
        </w:rPr>
        <w:footnoteReference w:id="29"/>
      </w:r>
      <w:r w:rsidR="00FD5943" w:rsidRPr="0039460D">
        <w:rPr>
          <w:rFonts w:ascii="Times New Roman" w:hAnsi="Times New Roman" w:cs="Times New Roman"/>
          <w:color w:val="70AD47" w:themeColor="accent6"/>
          <w:sz w:val="24"/>
          <w:szCs w:val="24"/>
          <w:u w:val="single"/>
        </w:rPr>
        <w:t>)</w:t>
      </w:r>
    </w:p>
    <w:p w14:paraId="2C8BD329" w14:textId="77777777" w:rsidR="005F1A3F" w:rsidRPr="0039460D" w:rsidRDefault="005F1A3F" w:rsidP="7768B08F">
      <w:pPr>
        <w:pStyle w:val="Odsekzoznamu"/>
        <w:numPr>
          <w:ilvl w:val="0"/>
          <w:numId w:val="65"/>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iný zdroj údajov</w:t>
      </w:r>
      <w:r w:rsidR="007D4D48" w:rsidRPr="0039460D">
        <w:rPr>
          <w:rFonts w:ascii="Times New Roman" w:hAnsi="Times New Roman" w:cs="Times New Roman"/>
          <w:color w:val="70AD47" w:themeColor="accent6"/>
          <w:sz w:val="24"/>
          <w:szCs w:val="24"/>
          <w:u w:val="single"/>
        </w:rPr>
        <w:t>, ako je uvedený v písmenách</w:t>
      </w:r>
      <w:r w:rsidR="00FF3E93" w:rsidRPr="0039460D">
        <w:rPr>
          <w:rFonts w:ascii="Times New Roman" w:hAnsi="Times New Roman" w:cs="Times New Roman"/>
          <w:color w:val="70AD47" w:themeColor="accent6"/>
          <w:sz w:val="24"/>
          <w:szCs w:val="24"/>
          <w:u w:val="single"/>
        </w:rPr>
        <w:t xml:space="preserve"> a) až </w:t>
      </w:r>
      <w:r w:rsidR="00810380" w:rsidRPr="0039460D">
        <w:rPr>
          <w:rFonts w:ascii="Times New Roman" w:hAnsi="Times New Roman" w:cs="Times New Roman"/>
          <w:color w:val="70AD47" w:themeColor="accent6"/>
          <w:sz w:val="24"/>
          <w:szCs w:val="24"/>
          <w:u w:val="single"/>
        </w:rPr>
        <w:t>g)</w:t>
      </w:r>
      <w:r w:rsidR="00177C2B" w:rsidRPr="0039460D">
        <w:rPr>
          <w:rFonts w:ascii="Times New Roman" w:hAnsi="Times New Roman" w:cs="Times New Roman"/>
          <w:color w:val="70AD47" w:themeColor="accent6"/>
          <w:sz w:val="24"/>
          <w:szCs w:val="24"/>
          <w:u w:val="single"/>
        </w:rPr>
        <w:t>.</w:t>
      </w:r>
    </w:p>
    <w:p w14:paraId="0B3099E6" w14:textId="77777777" w:rsidR="007E685C" w:rsidRPr="0039460D" w:rsidRDefault="007E685C" w:rsidP="7768B08F">
      <w:pPr>
        <w:spacing w:after="0" w:line="276" w:lineRule="auto"/>
        <w:jc w:val="both"/>
        <w:rPr>
          <w:rFonts w:ascii="Times New Roman" w:hAnsi="Times New Roman" w:cs="Times New Roman"/>
          <w:color w:val="70AD47" w:themeColor="accent6"/>
          <w:sz w:val="24"/>
          <w:szCs w:val="24"/>
        </w:rPr>
      </w:pPr>
    </w:p>
    <w:p w14:paraId="628CC367" w14:textId="77777777" w:rsidR="00246F1D" w:rsidRPr="0039460D" w:rsidRDefault="00EA6FB2"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Pri </w:t>
      </w:r>
      <w:r w:rsidR="00503F13" w:rsidRPr="0039460D">
        <w:rPr>
          <w:rFonts w:ascii="Times New Roman" w:hAnsi="Times New Roman" w:cs="Times New Roman"/>
          <w:color w:val="70AD47" w:themeColor="accent6"/>
          <w:sz w:val="24"/>
          <w:szCs w:val="24"/>
          <w:u w:val="single"/>
        </w:rPr>
        <w:t>tvorbe</w:t>
      </w:r>
      <w:r w:rsidRPr="0039460D">
        <w:rPr>
          <w:rFonts w:ascii="Times New Roman" w:hAnsi="Times New Roman" w:cs="Times New Roman"/>
          <w:color w:val="70AD47" w:themeColor="accent6"/>
          <w:sz w:val="24"/>
          <w:szCs w:val="24"/>
          <w:u w:val="single"/>
        </w:rPr>
        <w:t xml:space="preserve"> údaj</w:t>
      </w:r>
      <w:r w:rsidR="00477336" w:rsidRPr="0039460D">
        <w:rPr>
          <w:rFonts w:ascii="Times New Roman" w:hAnsi="Times New Roman" w:cs="Times New Roman"/>
          <w:color w:val="70AD47" w:themeColor="accent6"/>
          <w:sz w:val="24"/>
          <w:szCs w:val="24"/>
          <w:u w:val="single"/>
        </w:rPr>
        <w:t>ovej základne a jej aktualizácii</w:t>
      </w:r>
      <w:r w:rsidRPr="0039460D">
        <w:rPr>
          <w:rFonts w:ascii="Times New Roman" w:hAnsi="Times New Roman" w:cs="Times New Roman"/>
          <w:color w:val="70AD47" w:themeColor="accent6"/>
          <w:sz w:val="24"/>
          <w:szCs w:val="24"/>
          <w:u w:val="single"/>
        </w:rPr>
        <w:t xml:space="preserve"> úrad </w:t>
      </w:r>
      <w:r w:rsidR="007E685C" w:rsidRPr="0039460D">
        <w:rPr>
          <w:rFonts w:ascii="Times New Roman" w:hAnsi="Times New Roman" w:cs="Times New Roman"/>
          <w:color w:val="70AD47" w:themeColor="accent6"/>
          <w:sz w:val="24"/>
          <w:szCs w:val="24"/>
          <w:u w:val="single"/>
        </w:rPr>
        <w:t>v súčinnosti s inými členmi národného štatistického systému</w:t>
      </w:r>
      <w:r w:rsidRPr="0039460D">
        <w:rPr>
          <w:rFonts w:ascii="Times New Roman" w:hAnsi="Times New Roman" w:cs="Times New Roman"/>
          <w:color w:val="70AD47" w:themeColor="accent6"/>
          <w:sz w:val="24"/>
          <w:szCs w:val="24"/>
          <w:u w:val="single"/>
        </w:rPr>
        <w:t xml:space="preserve"> </w:t>
      </w:r>
      <w:r w:rsidR="00477336" w:rsidRPr="0039460D">
        <w:rPr>
          <w:rFonts w:ascii="Times New Roman" w:hAnsi="Times New Roman" w:cs="Times New Roman"/>
          <w:color w:val="70AD47" w:themeColor="accent6"/>
          <w:sz w:val="24"/>
          <w:szCs w:val="24"/>
          <w:u w:val="single"/>
        </w:rPr>
        <w:t xml:space="preserve">a poverenými organizáciami </w:t>
      </w:r>
      <w:r w:rsidRPr="0039460D">
        <w:rPr>
          <w:rFonts w:ascii="Times New Roman" w:hAnsi="Times New Roman" w:cs="Times New Roman"/>
          <w:color w:val="70AD47" w:themeColor="accent6"/>
          <w:sz w:val="24"/>
          <w:szCs w:val="24"/>
          <w:u w:val="single"/>
        </w:rPr>
        <w:t>ustanoví</w:t>
      </w:r>
      <w:r w:rsidR="007E685C" w:rsidRPr="0039460D">
        <w:rPr>
          <w:rFonts w:ascii="Times New Roman" w:hAnsi="Times New Roman" w:cs="Times New Roman"/>
          <w:color w:val="70AD47" w:themeColor="accent6"/>
          <w:sz w:val="24"/>
          <w:szCs w:val="24"/>
          <w:u w:val="single"/>
        </w:rPr>
        <w:t xml:space="preserve"> </w:t>
      </w:r>
    </w:p>
    <w:p w14:paraId="4D311EC2" w14:textId="77777777" w:rsidR="00882227" w:rsidRPr="0039460D" w:rsidRDefault="00882227" w:rsidP="7768B08F">
      <w:pPr>
        <w:pStyle w:val="Odsekzoznamu"/>
        <w:numPr>
          <w:ilvl w:val="0"/>
          <w:numId w:val="41"/>
        </w:numPr>
        <w:spacing w:after="0" w:line="276" w:lineRule="auto"/>
        <w:ind w:left="737"/>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vymedzenia zdrojov údajov</w:t>
      </w:r>
      <w:r w:rsidR="00F1076F" w:rsidRPr="0039460D">
        <w:rPr>
          <w:rFonts w:ascii="Times New Roman" w:hAnsi="Times New Roman" w:cs="Times New Roman"/>
          <w:color w:val="70AD47" w:themeColor="accent6"/>
          <w:sz w:val="24"/>
          <w:szCs w:val="24"/>
          <w:u w:val="single"/>
        </w:rPr>
        <w:t>,</w:t>
      </w:r>
    </w:p>
    <w:p w14:paraId="7075D83B" w14:textId="77777777" w:rsidR="005F1A3F" w:rsidRPr="0039460D" w:rsidRDefault="005F1A3F" w:rsidP="7768B08F">
      <w:pPr>
        <w:pStyle w:val="Odsekzoznamu"/>
        <w:numPr>
          <w:ilvl w:val="0"/>
          <w:numId w:val="41"/>
        </w:numPr>
        <w:spacing w:after="0" w:line="276" w:lineRule="auto"/>
        <w:ind w:left="737"/>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podrobnosti o spôsobe poskytovania údajov</w:t>
      </w:r>
      <w:r w:rsidR="006A5B17" w:rsidRPr="0039460D">
        <w:rPr>
          <w:rFonts w:ascii="Times New Roman" w:hAnsi="Times New Roman" w:cs="Times New Roman"/>
          <w:color w:val="70AD47" w:themeColor="accent6"/>
          <w:sz w:val="24"/>
          <w:szCs w:val="24"/>
          <w:u w:val="single"/>
        </w:rPr>
        <w:t xml:space="preserve"> spravodajskými jednotkami a o </w:t>
      </w:r>
      <w:r w:rsidRPr="0039460D">
        <w:rPr>
          <w:rFonts w:ascii="Times New Roman" w:hAnsi="Times New Roman" w:cs="Times New Roman"/>
          <w:color w:val="70AD47" w:themeColor="accent6"/>
          <w:sz w:val="24"/>
          <w:szCs w:val="24"/>
          <w:u w:val="single"/>
        </w:rPr>
        <w:t>zverejňovaní štatistických formulárov</w:t>
      </w:r>
      <w:r w:rsidR="00BA7578" w:rsidRPr="0039460D">
        <w:rPr>
          <w:rFonts w:ascii="Times New Roman" w:hAnsi="Times New Roman" w:cs="Times New Roman"/>
          <w:color w:val="70AD47" w:themeColor="accent6"/>
          <w:sz w:val="24"/>
          <w:szCs w:val="24"/>
          <w:u w:val="single"/>
        </w:rPr>
        <w:t>,</w:t>
      </w:r>
    </w:p>
    <w:p w14:paraId="73F554E1" w14:textId="77777777" w:rsidR="00BA7578" w:rsidRPr="0039460D" w:rsidRDefault="00BA7578" w:rsidP="7768B08F">
      <w:pPr>
        <w:pStyle w:val="Odsekzoznamu"/>
        <w:numPr>
          <w:ilvl w:val="0"/>
          <w:numId w:val="41"/>
        </w:numPr>
        <w:spacing w:after="0" w:line="276" w:lineRule="auto"/>
        <w:ind w:left="737"/>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orgán verejnej moci</w:t>
      </w:r>
      <w:r w:rsidR="005975E4" w:rsidRPr="0039460D">
        <w:rPr>
          <w:rFonts w:ascii="Times New Roman" w:hAnsi="Times New Roman" w:cs="Times New Roman"/>
          <w:color w:val="70AD47" w:themeColor="accent6"/>
          <w:sz w:val="24"/>
          <w:szCs w:val="24"/>
          <w:u w:val="single"/>
        </w:rPr>
        <w:t xml:space="preserve"> alebo ním </w:t>
      </w:r>
      <w:r w:rsidR="005278F8" w:rsidRPr="0039460D">
        <w:rPr>
          <w:rFonts w:ascii="Times New Roman" w:hAnsi="Times New Roman" w:cs="Times New Roman"/>
          <w:color w:val="70AD47" w:themeColor="accent6"/>
          <w:sz w:val="24"/>
          <w:szCs w:val="24"/>
          <w:u w:val="single"/>
        </w:rPr>
        <w:t>určenú</w:t>
      </w:r>
      <w:r w:rsidR="005975E4" w:rsidRPr="0039460D">
        <w:rPr>
          <w:rFonts w:ascii="Times New Roman" w:hAnsi="Times New Roman" w:cs="Times New Roman"/>
          <w:color w:val="70AD47" w:themeColor="accent6"/>
          <w:sz w:val="24"/>
          <w:szCs w:val="24"/>
          <w:u w:val="single"/>
        </w:rPr>
        <w:t xml:space="preserve"> osob</w:t>
      </w:r>
      <w:r w:rsidR="005278F8" w:rsidRPr="0039460D">
        <w:rPr>
          <w:rFonts w:ascii="Times New Roman" w:hAnsi="Times New Roman" w:cs="Times New Roman"/>
          <w:color w:val="70AD47" w:themeColor="accent6"/>
          <w:sz w:val="24"/>
          <w:szCs w:val="24"/>
          <w:u w:val="single"/>
        </w:rPr>
        <w:t>u</w:t>
      </w:r>
      <w:r w:rsidR="005975E4" w:rsidRPr="0039460D">
        <w:rPr>
          <w:rFonts w:ascii="Times New Roman" w:hAnsi="Times New Roman" w:cs="Times New Roman"/>
          <w:color w:val="70AD47" w:themeColor="accent6"/>
          <w:sz w:val="24"/>
          <w:szCs w:val="24"/>
          <w:u w:val="single"/>
        </w:rPr>
        <w:t>, ktorá</w:t>
      </w:r>
      <w:r w:rsidRPr="0039460D">
        <w:rPr>
          <w:rFonts w:ascii="Times New Roman" w:hAnsi="Times New Roman" w:cs="Times New Roman"/>
          <w:color w:val="70AD47" w:themeColor="accent6"/>
          <w:sz w:val="24"/>
          <w:szCs w:val="24"/>
          <w:u w:val="single"/>
        </w:rPr>
        <w:t xml:space="preserve"> zodpovednému členovi národného štatistického systému poskytuje potrebnú súčinnosť pri získavaní údajov v štatistickom zisťovaní.</w:t>
      </w:r>
    </w:p>
    <w:p w14:paraId="25C628E9" w14:textId="77777777" w:rsidR="00466984" w:rsidRPr="0039460D" w:rsidRDefault="00466984" w:rsidP="7768B08F">
      <w:pPr>
        <w:pStyle w:val="Odsekzoznamu"/>
        <w:spacing w:after="0" w:line="276" w:lineRule="auto"/>
        <w:ind w:left="737"/>
        <w:contextualSpacing w:val="0"/>
        <w:jc w:val="both"/>
        <w:rPr>
          <w:rFonts w:ascii="Times New Roman" w:hAnsi="Times New Roman" w:cs="Times New Roman"/>
          <w:color w:val="70AD47" w:themeColor="accent6"/>
          <w:sz w:val="24"/>
          <w:szCs w:val="24"/>
          <w:u w:val="single"/>
        </w:rPr>
      </w:pPr>
    </w:p>
    <w:p w14:paraId="3E1C3F26" w14:textId="77777777" w:rsidR="009C7757" w:rsidRPr="0039460D" w:rsidRDefault="00874076"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Zodpovedná osoba je povinná </w:t>
      </w:r>
      <w:r w:rsidR="009C7757" w:rsidRPr="0039460D">
        <w:rPr>
          <w:rFonts w:ascii="Times New Roman" w:hAnsi="Times New Roman" w:cs="Times New Roman"/>
          <w:color w:val="70AD47" w:themeColor="accent6"/>
          <w:sz w:val="24"/>
          <w:szCs w:val="24"/>
          <w:u w:val="single"/>
        </w:rPr>
        <w:t>úradu najneskôr do 15. mája kalendárneho roka</w:t>
      </w:r>
      <w:r w:rsidR="00460B2B" w:rsidRPr="0039460D">
        <w:rPr>
          <w:rFonts w:ascii="Times New Roman" w:hAnsi="Times New Roman" w:cs="Times New Roman"/>
          <w:color w:val="70AD47" w:themeColor="accent6"/>
          <w:sz w:val="24"/>
          <w:szCs w:val="24"/>
          <w:u w:val="single"/>
        </w:rPr>
        <w:t xml:space="preserve"> písomne</w:t>
      </w:r>
    </w:p>
    <w:p w14:paraId="5CAF59BD" w14:textId="77777777" w:rsidR="007E685C" w:rsidRPr="0039460D" w:rsidRDefault="00460B2B" w:rsidP="7768B08F">
      <w:pPr>
        <w:pStyle w:val="Odsekzoznamu"/>
        <w:numPr>
          <w:ilvl w:val="0"/>
          <w:numId w:val="42"/>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oznámiť štatistické zisťovania, ktoré bude ďalej vykonávať a ktoré zdroje údajov bude využívať bez zmeny ich vymedzenia</w:t>
      </w:r>
      <w:r w:rsidR="007E685C" w:rsidRPr="0039460D">
        <w:rPr>
          <w:rFonts w:ascii="Times New Roman" w:hAnsi="Times New Roman" w:cs="Times New Roman"/>
          <w:color w:val="70AD47" w:themeColor="accent6"/>
          <w:sz w:val="24"/>
          <w:szCs w:val="24"/>
          <w:u w:val="single"/>
        </w:rPr>
        <w:t>,</w:t>
      </w:r>
    </w:p>
    <w:p w14:paraId="4E1285B2" w14:textId="77777777" w:rsidR="00460B2B" w:rsidRPr="0039460D" w:rsidRDefault="00460B2B" w:rsidP="7768B08F">
      <w:pPr>
        <w:pStyle w:val="Odsekzoznamu"/>
        <w:numPr>
          <w:ilvl w:val="0"/>
          <w:numId w:val="42"/>
        </w:numPr>
        <w:spacing w:after="0" w:line="276" w:lineRule="auto"/>
        <w:ind w:left="720"/>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navrhnúť</w:t>
      </w:r>
    </w:p>
    <w:p w14:paraId="379FD5EE" w14:textId="77777777" w:rsidR="007E685C" w:rsidRPr="0039460D" w:rsidRDefault="007E685C" w:rsidP="7768B08F">
      <w:pPr>
        <w:pStyle w:val="Odsekzoznamu"/>
        <w:numPr>
          <w:ilvl w:val="0"/>
          <w:numId w:val="157"/>
        </w:numPr>
        <w:spacing w:after="0" w:line="276" w:lineRule="auto"/>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zmenu vymedzenia </w:t>
      </w:r>
      <w:r w:rsidR="00B66196" w:rsidRPr="0039460D">
        <w:rPr>
          <w:rFonts w:ascii="Times New Roman" w:hAnsi="Times New Roman" w:cs="Times New Roman"/>
          <w:color w:val="70AD47" w:themeColor="accent6"/>
          <w:sz w:val="24"/>
          <w:szCs w:val="24"/>
          <w:u w:val="single"/>
        </w:rPr>
        <w:t>zdroja údajov,</w:t>
      </w:r>
    </w:p>
    <w:p w14:paraId="09DEE441" w14:textId="77777777" w:rsidR="007E685C" w:rsidRPr="0039460D" w:rsidRDefault="007E685C" w:rsidP="7768B08F">
      <w:pPr>
        <w:pStyle w:val="Odsekzoznamu"/>
        <w:numPr>
          <w:ilvl w:val="0"/>
          <w:numId w:val="157"/>
        </w:numPr>
        <w:spacing w:after="0" w:line="276" w:lineRule="auto"/>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zrušenie </w:t>
      </w:r>
      <w:r w:rsidR="00B200E8" w:rsidRPr="0039460D">
        <w:rPr>
          <w:rFonts w:ascii="Times New Roman" w:hAnsi="Times New Roman" w:cs="Times New Roman"/>
          <w:color w:val="70AD47" w:themeColor="accent6"/>
          <w:sz w:val="24"/>
          <w:szCs w:val="24"/>
          <w:u w:val="single"/>
        </w:rPr>
        <w:t xml:space="preserve">ustanoveného </w:t>
      </w:r>
      <w:r w:rsidR="00FF55F8" w:rsidRPr="0039460D">
        <w:rPr>
          <w:rFonts w:ascii="Times New Roman" w:hAnsi="Times New Roman" w:cs="Times New Roman"/>
          <w:color w:val="70AD47" w:themeColor="accent6"/>
          <w:sz w:val="24"/>
          <w:szCs w:val="24"/>
          <w:u w:val="single"/>
        </w:rPr>
        <w:t>zdroja údajov,</w:t>
      </w:r>
    </w:p>
    <w:p w14:paraId="46E74E74" w14:textId="77777777" w:rsidR="007E685C" w:rsidRPr="00D00B4B" w:rsidRDefault="007E685C" w:rsidP="002E02CC">
      <w:pPr>
        <w:pStyle w:val="Odsekzoznamu"/>
        <w:numPr>
          <w:ilvl w:val="0"/>
          <w:numId w:val="15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zaradenie nového </w:t>
      </w:r>
      <w:r w:rsidR="00FF55F8" w:rsidRPr="00D00B4B">
        <w:rPr>
          <w:rFonts w:ascii="Times New Roman" w:hAnsi="Times New Roman" w:cs="Times New Roman"/>
          <w:sz w:val="24"/>
          <w:szCs w:val="24"/>
        </w:rPr>
        <w:t>zdroja údajov do údajov</w:t>
      </w:r>
      <w:r w:rsidR="00B200E8" w:rsidRPr="00D00B4B">
        <w:rPr>
          <w:rFonts w:ascii="Times New Roman" w:hAnsi="Times New Roman" w:cs="Times New Roman"/>
          <w:sz w:val="24"/>
          <w:szCs w:val="24"/>
        </w:rPr>
        <w:t>ej základne</w:t>
      </w:r>
      <w:r w:rsidR="00460B2B" w:rsidRPr="00D00B4B">
        <w:rPr>
          <w:rFonts w:ascii="Times New Roman" w:hAnsi="Times New Roman" w:cs="Times New Roman"/>
          <w:sz w:val="24"/>
          <w:szCs w:val="24"/>
        </w:rPr>
        <w:t>; súčasne môže navrhnúť</w:t>
      </w:r>
      <w:r w:rsidR="009C7757" w:rsidRPr="00D00B4B">
        <w:rPr>
          <w:rFonts w:ascii="Times New Roman" w:hAnsi="Times New Roman" w:cs="Times New Roman"/>
          <w:sz w:val="24"/>
          <w:szCs w:val="24"/>
        </w:rPr>
        <w:t>, aby nové štatistické zisťovanie vykonával úrad.</w:t>
      </w:r>
    </w:p>
    <w:p w14:paraId="32B9A4DD" w14:textId="77777777" w:rsidR="007E685C" w:rsidRPr="00D00B4B" w:rsidRDefault="007E685C" w:rsidP="00C90881">
      <w:pPr>
        <w:spacing w:after="0" w:line="276" w:lineRule="auto"/>
        <w:jc w:val="both"/>
        <w:rPr>
          <w:rFonts w:ascii="Times New Roman" w:hAnsi="Times New Roman" w:cs="Times New Roman"/>
          <w:sz w:val="24"/>
          <w:szCs w:val="24"/>
        </w:rPr>
      </w:pPr>
    </w:p>
    <w:p w14:paraId="16F67B45" w14:textId="77777777" w:rsidR="007E685C" w:rsidRPr="0039460D" w:rsidRDefault="007E685C"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Úrad prerokuje návrhy podľa odseku </w:t>
      </w:r>
      <w:r w:rsidR="00624B5F" w:rsidRPr="0039460D">
        <w:rPr>
          <w:rFonts w:ascii="Times New Roman" w:hAnsi="Times New Roman" w:cs="Times New Roman"/>
          <w:color w:val="70AD47" w:themeColor="accent6"/>
          <w:sz w:val="24"/>
          <w:szCs w:val="24"/>
          <w:u w:val="single"/>
        </w:rPr>
        <w:t>4</w:t>
      </w:r>
      <w:r w:rsidRPr="0039460D">
        <w:rPr>
          <w:rFonts w:ascii="Times New Roman" w:hAnsi="Times New Roman" w:cs="Times New Roman"/>
          <w:color w:val="70AD47" w:themeColor="accent6"/>
          <w:sz w:val="24"/>
          <w:szCs w:val="24"/>
          <w:u w:val="single"/>
        </w:rPr>
        <w:t xml:space="preserve"> s vecne príslušnými členmi národného štatistického systému</w:t>
      </w:r>
      <w:r w:rsidR="00706300" w:rsidRPr="0039460D">
        <w:rPr>
          <w:rFonts w:ascii="Times New Roman" w:hAnsi="Times New Roman" w:cs="Times New Roman"/>
          <w:color w:val="70AD47" w:themeColor="accent6"/>
          <w:sz w:val="24"/>
          <w:szCs w:val="24"/>
          <w:u w:val="single"/>
        </w:rPr>
        <w:t xml:space="preserve"> a poverenými organizáciami</w:t>
      </w:r>
      <w:r w:rsidRPr="0039460D">
        <w:rPr>
          <w:rFonts w:ascii="Times New Roman" w:hAnsi="Times New Roman" w:cs="Times New Roman"/>
          <w:color w:val="70AD47" w:themeColor="accent6"/>
          <w:sz w:val="24"/>
          <w:szCs w:val="24"/>
          <w:u w:val="single"/>
        </w:rPr>
        <w:t xml:space="preserve">. </w:t>
      </w:r>
    </w:p>
    <w:p w14:paraId="08E3B666" w14:textId="77777777" w:rsidR="007E685C" w:rsidRPr="0039460D" w:rsidRDefault="007E685C" w:rsidP="7768B08F">
      <w:pPr>
        <w:pStyle w:val="Odsekzoznamu"/>
        <w:spacing w:after="0" w:line="276" w:lineRule="auto"/>
        <w:ind w:left="360"/>
        <w:contextualSpacing w:val="0"/>
        <w:jc w:val="both"/>
        <w:rPr>
          <w:rFonts w:ascii="Times New Roman" w:hAnsi="Times New Roman" w:cs="Times New Roman"/>
          <w:color w:val="70AD47" w:themeColor="accent6"/>
          <w:sz w:val="24"/>
          <w:szCs w:val="24"/>
          <w:u w:val="single"/>
        </w:rPr>
      </w:pPr>
    </w:p>
    <w:p w14:paraId="22D9209A" w14:textId="77777777" w:rsidR="007E685C" w:rsidRPr="0039460D" w:rsidRDefault="007E685C"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Ústredný orgán štátnej správy, ktorý nie je členom národného štatistického systému, môže písomne </w:t>
      </w:r>
      <w:r w:rsidR="00FF55F8" w:rsidRPr="0039460D">
        <w:rPr>
          <w:rFonts w:ascii="Times New Roman" w:hAnsi="Times New Roman" w:cs="Times New Roman"/>
          <w:color w:val="70AD47" w:themeColor="accent6"/>
          <w:sz w:val="24"/>
          <w:szCs w:val="24"/>
          <w:u w:val="single"/>
        </w:rPr>
        <w:t>navrhnúť úradu</w:t>
      </w:r>
      <w:r w:rsidRPr="0039460D">
        <w:rPr>
          <w:rFonts w:ascii="Times New Roman" w:hAnsi="Times New Roman" w:cs="Times New Roman"/>
          <w:color w:val="70AD47" w:themeColor="accent6"/>
          <w:sz w:val="24"/>
          <w:szCs w:val="24"/>
          <w:u w:val="single"/>
        </w:rPr>
        <w:t xml:space="preserve"> do 15. mája kalendárneho roka </w:t>
      </w:r>
      <w:r w:rsidR="00FF55F8" w:rsidRPr="0039460D">
        <w:rPr>
          <w:rFonts w:ascii="Times New Roman" w:hAnsi="Times New Roman" w:cs="Times New Roman"/>
          <w:color w:val="70AD47" w:themeColor="accent6"/>
          <w:sz w:val="24"/>
          <w:szCs w:val="24"/>
          <w:u w:val="single"/>
        </w:rPr>
        <w:t>aktualizáciu údajov</w:t>
      </w:r>
      <w:r w:rsidR="00B200E8" w:rsidRPr="0039460D">
        <w:rPr>
          <w:rFonts w:ascii="Times New Roman" w:hAnsi="Times New Roman" w:cs="Times New Roman"/>
          <w:color w:val="70AD47" w:themeColor="accent6"/>
          <w:sz w:val="24"/>
          <w:szCs w:val="24"/>
          <w:u w:val="single"/>
        </w:rPr>
        <w:t>ej základne</w:t>
      </w:r>
      <w:r w:rsidR="00FF55F8" w:rsidRPr="0039460D">
        <w:rPr>
          <w:rFonts w:ascii="Times New Roman" w:hAnsi="Times New Roman" w:cs="Times New Roman"/>
          <w:color w:val="70AD47" w:themeColor="accent6"/>
          <w:sz w:val="24"/>
          <w:szCs w:val="24"/>
          <w:u w:val="single"/>
        </w:rPr>
        <w:t xml:space="preserve"> </w:t>
      </w:r>
      <w:r w:rsidR="00CD44E2" w:rsidRPr="0039460D">
        <w:rPr>
          <w:rFonts w:ascii="Times New Roman" w:hAnsi="Times New Roman" w:cs="Times New Roman"/>
          <w:color w:val="70AD47" w:themeColor="accent6"/>
          <w:sz w:val="24"/>
          <w:szCs w:val="24"/>
          <w:u w:val="single"/>
        </w:rPr>
        <w:t xml:space="preserve">v rozsahu podľa odseku </w:t>
      </w:r>
      <w:r w:rsidR="00624B5F" w:rsidRPr="0039460D">
        <w:rPr>
          <w:rFonts w:ascii="Times New Roman" w:hAnsi="Times New Roman" w:cs="Times New Roman"/>
          <w:color w:val="70AD47" w:themeColor="accent6"/>
          <w:sz w:val="24"/>
          <w:szCs w:val="24"/>
          <w:u w:val="single"/>
        </w:rPr>
        <w:t>4</w:t>
      </w:r>
      <w:r w:rsidRPr="0039460D">
        <w:rPr>
          <w:rFonts w:ascii="Times New Roman" w:hAnsi="Times New Roman" w:cs="Times New Roman"/>
          <w:color w:val="70AD47" w:themeColor="accent6"/>
          <w:sz w:val="24"/>
          <w:szCs w:val="24"/>
          <w:u w:val="single"/>
        </w:rPr>
        <w:t xml:space="preserve">. Úrad prerokuje </w:t>
      </w:r>
      <w:r w:rsidR="00FF55F8" w:rsidRPr="0039460D">
        <w:rPr>
          <w:rFonts w:ascii="Times New Roman" w:hAnsi="Times New Roman" w:cs="Times New Roman"/>
          <w:color w:val="70AD47" w:themeColor="accent6"/>
          <w:sz w:val="24"/>
          <w:szCs w:val="24"/>
          <w:u w:val="single"/>
        </w:rPr>
        <w:t>návrhy</w:t>
      </w:r>
      <w:r w:rsidRPr="0039460D">
        <w:rPr>
          <w:rFonts w:ascii="Times New Roman" w:hAnsi="Times New Roman" w:cs="Times New Roman"/>
          <w:color w:val="70AD47" w:themeColor="accent6"/>
          <w:sz w:val="24"/>
          <w:szCs w:val="24"/>
          <w:u w:val="single"/>
        </w:rPr>
        <w:t xml:space="preserve"> podľa prvej vety s vecne príslušnými členmi národného štatistického systému.</w:t>
      </w:r>
    </w:p>
    <w:p w14:paraId="7EC47A99" w14:textId="77777777" w:rsidR="007E685C" w:rsidRPr="0039460D" w:rsidRDefault="007E685C" w:rsidP="7768B08F">
      <w:pPr>
        <w:pStyle w:val="Odsekzoznamu"/>
        <w:spacing w:after="0" w:line="276" w:lineRule="auto"/>
        <w:ind w:left="360"/>
        <w:contextualSpacing w:val="0"/>
        <w:jc w:val="both"/>
        <w:rPr>
          <w:rFonts w:ascii="Times New Roman" w:hAnsi="Times New Roman" w:cs="Times New Roman"/>
          <w:color w:val="70AD47" w:themeColor="accent6"/>
          <w:sz w:val="24"/>
          <w:szCs w:val="24"/>
          <w:u w:val="single"/>
        </w:rPr>
      </w:pPr>
    </w:p>
    <w:p w14:paraId="52A04ACC" w14:textId="77777777" w:rsidR="00317A1C" w:rsidRPr="0039460D" w:rsidRDefault="007E685C"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 xml:space="preserve">Návrh podľa odseku </w:t>
      </w:r>
      <w:r w:rsidR="00624B5F" w:rsidRPr="0039460D">
        <w:rPr>
          <w:rFonts w:ascii="Times New Roman" w:hAnsi="Times New Roman" w:cs="Times New Roman"/>
          <w:color w:val="70AD47" w:themeColor="accent6"/>
          <w:sz w:val="24"/>
          <w:szCs w:val="24"/>
          <w:u w:val="single"/>
        </w:rPr>
        <w:t>4</w:t>
      </w:r>
      <w:r w:rsidRPr="0039460D">
        <w:rPr>
          <w:rFonts w:ascii="Times New Roman" w:hAnsi="Times New Roman" w:cs="Times New Roman"/>
          <w:color w:val="70AD47" w:themeColor="accent6"/>
          <w:sz w:val="24"/>
          <w:szCs w:val="24"/>
          <w:u w:val="single"/>
        </w:rPr>
        <w:t xml:space="preserve"> </w:t>
      </w:r>
      <w:r w:rsidR="00483450" w:rsidRPr="0039460D">
        <w:rPr>
          <w:rFonts w:ascii="Times New Roman" w:hAnsi="Times New Roman" w:cs="Times New Roman"/>
          <w:color w:val="70AD47" w:themeColor="accent6"/>
          <w:sz w:val="24"/>
          <w:szCs w:val="24"/>
          <w:u w:val="single"/>
        </w:rPr>
        <w:t xml:space="preserve">písm. b) </w:t>
      </w:r>
      <w:r w:rsidRPr="0039460D">
        <w:rPr>
          <w:rFonts w:ascii="Times New Roman" w:hAnsi="Times New Roman" w:cs="Times New Roman"/>
          <w:color w:val="70AD47" w:themeColor="accent6"/>
          <w:sz w:val="24"/>
          <w:szCs w:val="24"/>
          <w:u w:val="single"/>
        </w:rPr>
        <w:t xml:space="preserve">alebo podľa odseku </w:t>
      </w:r>
      <w:r w:rsidR="00624B5F" w:rsidRPr="0039460D">
        <w:rPr>
          <w:rFonts w:ascii="Times New Roman" w:hAnsi="Times New Roman" w:cs="Times New Roman"/>
          <w:color w:val="70AD47" w:themeColor="accent6"/>
          <w:sz w:val="24"/>
          <w:szCs w:val="24"/>
          <w:u w:val="single"/>
        </w:rPr>
        <w:t>6</w:t>
      </w:r>
      <w:r w:rsidRPr="0039460D">
        <w:rPr>
          <w:rFonts w:ascii="Times New Roman" w:hAnsi="Times New Roman" w:cs="Times New Roman"/>
          <w:color w:val="70AD47" w:themeColor="accent6"/>
          <w:sz w:val="24"/>
          <w:szCs w:val="24"/>
          <w:u w:val="single"/>
        </w:rPr>
        <w:t>, ktorý je v rozpore s princípmi oficiálnej štatistiky alebo s kritériami kvality oficiálnej štatistiky, úrad zamietne, o čom navrhovateľa písomne informuje.</w:t>
      </w:r>
    </w:p>
    <w:p w14:paraId="6A6260D4" w14:textId="77777777" w:rsidR="007E685C" w:rsidRPr="0039460D" w:rsidRDefault="007E685C" w:rsidP="7768B08F">
      <w:pPr>
        <w:pStyle w:val="Odsekzoznamu"/>
        <w:spacing w:after="0" w:line="276" w:lineRule="auto"/>
        <w:ind w:left="360"/>
        <w:contextualSpacing w:val="0"/>
        <w:jc w:val="both"/>
        <w:rPr>
          <w:rFonts w:ascii="Times New Roman" w:hAnsi="Times New Roman" w:cs="Times New Roman"/>
          <w:color w:val="70AD47" w:themeColor="accent6"/>
          <w:sz w:val="24"/>
          <w:szCs w:val="24"/>
          <w:u w:val="single"/>
        </w:rPr>
      </w:pPr>
    </w:p>
    <w:p w14:paraId="5B29945C" w14:textId="77777777" w:rsidR="00061BA2" w:rsidRPr="0039460D" w:rsidRDefault="00611364" w:rsidP="7768B08F">
      <w:pPr>
        <w:pStyle w:val="Odsekzoznamu"/>
        <w:numPr>
          <w:ilvl w:val="0"/>
          <w:numId w:val="142"/>
        </w:numPr>
        <w:spacing w:after="0" w:line="276" w:lineRule="auto"/>
        <w:contextualSpacing w:val="0"/>
        <w:jc w:val="both"/>
        <w:rPr>
          <w:rFonts w:ascii="Times New Roman" w:hAnsi="Times New Roman" w:cs="Times New Roman"/>
          <w:color w:val="70AD47" w:themeColor="accent6"/>
          <w:sz w:val="24"/>
          <w:szCs w:val="24"/>
          <w:u w:val="single"/>
        </w:rPr>
      </w:pPr>
      <w:r w:rsidRPr="0039460D">
        <w:rPr>
          <w:rFonts w:ascii="Times New Roman" w:hAnsi="Times New Roman" w:cs="Times New Roman"/>
          <w:color w:val="70AD47" w:themeColor="accent6"/>
          <w:sz w:val="24"/>
          <w:szCs w:val="24"/>
          <w:u w:val="single"/>
        </w:rPr>
        <w:t>Zdroj údajov, ktorého využitie nie je finančne pokryté, úrad nezahrnie do údajovej základne.</w:t>
      </w:r>
    </w:p>
    <w:p w14:paraId="652D641D" w14:textId="77777777" w:rsidR="00061BA2" w:rsidRPr="00D00B4B" w:rsidRDefault="00061BA2" w:rsidP="00C90881">
      <w:pPr>
        <w:spacing w:after="0"/>
        <w:rPr>
          <w:rFonts w:ascii="Times New Roman" w:hAnsi="Times New Roman" w:cs="Times New Roman"/>
          <w:sz w:val="24"/>
          <w:szCs w:val="24"/>
        </w:rPr>
      </w:pPr>
    </w:p>
    <w:p w14:paraId="19668C72" w14:textId="77777777" w:rsidR="00DF2260" w:rsidRPr="00D00B4B" w:rsidRDefault="00DF2260" w:rsidP="00C90881">
      <w:pPr>
        <w:spacing w:after="0"/>
        <w:rPr>
          <w:rFonts w:ascii="Times New Roman" w:hAnsi="Times New Roman" w:cs="Times New Roman"/>
          <w:sz w:val="24"/>
          <w:szCs w:val="24"/>
        </w:rPr>
      </w:pPr>
    </w:p>
    <w:p w14:paraId="0E26B813" w14:textId="77777777" w:rsidR="0095592F" w:rsidRPr="00D00B4B" w:rsidRDefault="00F95D4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Štatistické z</w:t>
      </w:r>
      <w:r w:rsidR="0095592F" w:rsidRPr="00D00B4B">
        <w:rPr>
          <w:rFonts w:ascii="Times New Roman" w:hAnsi="Times New Roman" w:cs="Times New Roman"/>
          <w:b/>
          <w:sz w:val="24"/>
          <w:szCs w:val="24"/>
        </w:rPr>
        <w:t>isťovanie</w:t>
      </w:r>
    </w:p>
    <w:p w14:paraId="7E706F64" w14:textId="77777777" w:rsidR="00222238" w:rsidRPr="00D00B4B" w:rsidRDefault="00222238" w:rsidP="00C90881">
      <w:pPr>
        <w:spacing w:after="0" w:line="276" w:lineRule="auto"/>
        <w:jc w:val="both"/>
        <w:rPr>
          <w:rFonts w:ascii="Times New Roman" w:hAnsi="Times New Roman" w:cs="Times New Roman"/>
          <w:sz w:val="24"/>
          <w:szCs w:val="24"/>
        </w:rPr>
      </w:pPr>
    </w:p>
    <w:p w14:paraId="3A6E3BE6" w14:textId="77777777" w:rsidR="0095592F"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2C736E" w:rsidRPr="00D00B4B">
        <w:rPr>
          <w:rFonts w:ascii="Times New Roman" w:hAnsi="Times New Roman" w:cs="Times New Roman"/>
          <w:b/>
          <w:sz w:val="24"/>
          <w:szCs w:val="24"/>
        </w:rPr>
        <w:t>20</w:t>
      </w:r>
    </w:p>
    <w:p w14:paraId="31FCC80A" w14:textId="77777777" w:rsidR="00F156B7" w:rsidRPr="00D00B4B" w:rsidRDefault="00DF04E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Vymedzenie</w:t>
      </w:r>
      <w:r w:rsidR="00CD44E2" w:rsidRPr="00D00B4B">
        <w:rPr>
          <w:rFonts w:ascii="Times New Roman" w:hAnsi="Times New Roman" w:cs="Times New Roman"/>
          <w:b/>
          <w:sz w:val="24"/>
          <w:szCs w:val="24"/>
        </w:rPr>
        <w:t xml:space="preserve"> </w:t>
      </w:r>
      <w:r w:rsidR="00F45B5C" w:rsidRPr="00D00B4B">
        <w:rPr>
          <w:rFonts w:ascii="Times New Roman" w:hAnsi="Times New Roman" w:cs="Times New Roman"/>
          <w:b/>
          <w:sz w:val="24"/>
          <w:szCs w:val="24"/>
        </w:rPr>
        <w:t>štatistické</w:t>
      </w:r>
      <w:r w:rsidR="001B6296" w:rsidRPr="00D00B4B">
        <w:rPr>
          <w:rFonts w:ascii="Times New Roman" w:hAnsi="Times New Roman" w:cs="Times New Roman"/>
          <w:b/>
          <w:sz w:val="24"/>
          <w:szCs w:val="24"/>
        </w:rPr>
        <w:t>ho</w:t>
      </w:r>
      <w:r w:rsidR="00F45B5C" w:rsidRPr="00D00B4B">
        <w:rPr>
          <w:rFonts w:ascii="Times New Roman" w:hAnsi="Times New Roman" w:cs="Times New Roman"/>
          <w:b/>
          <w:sz w:val="24"/>
          <w:szCs w:val="24"/>
        </w:rPr>
        <w:t xml:space="preserve"> </w:t>
      </w:r>
      <w:r w:rsidR="00F156B7" w:rsidRPr="00D00B4B">
        <w:rPr>
          <w:rFonts w:ascii="Times New Roman" w:hAnsi="Times New Roman" w:cs="Times New Roman"/>
          <w:b/>
          <w:sz w:val="24"/>
          <w:szCs w:val="24"/>
        </w:rPr>
        <w:t>zisťovania</w:t>
      </w:r>
    </w:p>
    <w:p w14:paraId="4992E72C" w14:textId="77777777" w:rsidR="00F156B7" w:rsidRPr="00D00B4B" w:rsidRDefault="00F156B7" w:rsidP="00C90881">
      <w:pPr>
        <w:spacing w:after="0" w:line="276" w:lineRule="auto"/>
        <w:jc w:val="both"/>
        <w:rPr>
          <w:rFonts w:ascii="Times New Roman" w:hAnsi="Times New Roman" w:cs="Times New Roman"/>
          <w:sz w:val="24"/>
          <w:szCs w:val="24"/>
        </w:rPr>
      </w:pPr>
    </w:p>
    <w:p w14:paraId="23BB5E06" w14:textId="77777777" w:rsidR="00626A76" w:rsidRPr="00D00B4B" w:rsidRDefault="00F156B7" w:rsidP="002E02CC">
      <w:pPr>
        <w:pStyle w:val="Odsekzoznamu"/>
        <w:numPr>
          <w:ilvl w:val="0"/>
          <w:numId w:val="4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D1563D" w:rsidRPr="00D00B4B">
        <w:rPr>
          <w:rFonts w:ascii="Times New Roman" w:hAnsi="Times New Roman" w:cs="Times New Roman"/>
          <w:sz w:val="24"/>
          <w:szCs w:val="24"/>
        </w:rPr>
        <w:t>vykoná</w:t>
      </w:r>
      <w:r w:rsidRPr="00D00B4B">
        <w:rPr>
          <w:rFonts w:ascii="Times New Roman" w:hAnsi="Times New Roman" w:cs="Times New Roman"/>
          <w:sz w:val="24"/>
          <w:szCs w:val="24"/>
        </w:rPr>
        <w:t xml:space="preserve"> </w:t>
      </w:r>
      <w:r w:rsidR="00F45B5C" w:rsidRPr="00D00B4B">
        <w:rPr>
          <w:rFonts w:ascii="Times New Roman" w:hAnsi="Times New Roman" w:cs="Times New Roman"/>
          <w:sz w:val="24"/>
          <w:szCs w:val="24"/>
        </w:rPr>
        <w:t xml:space="preserve">štatistické </w:t>
      </w:r>
      <w:r w:rsidRPr="00D00B4B">
        <w:rPr>
          <w:rFonts w:ascii="Times New Roman" w:hAnsi="Times New Roman" w:cs="Times New Roman"/>
          <w:sz w:val="24"/>
          <w:szCs w:val="24"/>
        </w:rPr>
        <w:t xml:space="preserve">zisťovanie </w:t>
      </w:r>
      <w:r w:rsidR="00626A76" w:rsidRPr="00D00B4B">
        <w:rPr>
          <w:rFonts w:ascii="Times New Roman" w:hAnsi="Times New Roman" w:cs="Times New Roman"/>
          <w:sz w:val="24"/>
          <w:szCs w:val="24"/>
        </w:rPr>
        <w:t>spôsobom a v rozsahu, ktor</w:t>
      </w:r>
      <w:r w:rsidR="00FF3E93" w:rsidRPr="00D00B4B">
        <w:rPr>
          <w:rFonts w:ascii="Times New Roman" w:hAnsi="Times New Roman" w:cs="Times New Roman"/>
          <w:sz w:val="24"/>
          <w:szCs w:val="24"/>
        </w:rPr>
        <w:t>ý je vymedzený</w:t>
      </w:r>
      <w:r w:rsidR="00626A76" w:rsidRPr="00D00B4B">
        <w:rPr>
          <w:rFonts w:ascii="Times New Roman" w:hAnsi="Times New Roman" w:cs="Times New Roman"/>
          <w:sz w:val="24"/>
          <w:szCs w:val="24"/>
        </w:rPr>
        <w:t xml:space="preserve"> v </w:t>
      </w:r>
      <w:r w:rsidR="000B49E9" w:rsidRPr="00D00B4B">
        <w:rPr>
          <w:rFonts w:ascii="Times New Roman" w:hAnsi="Times New Roman" w:cs="Times New Roman"/>
          <w:sz w:val="24"/>
          <w:szCs w:val="24"/>
        </w:rPr>
        <w:t>údajovej základni</w:t>
      </w:r>
      <w:r w:rsidR="00FF3E93" w:rsidRPr="00D00B4B">
        <w:rPr>
          <w:rFonts w:ascii="Times New Roman" w:hAnsi="Times New Roman" w:cs="Times New Roman"/>
          <w:sz w:val="24"/>
          <w:szCs w:val="24"/>
        </w:rPr>
        <w:t>.</w:t>
      </w:r>
      <w:r w:rsidR="00626A76" w:rsidRPr="00D00B4B">
        <w:rPr>
          <w:rFonts w:ascii="Times New Roman" w:hAnsi="Times New Roman" w:cs="Times New Roman"/>
          <w:sz w:val="24"/>
          <w:szCs w:val="24"/>
        </w:rPr>
        <w:t xml:space="preserve"> </w:t>
      </w:r>
      <w:r w:rsidR="006874BE" w:rsidRPr="00D00B4B">
        <w:rPr>
          <w:rFonts w:ascii="Times New Roman" w:hAnsi="Times New Roman" w:cs="Times New Roman"/>
          <w:sz w:val="24"/>
          <w:szCs w:val="24"/>
        </w:rPr>
        <w:t xml:space="preserve">Úrad zaraďuje do </w:t>
      </w:r>
      <w:r w:rsidR="000B49E9" w:rsidRPr="00D00B4B">
        <w:rPr>
          <w:rFonts w:ascii="Times New Roman" w:hAnsi="Times New Roman" w:cs="Times New Roman"/>
          <w:sz w:val="24"/>
          <w:szCs w:val="24"/>
        </w:rPr>
        <w:t>údajovej základne</w:t>
      </w:r>
      <w:r w:rsidR="006874BE" w:rsidRPr="00D00B4B">
        <w:rPr>
          <w:rFonts w:ascii="Times New Roman" w:hAnsi="Times New Roman" w:cs="Times New Roman"/>
          <w:sz w:val="24"/>
          <w:szCs w:val="24"/>
        </w:rPr>
        <w:t xml:space="preserve"> </w:t>
      </w:r>
      <w:r w:rsidR="00D05DB4" w:rsidRPr="00D00B4B">
        <w:rPr>
          <w:rFonts w:ascii="Times New Roman" w:hAnsi="Times New Roman" w:cs="Times New Roman"/>
          <w:sz w:val="24"/>
          <w:szCs w:val="24"/>
        </w:rPr>
        <w:t>štatistické zisťovania</w:t>
      </w:r>
      <w:r w:rsidR="00601927" w:rsidRPr="00D00B4B">
        <w:rPr>
          <w:rFonts w:ascii="Times New Roman" w:hAnsi="Times New Roman" w:cs="Times New Roman"/>
          <w:sz w:val="24"/>
          <w:szCs w:val="24"/>
        </w:rPr>
        <w:t xml:space="preserve"> </w:t>
      </w:r>
      <w:r w:rsidR="006874BE" w:rsidRPr="00D00B4B">
        <w:rPr>
          <w:rFonts w:ascii="Times New Roman" w:hAnsi="Times New Roman" w:cs="Times New Roman"/>
          <w:sz w:val="24"/>
          <w:szCs w:val="24"/>
        </w:rPr>
        <w:t>v súlade s verejným záujmom v oficiálnej štatistike</w:t>
      </w:r>
      <w:r w:rsidR="00483450" w:rsidRPr="00D00B4B">
        <w:rPr>
          <w:rFonts w:ascii="Times New Roman" w:hAnsi="Times New Roman" w:cs="Times New Roman"/>
          <w:sz w:val="24"/>
          <w:szCs w:val="24"/>
        </w:rPr>
        <w:t>,</w:t>
      </w:r>
      <w:r w:rsidR="006874BE" w:rsidRPr="00D00B4B">
        <w:rPr>
          <w:rFonts w:ascii="Times New Roman" w:hAnsi="Times New Roman" w:cs="Times New Roman"/>
          <w:sz w:val="24"/>
          <w:szCs w:val="24"/>
        </w:rPr>
        <w:t xml:space="preserve"> s princípom efektívneho vynakladania nákladov </w:t>
      </w:r>
      <w:r w:rsidR="00D05DB4" w:rsidRPr="00D00B4B">
        <w:rPr>
          <w:rFonts w:ascii="Times New Roman" w:hAnsi="Times New Roman" w:cs="Times New Roman"/>
          <w:sz w:val="24"/>
          <w:szCs w:val="24"/>
        </w:rPr>
        <w:t xml:space="preserve">a </w:t>
      </w:r>
      <w:r w:rsidR="006874BE" w:rsidRPr="00D00B4B">
        <w:rPr>
          <w:rFonts w:ascii="Times New Roman" w:hAnsi="Times New Roman" w:cs="Times New Roman"/>
          <w:sz w:val="24"/>
          <w:szCs w:val="24"/>
        </w:rPr>
        <w:t>bez duplicity.</w:t>
      </w:r>
    </w:p>
    <w:p w14:paraId="6612DA41" w14:textId="77777777" w:rsidR="00626A76" w:rsidRPr="00D00B4B" w:rsidRDefault="00626A76" w:rsidP="00C90881">
      <w:pPr>
        <w:spacing w:after="0" w:line="276" w:lineRule="auto"/>
        <w:jc w:val="both"/>
        <w:rPr>
          <w:rFonts w:ascii="Times New Roman" w:hAnsi="Times New Roman" w:cs="Times New Roman"/>
          <w:sz w:val="24"/>
          <w:szCs w:val="24"/>
        </w:rPr>
      </w:pPr>
    </w:p>
    <w:p w14:paraId="7C4BD3CA" w14:textId="77777777" w:rsidR="00B1099B" w:rsidRPr="00D00B4B" w:rsidRDefault="00B1099B" w:rsidP="002E02CC">
      <w:pPr>
        <w:pStyle w:val="Odsekzoznamu"/>
        <w:numPr>
          <w:ilvl w:val="0"/>
          <w:numId w:val="4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w:t>
      </w:r>
      <w:r w:rsidR="006874BE" w:rsidRPr="00D00B4B">
        <w:rPr>
          <w:rFonts w:ascii="Times New Roman" w:hAnsi="Times New Roman" w:cs="Times New Roman"/>
          <w:sz w:val="24"/>
          <w:szCs w:val="24"/>
        </w:rPr>
        <w:t xml:space="preserve">v spolupráci s inými členmi národného štatistického systému </w:t>
      </w:r>
      <w:r w:rsidRPr="00D00B4B">
        <w:rPr>
          <w:rFonts w:ascii="Times New Roman" w:hAnsi="Times New Roman" w:cs="Times New Roman"/>
          <w:sz w:val="24"/>
          <w:szCs w:val="24"/>
        </w:rPr>
        <w:t xml:space="preserve">pravidelne preskúmava zber údajov prostredníctvom </w:t>
      </w:r>
      <w:r w:rsidR="00601927" w:rsidRPr="00D00B4B">
        <w:rPr>
          <w:rFonts w:ascii="Times New Roman" w:hAnsi="Times New Roman" w:cs="Times New Roman"/>
          <w:sz w:val="24"/>
          <w:szCs w:val="24"/>
        </w:rPr>
        <w:t xml:space="preserve">štatistických </w:t>
      </w:r>
      <w:r w:rsidRPr="00D00B4B">
        <w:rPr>
          <w:rFonts w:ascii="Times New Roman" w:hAnsi="Times New Roman" w:cs="Times New Roman"/>
          <w:sz w:val="24"/>
          <w:szCs w:val="24"/>
        </w:rPr>
        <w:t>zisťovaní s cieľom znížiť zaťaženie spravodajských jednotiek, zvýšiť efektívnosť zberu údajov a zlepšiť kvalitu údajov.</w:t>
      </w:r>
    </w:p>
    <w:p w14:paraId="0408E6F8" w14:textId="77777777" w:rsidR="00A0299F" w:rsidRPr="00D00B4B" w:rsidRDefault="00A0299F" w:rsidP="00C90881">
      <w:pPr>
        <w:spacing w:after="0" w:line="276" w:lineRule="auto"/>
        <w:jc w:val="both"/>
        <w:rPr>
          <w:rFonts w:ascii="Times New Roman" w:hAnsi="Times New Roman" w:cs="Times New Roman"/>
          <w:sz w:val="24"/>
          <w:szCs w:val="24"/>
        </w:rPr>
      </w:pPr>
    </w:p>
    <w:p w14:paraId="649171DD" w14:textId="77777777" w:rsidR="006874BE" w:rsidRPr="00D00B4B" w:rsidRDefault="006874BE" w:rsidP="00C90881">
      <w:pPr>
        <w:spacing w:after="0" w:line="276" w:lineRule="auto"/>
        <w:jc w:val="center"/>
        <w:rPr>
          <w:rFonts w:ascii="Times New Roman" w:hAnsi="Times New Roman" w:cs="Times New Roman"/>
          <w:b/>
          <w:sz w:val="24"/>
          <w:szCs w:val="24"/>
        </w:rPr>
      </w:pPr>
    </w:p>
    <w:p w14:paraId="3ACA06D9" w14:textId="77777777" w:rsidR="0095592F"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4628C3"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1</w:t>
      </w:r>
    </w:p>
    <w:p w14:paraId="73758B52" w14:textId="77777777" w:rsidR="00F156B7" w:rsidRPr="00D00B4B" w:rsidRDefault="00E114D7" w:rsidP="00C90881">
      <w:pPr>
        <w:spacing w:after="0" w:line="276" w:lineRule="auto"/>
        <w:jc w:val="center"/>
        <w:rPr>
          <w:rFonts w:ascii="Times New Roman" w:hAnsi="Times New Roman" w:cs="Times New Roman"/>
          <w:b/>
          <w:strike/>
          <w:sz w:val="24"/>
          <w:szCs w:val="24"/>
        </w:rPr>
      </w:pPr>
      <w:r w:rsidRPr="00D00B4B">
        <w:rPr>
          <w:rFonts w:ascii="Times New Roman" w:hAnsi="Times New Roman" w:cs="Times New Roman"/>
          <w:b/>
          <w:sz w:val="24"/>
          <w:szCs w:val="24"/>
        </w:rPr>
        <w:t>Spravodajská povinnosť</w:t>
      </w:r>
    </w:p>
    <w:p w14:paraId="7F6EB67B" w14:textId="77777777" w:rsidR="00B136FE" w:rsidRPr="00D00B4B" w:rsidRDefault="00B136FE" w:rsidP="00C90881">
      <w:pPr>
        <w:spacing w:after="0" w:line="276" w:lineRule="auto"/>
        <w:jc w:val="center"/>
        <w:rPr>
          <w:rFonts w:ascii="Times New Roman" w:hAnsi="Times New Roman" w:cs="Times New Roman"/>
          <w:sz w:val="24"/>
          <w:szCs w:val="24"/>
        </w:rPr>
      </w:pPr>
    </w:p>
    <w:p w14:paraId="555B89E3" w14:textId="77777777" w:rsidR="00C861CB" w:rsidRPr="00D00B4B" w:rsidRDefault="006F16D7"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Spravodajskou povinnosťou je súbor povinností </w:t>
      </w:r>
      <w:r w:rsidR="008C6DE7" w:rsidRPr="00D00B4B">
        <w:rPr>
          <w:rFonts w:ascii="Times New Roman" w:hAnsi="Times New Roman" w:cs="Times New Roman"/>
          <w:sz w:val="24"/>
          <w:szCs w:val="24"/>
        </w:rPr>
        <w:t>podľa odsek</w:t>
      </w:r>
      <w:r w:rsidR="00483450" w:rsidRPr="00D00B4B">
        <w:rPr>
          <w:rFonts w:ascii="Times New Roman" w:hAnsi="Times New Roman" w:cs="Times New Roman"/>
          <w:sz w:val="24"/>
          <w:szCs w:val="24"/>
        </w:rPr>
        <w:t>ov</w:t>
      </w:r>
      <w:r w:rsidR="008C6DE7" w:rsidRPr="00D00B4B">
        <w:rPr>
          <w:rFonts w:ascii="Times New Roman" w:hAnsi="Times New Roman" w:cs="Times New Roman"/>
          <w:sz w:val="24"/>
          <w:szCs w:val="24"/>
        </w:rPr>
        <w:t xml:space="preserve"> </w:t>
      </w:r>
      <w:r w:rsidR="00B07A90" w:rsidRPr="00D00B4B">
        <w:rPr>
          <w:rFonts w:ascii="Times New Roman" w:hAnsi="Times New Roman" w:cs="Times New Roman"/>
          <w:sz w:val="24"/>
          <w:szCs w:val="24"/>
        </w:rPr>
        <w:t>3</w:t>
      </w:r>
      <w:r w:rsidR="008C6DE7" w:rsidRPr="00D00B4B">
        <w:rPr>
          <w:rFonts w:ascii="Times New Roman" w:hAnsi="Times New Roman" w:cs="Times New Roman"/>
          <w:sz w:val="24"/>
          <w:szCs w:val="24"/>
        </w:rPr>
        <w:t xml:space="preserve"> až </w:t>
      </w:r>
      <w:r w:rsidR="005E3737" w:rsidRPr="00D00B4B">
        <w:rPr>
          <w:rFonts w:ascii="Times New Roman" w:hAnsi="Times New Roman" w:cs="Times New Roman"/>
          <w:sz w:val="24"/>
          <w:szCs w:val="24"/>
        </w:rPr>
        <w:t>6</w:t>
      </w:r>
      <w:r w:rsidR="008C6DE7" w:rsidRPr="00D00B4B">
        <w:rPr>
          <w:rFonts w:ascii="Times New Roman" w:hAnsi="Times New Roman" w:cs="Times New Roman"/>
          <w:sz w:val="24"/>
          <w:szCs w:val="24"/>
        </w:rPr>
        <w:t xml:space="preserve">, ktoré má spravodajská jednotka zaradená do </w:t>
      </w:r>
      <w:r w:rsidR="001B6296" w:rsidRPr="00D00B4B">
        <w:rPr>
          <w:rFonts w:ascii="Times New Roman" w:hAnsi="Times New Roman" w:cs="Times New Roman"/>
          <w:sz w:val="24"/>
          <w:szCs w:val="24"/>
        </w:rPr>
        <w:t xml:space="preserve">štatistického </w:t>
      </w:r>
      <w:r w:rsidR="008C6DE7" w:rsidRPr="00D00B4B">
        <w:rPr>
          <w:rFonts w:ascii="Times New Roman" w:hAnsi="Times New Roman" w:cs="Times New Roman"/>
          <w:sz w:val="24"/>
          <w:szCs w:val="24"/>
        </w:rPr>
        <w:t>zisťovania</w:t>
      </w:r>
      <w:r w:rsidRPr="00D00B4B">
        <w:rPr>
          <w:rFonts w:ascii="Times New Roman" w:hAnsi="Times New Roman" w:cs="Times New Roman"/>
          <w:sz w:val="24"/>
          <w:szCs w:val="24"/>
        </w:rPr>
        <w:t xml:space="preserve">. </w:t>
      </w:r>
    </w:p>
    <w:p w14:paraId="33C5B763" w14:textId="77777777" w:rsidR="00CB35DA" w:rsidRPr="00D00B4B" w:rsidRDefault="00CB35DA" w:rsidP="00C90881">
      <w:pPr>
        <w:spacing w:after="0" w:line="276" w:lineRule="auto"/>
        <w:jc w:val="both"/>
        <w:rPr>
          <w:rFonts w:ascii="Times New Roman" w:hAnsi="Times New Roman" w:cs="Times New Roman"/>
          <w:sz w:val="24"/>
          <w:szCs w:val="24"/>
        </w:rPr>
      </w:pPr>
    </w:p>
    <w:p w14:paraId="43191659" w14:textId="77777777" w:rsidR="00B3258B" w:rsidRPr="00D00B4B" w:rsidRDefault="00CB35DA"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Spravodajská</w:t>
      </w:r>
      <w:r w:rsidR="00EE1038" w:rsidRPr="00D00B4B">
        <w:rPr>
          <w:rFonts w:ascii="Times New Roman" w:hAnsi="Times New Roman" w:cs="Times New Roman"/>
          <w:sz w:val="24"/>
          <w:szCs w:val="24"/>
        </w:rPr>
        <w:t xml:space="preserve"> </w:t>
      </w:r>
      <w:r w:rsidR="003202B7" w:rsidRPr="00D00B4B">
        <w:rPr>
          <w:rFonts w:ascii="Times New Roman" w:hAnsi="Times New Roman" w:cs="Times New Roman"/>
          <w:sz w:val="24"/>
          <w:szCs w:val="24"/>
        </w:rPr>
        <w:t>povi</w:t>
      </w:r>
      <w:r w:rsidR="0085605B" w:rsidRPr="00D00B4B">
        <w:rPr>
          <w:rFonts w:ascii="Times New Roman" w:hAnsi="Times New Roman" w:cs="Times New Roman"/>
          <w:sz w:val="24"/>
          <w:szCs w:val="24"/>
        </w:rPr>
        <w:t>nnosť vzniká dňom zaradenia do</w:t>
      </w:r>
      <w:r w:rsidR="003202B7" w:rsidRPr="00D00B4B">
        <w:rPr>
          <w:rFonts w:ascii="Times New Roman" w:hAnsi="Times New Roman" w:cs="Times New Roman"/>
          <w:sz w:val="24"/>
          <w:szCs w:val="24"/>
        </w:rPr>
        <w:t xml:space="preserve"> </w:t>
      </w:r>
      <w:r w:rsidR="001B6296" w:rsidRPr="00D00B4B">
        <w:rPr>
          <w:rFonts w:ascii="Times New Roman" w:hAnsi="Times New Roman" w:cs="Times New Roman"/>
          <w:sz w:val="24"/>
          <w:szCs w:val="24"/>
        </w:rPr>
        <w:t xml:space="preserve">štatistického </w:t>
      </w:r>
      <w:r w:rsidR="003202B7" w:rsidRPr="00D00B4B">
        <w:rPr>
          <w:rFonts w:ascii="Times New Roman" w:hAnsi="Times New Roman" w:cs="Times New Roman"/>
          <w:sz w:val="24"/>
          <w:szCs w:val="24"/>
        </w:rPr>
        <w:t>zisťovania, ktorým je deň</w:t>
      </w:r>
    </w:p>
    <w:p w14:paraId="347B35D1" w14:textId="77777777" w:rsidR="00EE1038" w:rsidRPr="00D00B4B" w:rsidRDefault="003202B7" w:rsidP="002E02CC">
      <w:pPr>
        <w:pStyle w:val="Odsekzoznamu"/>
        <w:numPr>
          <w:ilvl w:val="0"/>
          <w:numId w:val="5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doručenia oznámenia o zaradení do </w:t>
      </w:r>
      <w:r w:rsidR="001B6296"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zisťovania, alebo</w:t>
      </w:r>
    </w:p>
    <w:p w14:paraId="75CC5276" w14:textId="77777777" w:rsidR="00621069" w:rsidRPr="00D00B4B" w:rsidRDefault="00506977" w:rsidP="002E02CC">
      <w:pPr>
        <w:pStyle w:val="Odsekzoznamu"/>
        <w:numPr>
          <w:ilvl w:val="0"/>
          <w:numId w:val="5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dosiahnutia hodnoty </w:t>
      </w:r>
      <w:r w:rsidR="00B3258B" w:rsidRPr="00D00B4B">
        <w:rPr>
          <w:rFonts w:ascii="Times New Roman" w:hAnsi="Times New Roman" w:cs="Times New Roman"/>
          <w:sz w:val="24"/>
          <w:szCs w:val="24"/>
        </w:rPr>
        <w:t>parametra</w:t>
      </w:r>
      <w:r w:rsidRPr="00D00B4B">
        <w:rPr>
          <w:rFonts w:ascii="Times New Roman" w:hAnsi="Times New Roman" w:cs="Times New Roman"/>
          <w:sz w:val="24"/>
          <w:szCs w:val="24"/>
        </w:rPr>
        <w:t xml:space="preserve"> </w:t>
      </w:r>
      <w:r w:rsidR="00B3258B" w:rsidRPr="00D00B4B">
        <w:rPr>
          <w:rFonts w:ascii="Times New Roman" w:hAnsi="Times New Roman" w:cs="Times New Roman"/>
          <w:sz w:val="24"/>
          <w:szCs w:val="24"/>
        </w:rPr>
        <w:t>určeného</w:t>
      </w:r>
      <w:r w:rsidRPr="00D00B4B">
        <w:rPr>
          <w:rFonts w:ascii="Times New Roman" w:hAnsi="Times New Roman" w:cs="Times New Roman"/>
          <w:sz w:val="24"/>
          <w:szCs w:val="24"/>
        </w:rPr>
        <w:t xml:space="preserve"> vo vymedzení spravodajsk</w:t>
      </w:r>
      <w:r w:rsidR="00035F2E" w:rsidRPr="00D00B4B">
        <w:rPr>
          <w:rFonts w:ascii="Times New Roman" w:hAnsi="Times New Roman" w:cs="Times New Roman"/>
          <w:sz w:val="24"/>
          <w:szCs w:val="24"/>
        </w:rPr>
        <w:t>ých jednotiek</w:t>
      </w:r>
      <w:r w:rsidRPr="00D00B4B">
        <w:rPr>
          <w:rFonts w:ascii="Times New Roman" w:hAnsi="Times New Roman" w:cs="Times New Roman"/>
          <w:sz w:val="24"/>
          <w:szCs w:val="24"/>
        </w:rPr>
        <w:t xml:space="preserve"> </w:t>
      </w:r>
      <w:r w:rsidR="003202B7" w:rsidRPr="00D00B4B">
        <w:rPr>
          <w:rFonts w:ascii="Times New Roman" w:hAnsi="Times New Roman" w:cs="Times New Roman"/>
          <w:sz w:val="24"/>
          <w:szCs w:val="24"/>
        </w:rPr>
        <w:t xml:space="preserve">pre </w:t>
      </w:r>
      <w:r w:rsidR="001B6296" w:rsidRPr="00D00B4B">
        <w:rPr>
          <w:rFonts w:ascii="Times New Roman" w:hAnsi="Times New Roman" w:cs="Times New Roman"/>
          <w:sz w:val="24"/>
          <w:szCs w:val="24"/>
        </w:rPr>
        <w:t xml:space="preserve">štatistické </w:t>
      </w:r>
      <w:r w:rsidR="003202B7" w:rsidRPr="00D00B4B">
        <w:rPr>
          <w:rFonts w:ascii="Times New Roman" w:hAnsi="Times New Roman" w:cs="Times New Roman"/>
          <w:sz w:val="24"/>
          <w:szCs w:val="24"/>
        </w:rPr>
        <w:t>zisťovanie.</w:t>
      </w:r>
    </w:p>
    <w:p w14:paraId="3A847A45" w14:textId="77777777" w:rsidR="00B07A90" w:rsidRPr="00D00B4B" w:rsidRDefault="00B07A90" w:rsidP="00C90881">
      <w:pPr>
        <w:spacing w:after="0" w:line="276" w:lineRule="auto"/>
        <w:jc w:val="both"/>
        <w:rPr>
          <w:rFonts w:ascii="Times New Roman" w:hAnsi="Times New Roman" w:cs="Times New Roman"/>
          <w:b/>
          <w:sz w:val="24"/>
          <w:szCs w:val="24"/>
        </w:rPr>
      </w:pPr>
    </w:p>
    <w:p w14:paraId="07537738" w14:textId="77777777" w:rsidR="006F16D7" w:rsidRPr="00D00B4B" w:rsidRDefault="00B07A90"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Spravodajská jednotka nemôže odmietnuť plnenie spravodajskej povinnosti.</w:t>
      </w:r>
    </w:p>
    <w:p w14:paraId="28116421" w14:textId="77777777" w:rsidR="00B07A90" w:rsidRPr="00D00B4B" w:rsidRDefault="00B07A90" w:rsidP="00C90881">
      <w:pPr>
        <w:spacing w:after="0" w:line="276" w:lineRule="auto"/>
        <w:jc w:val="both"/>
        <w:rPr>
          <w:rFonts w:ascii="Times New Roman" w:hAnsi="Times New Roman" w:cs="Times New Roman"/>
          <w:sz w:val="24"/>
          <w:szCs w:val="24"/>
        </w:rPr>
      </w:pPr>
    </w:p>
    <w:p w14:paraId="3E3B1616" w14:textId="77777777" w:rsidR="0053342B" w:rsidRPr="00D00B4B" w:rsidRDefault="00EC7028"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Spravodajská jednotka </w:t>
      </w:r>
      <w:r w:rsidR="0069779B" w:rsidRPr="00D00B4B">
        <w:rPr>
          <w:rFonts w:ascii="Times New Roman" w:hAnsi="Times New Roman" w:cs="Times New Roman"/>
          <w:sz w:val="24"/>
          <w:szCs w:val="24"/>
        </w:rPr>
        <w:t xml:space="preserve">zaradená do </w:t>
      </w:r>
      <w:r w:rsidR="001B6296" w:rsidRPr="00D00B4B">
        <w:rPr>
          <w:rFonts w:ascii="Times New Roman" w:hAnsi="Times New Roman" w:cs="Times New Roman"/>
          <w:sz w:val="24"/>
          <w:szCs w:val="24"/>
        </w:rPr>
        <w:t xml:space="preserve">štatistického </w:t>
      </w:r>
      <w:r w:rsidR="0069779B" w:rsidRPr="00D00B4B">
        <w:rPr>
          <w:rFonts w:ascii="Times New Roman" w:hAnsi="Times New Roman" w:cs="Times New Roman"/>
          <w:sz w:val="24"/>
          <w:szCs w:val="24"/>
        </w:rPr>
        <w:t xml:space="preserve">zisťovania </w:t>
      </w:r>
      <w:r w:rsidRPr="00D00B4B">
        <w:rPr>
          <w:rFonts w:ascii="Times New Roman" w:hAnsi="Times New Roman" w:cs="Times New Roman"/>
          <w:sz w:val="24"/>
          <w:szCs w:val="24"/>
        </w:rPr>
        <w:t xml:space="preserve">je </w:t>
      </w:r>
      <w:r w:rsidR="005E2482" w:rsidRPr="00D00B4B">
        <w:rPr>
          <w:rFonts w:ascii="Times New Roman" w:hAnsi="Times New Roman" w:cs="Times New Roman"/>
          <w:sz w:val="24"/>
          <w:szCs w:val="24"/>
        </w:rPr>
        <w:t xml:space="preserve">povinná </w:t>
      </w:r>
    </w:p>
    <w:p w14:paraId="7BCB2A7F" w14:textId="77777777" w:rsidR="00766D87" w:rsidRPr="00D00B4B" w:rsidRDefault="005E2482" w:rsidP="002E02CC">
      <w:pPr>
        <w:pStyle w:val="Odsekzoznamu"/>
        <w:numPr>
          <w:ilvl w:val="0"/>
          <w:numId w:val="59"/>
        </w:numPr>
        <w:spacing w:after="0" w:line="276" w:lineRule="auto"/>
        <w:ind w:left="72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poskytovať údaje </w:t>
      </w:r>
      <w:r w:rsidR="006767DA" w:rsidRPr="00D00B4B">
        <w:rPr>
          <w:rFonts w:ascii="Times New Roman" w:hAnsi="Times New Roman" w:cs="Times New Roman"/>
          <w:sz w:val="24"/>
          <w:szCs w:val="24"/>
        </w:rPr>
        <w:t xml:space="preserve">požadované </w:t>
      </w:r>
      <w:r w:rsidR="001B6296" w:rsidRPr="00D00B4B">
        <w:rPr>
          <w:rFonts w:ascii="Times New Roman" w:hAnsi="Times New Roman" w:cs="Times New Roman"/>
          <w:sz w:val="24"/>
          <w:szCs w:val="24"/>
        </w:rPr>
        <w:t xml:space="preserve">štatistickým </w:t>
      </w:r>
      <w:r w:rsidR="006767DA" w:rsidRPr="00D00B4B">
        <w:rPr>
          <w:rFonts w:ascii="Times New Roman" w:hAnsi="Times New Roman" w:cs="Times New Roman"/>
          <w:sz w:val="24"/>
          <w:szCs w:val="24"/>
        </w:rPr>
        <w:t>zisťovaním</w:t>
      </w:r>
      <w:r w:rsidRPr="00D00B4B">
        <w:rPr>
          <w:rFonts w:ascii="Times New Roman" w:hAnsi="Times New Roman" w:cs="Times New Roman"/>
          <w:sz w:val="24"/>
          <w:szCs w:val="24"/>
        </w:rPr>
        <w:t xml:space="preserve"> </w:t>
      </w:r>
      <w:r w:rsidR="00EC7028" w:rsidRPr="00D00B4B">
        <w:rPr>
          <w:rFonts w:ascii="Times New Roman" w:hAnsi="Times New Roman" w:cs="Times New Roman"/>
          <w:sz w:val="24"/>
          <w:szCs w:val="24"/>
        </w:rPr>
        <w:t>úplne, pravdivo</w:t>
      </w:r>
      <w:r w:rsidR="00766D87" w:rsidRPr="00D00B4B">
        <w:rPr>
          <w:rFonts w:ascii="Times New Roman" w:hAnsi="Times New Roman" w:cs="Times New Roman"/>
          <w:sz w:val="24"/>
          <w:szCs w:val="24"/>
        </w:rPr>
        <w:t>,</w:t>
      </w:r>
      <w:r w:rsidR="00EC7028" w:rsidRPr="00D00B4B">
        <w:rPr>
          <w:rFonts w:ascii="Times New Roman" w:hAnsi="Times New Roman" w:cs="Times New Roman"/>
          <w:sz w:val="24"/>
          <w:szCs w:val="24"/>
        </w:rPr>
        <w:t xml:space="preserve"> v ustanovených termínoch</w:t>
      </w:r>
      <w:r w:rsidR="006767DA" w:rsidRPr="00D00B4B">
        <w:rPr>
          <w:rFonts w:ascii="Times New Roman" w:hAnsi="Times New Roman" w:cs="Times New Roman"/>
          <w:sz w:val="24"/>
          <w:szCs w:val="24"/>
        </w:rPr>
        <w:t xml:space="preserve"> a</w:t>
      </w:r>
      <w:r w:rsidR="0053342B" w:rsidRPr="00D00B4B">
        <w:rPr>
          <w:rFonts w:ascii="Times New Roman" w:hAnsi="Times New Roman" w:cs="Times New Roman"/>
          <w:sz w:val="24"/>
          <w:szCs w:val="24"/>
        </w:rPr>
        <w:t> </w:t>
      </w:r>
      <w:r w:rsidR="00EC7028" w:rsidRPr="00D00B4B">
        <w:rPr>
          <w:rFonts w:ascii="Times New Roman" w:hAnsi="Times New Roman" w:cs="Times New Roman"/>
          <w:sz w:val="24"/>
          <w:szCs w:val="24"/>
        </w:rPr>
        <w:t>bezplatne</w:t>
      </w:r>
      <w:r w:rsidR="0053342B" w:rsidRPr="00D00B4B">
        <w:rPr>
          <w:rFonts w:ascii="Times New Roman" w:hAnsi="Times New Roman" w:cs="Times New Roman"/>
          <w:sz w:val="24"/>
          <w:szCs w:val="24"/>
        </w:rPr>
        <w:t>,</w:t>
      </w:r>
    </w:p>
    <w:p w14:paraId="3C2A488B" w14:textId="77777777" w:rsidR="001C2704" w:rsidRPr="00D00B4B" w:rsidRDefault="00E772B7" w:rsidP="002E02CC">
      <w:pPr>
        <w:pStyle w:val="Odsekzoznamu"/>
        <w:numPr>
          <w:ilvl w:val="0"/>
          <w:numId w:val="59"/>
        </w:numPr>
        <w:spacing w:after="0" w:line="276" w:lineRule="auto"/>
        <w:ind w:left="72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poskytnúť </w:t>
      </w:r>
      <w:r w:rsidR="001C2704" w:rsidRPr="00D00B4B">
        <w:rPr>
          <w:rFonts w:ascii="Times New Roman" w:hAnsi="Times New Roman" w:cs="Times New Roman"/>
          <w:sz w:val="24"/>
          <w:szCs w:val="24"/>
        </w:rPr>
        <w:t>meno, priezvisko, e-mailovú adresu a telefónne číslo osoby zodpovednej za poskytovanie údajov spravodajskej jednotky,</w:t>
      </w:r>
    </w:p>
    <w:p w14:paraId="3D2DC075" w14:textId="77777777" w:rsidR="00132BB8" w:rsidRPr="00D00B4B" w:rsidRDefault="004738B1" w:rsidP="002E02CC">
      <w:pPr>
        <w:pStyle w:val="Odsekzoznamu"/>
        <w:numPr>
          <w:ilvl w:val="0"/>
          <w:numId w:val="59"/>
        </w:numPr>
        <w:spacing w:after="0" w:line="276" w:lineRule="auto"/>
        <w:ind w:left="72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plniť oznamovaciu povinnosť o skutočnostiach, ktoré majú alebo môžu mať objektívny vplyv na plnenie jej </w:t>
      </w:r>
      <w:r w:rsidR="00132BB8" w:rsidRPr="00D00B4B">
        <w:rPr>
          <w:rFonts w:ascii="Times New Roman" w:hAnsi="Times New Roman" w:cs="Times New Roman"/>
          <w:sz w:val="24"/>
          <w:szCs w:val="24"/>
        </w:rPr>
        <w:t xml:space="preserve">spravodajskej povinnosti bez zbytočného odkladu po ich vzniku, ak sú jej tieto objektívne skutočnosti známe, </w:t>
      </w:r>
    </w:p>
    <w:p w14:paraId="1F3D18AE" w14:textId="77777777" w:rsidR="008C6DE7" w:rsidRPr="00D00B4B" w:rsidRDefault="008C6DE7" w:rsidP="002E02CC">
      <w:pPr>
        <w:pStyle w:val="Odsekzoznamu"/>
        <w:numPr>
          <w:ilvl w:val="0"/>
          <w:numId w:val="59"/>
        </w:numPr>
        <w:spacing w:after="0" w:line="276" w:lineRule="auto"/>
        <w:ind w:left="72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riadiť sa </w:t>
      </w:r>
      <w:r w:rsidR="001C3C96" w:rsidRPr="00D00B4B">
        <w:rPr>
          <w:rFonts w:ascii="Times New Roman" w:hAnsi="Times New Roman" w:cs="Times New Roman"/>
          <w:sz w:val="24"/>
          <w:szCs w:val="24"/>
        </w:rPr>
        <w:t xml:space="preserve">pokynmi </w:t>
      </w:r>
      <w:r w:rsidRPr="00D00B4B">
        <w:rPr>
          <w:rFonts w:ascii="Times New Roman" w:hAnsi="Times New Roman" w:cs="Times New Roman"/>
          <w:sz w:val="24"/>
          <w:szCs w:val="24"/>
        </w:rPr>
        <w:t>člena národného štatistického systému,</w:t>
      </w:r>
      <w:r w:rsidR="00F45B5C" w:rsidRPr="00D00B4B">
        <w:rPr>
          <w:rFonts w:ascii="Times New Roman" w:hAnsi="Times New Roman" w:cs="Times New Roman"/>
          <w:sz w:val="24"/>
          <w:szCs w:val="24"/>
        </w:rPr>
        <w:t xml:space="preserve"> ktorý vykonáva štatistické zisťovanie,</w:t>
      </w:r>
    </w:p>
    <w:p w14:paraId="05E88C54" w14:textId="77777777" w:rsidR="00766D87" w:rsidRPr="00D00B4B" w:rsidRDefault="008C6DE7" w:rsidP="002E02CC">
      <w:pPr>
        <w:pStyle w:val="Odsekzoznamu"/>
        <w:numPr>
          <w:ilvl w:val="0"/>
          <w:numId w:val="59"/>
        </w:numPr>
        <w:spacing w:after="0" w:line="276" w:lineRule="auto"/>
        <w:ind w:left="720"/>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poskytnúť členovi národného štatistického systému</w:t>
      </w:r>
      <w:r w:rsidR="00F45B5C" w:rsidRPr="00D00B4B">
        <w:rPr>
          <w:rFonts w:ascii="Times New Roman" w:hAnsi="Times New Roman" w:cs="Times New Roman"/>
          <w:sz w:val="24"/>
          <w:szCs w:val="24"/>
        </w:rPr>
        <w:t>, ktorý vykonáva štatistické zisťovanie</w:t>
      </w:r>
      <w:r w:rsidR="001B6296" w:rsidRPr="00D00B4B">
        <w:rPr>
          <w:rFonts w:ascii="Times New Roman" w:hAnsi="Times New Roman" w:cs="Times New Roman"/>
          <w:sz w:val="24"/>
          <w:szCs w:val="24"/>
        </w:rPr>
        <w:t>,</w:t>
      </w:r>
      <w:r w:rsidRPr="00D00B4B">
        <w:rPr>
          <w:rFonts w:ascii="Times New Roman" w:hAnsi="Times New Roman" w:cs="Times New Roman"/>
          <w:sz w:val="24"/>
          <w:szCs w:val="24"/>
        </w:rPr>
        <w:t xml:space="preserve"> na jeho vyžiadanie aj doplňujúce informácie k údajom, ktoré v rámci </w:t>
      </w:r>
      <w:r w:rsidR="00F45B5C"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zisťovania poskytla.</w:t>
      </w:r>
    </w:p>
    <w:p w14:paraId="455C2012" w14:textId="77777777" w:rsidR="008C6DE7" w:rsidRPr="00D00B4B" w:rsidRDefault="008C6DE7" w:rsidP="00C90881">
      <w:pPr>
        <w:spacing w:after="0" w:line="276" w:lineRule="auto"/>
        <w:jc w:val="both"/>
        <w:rPr>
          <w:rFonts w:ascii="Times New Roman" w:hAnsi="Times New Roman" w:cs="Times New Roman"/>
          <w:sz w:val="24"/>
          <w:szCs w:val="24"/>
        </w:rPr>
      </w:pPr>
    </w:p>
    <w:p w14:paraId="7A473D29" w14:textId="77777777" w:rsidR="00E114D7" w:rsidRPr="00D00B4B" w:rsidRDefault="00F45B5C"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Fyzická osoba, ktorá plní spravodajskú povinnosť v štatistickom zisťovaní, ktoré sa týka jej domácnosti alebo členov jej </w:t>
      </w:r>
      <w:r w:rsidR="003D1F77" w:rsidRPr="00D00B4B">
        <w:rPr>
          <w:rFonts w:ascii="Times New Roman" w:hAnsi="Times New Roman" w:cs="Times New Roman"/>
          <w:sz w:val="24"/>
          <w:szCs w:val="24"/>
        </w:rPr>
        <w:t>d</w:t>
      </w:r>
      <w:r w:rsidRPr="00D00B4B">
        <w:rPr>
          <w:rFonts w:ascii="Times New Roman" w:hAnsi="Times New Roman" w:cs="Times New Roman"/>
          <w:sz w:val="24"/>
          <w:szCs w:val="24"/>
        </w:rPr>
        <w:t>omácnosti (r</w:t>
      </w:r>
      <w:r w:rsidR="003B39C2" w:rsidRPr="00D00B4B">
        <w:rPr>
          <w:rFonts w:ascii="Times New Roman" w:hAnsi="Times New Roman" w:cs="Times New Roman"/>
          <w:sz w:val="24"/>
          <w:szCs w:val="24"/>
        </w:rPr>
        <w:t>eferenčná osoba</w:t>
      </w:r>
      <w:r w:rsidRPr="00D00B4B">
        <w:rPr>
          <w:rFonts w:ascii="Times New Roman" w:hAnsi="Times New Roman" w:cs="Times New Roman"/>
          <w:sz w:val="24"/>
          <w:szCs w:val="24"/>
        </w:rPr>
        <w:t>)</w:t>
      </w:r>
      <w:r w:rsidR="003B39C2" w:rsidRPr="00D00B4B">
        <w:rPr>
          <w:rFonts w:ascii="Times New Roman" w:hAnsi="Times New Roman" w:cs="Times New Roman"/>
          <w:sz w:val="24"/>
          <w:szCs w:val="24"/>
        </w:rPr>
        <w:t xml:space="preserve"> </w:t>
      </w:r>
      <w:r w:rsidR="00E114D7" w:rsidRPr="00D00B4B">
        <w:rPr>
          <w:rFonts w:ascii="Times New Roman" w:hAnsi="Times New Roman" w:cs="Times New Roman"/>
          <w:sz w:val="24"/>
          <w:szCs w:val="24"/>
        </w:rPr>
        <w:t xml:space="preserve">poskytne </w:t>
      </w:r>
      <w:r w:rsidR="0053342B" w:rsidRPr="00D00B4B">
        <w:rPr>
          <w:rFonts w:ascii="Times New Roman" w:hAnsi="Times New Roman" w:cs="Times New Roman"/>
          <w:sz w:val="24"/>
          <w:szCs w:val="24"/>
        </w:rPr>
        <w:t>členovi národného štatistického systému</w:t>
      </w:r>
      <w:r w:rsidR="003B39C2" w:rsidRPr="00D00B4B">
        <w:rPr>
          <w:rFonts w:ascii="Times New Roman" w:hAnsi="Times New Roman" w:cs="Times New Roman"/>
          <w:sz w:val="24"/>
          <w:szCs w:val="24"/>
        </w:rPr>
        <w:t xml:space="preserve"> </w:t>
      </w:r>
      <w:r w:rsidR="00E114D7" w:rsidRPr="00D00B4B">
        <w:rPr>
          <w:rFonts w:ascii="Times New Roman" w:hAnsi="Times New Roman" w:cs="Times New Roman"/>
          <w:sz w:val="24"/>
          <w:szCs w:val="24"/>
        </w:rPr>
        <w:t xml:space="preserve">na účel </w:t>
      </w:r>
      <w:r w:rsidR="002F1C02" w:rsidRPr="00D00B4B">
        <w:rPr>
          <w:rFonts w:ascii="Times New Roman" w:hAnsi="Times New Roman" w:cs="Times New Roman"/>
          <w:sz w:val="24"/>
          <w:szCs w:val="24"/>
        </w:rPr>
        <w:t xml:space="preserve">vykonania </w:t>
      </w:r>
      <w:r w:rsidR="00E114D7" w:rsidRPr="00D00B4B">
        <w:rPr>
          <w:rFonts w:ascii="Times New Roman" w:hAnsi="Times New Roman" w:cs="Times New Roman"/>
          <w:sz w:val="24"/>
          <w:szCs w:val="24"/>
        </w:rPr>
        <w:t>štatistick</w:t>
      </w:r>
      <w:r w:rsidR="002F1C02" w:rsidRPr="00D00B4B">
        <w:rPr>
          <w:rFonts w:ascii="Times New Roman" w:hAnsi="Times New Roman" w:cs="Times New Roman"/>
          <w:sz w:val="24"/>
          <w:szCs w:val="24"/>
        </w:rPr>
        <w:t>ého zisťovania</w:t>
      </w:r>
      <w:r w:rsidR="00E114D7" w:rsidRPr="00D00B4B">
        <w:rPr>
          <w:rFonts w:ascii="Times New Roman" w:hAnsi="Times New Roman" w:cs="Times New Roman"/>
          <w:sz w:val="24"/>
          <w:szCs w:val="24"/>
        </w:rPr>
        <w:t xml:space="preserve">, </w:t>
      </w:r>
      <w:r w:rsidR="003B39C2" w:rsidRPr="00D00B4B">
        <w:rPr>
          <w:rFonts w:ascii="Times New Roman" w:hAnsi="Times New Roman" w:cs="Times New Roman"/>
          <w:sz w:val="24"/>
          <w:szCs w:val="24"/>
        </w:rPr>
        <w:t xml:space="preserve">aj </w:t>
      </w:r>
    </w:p>
    <w:p w14:paraId="1A0239F2" w14:textId="77777777" w:rsidR="00E114D7" w:rsidRPr="00D00B4B" w:rsidRDefault="003B39C2" w:rsidP="002E02CC">
      <w:pPr>
        <w:pStyle w:val="Odsekzoznamu"/>
        <w:numPr>
          <w:ilvl w:val="0"/>
          <w:numId w:val="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svoje meno, priezvisko, identifikátor fyzickej osoby</w:t>
      </w:r>
      <w:r w:rsidR="00510496" w:rsidRPr="00D00B4B">
        <w:rPr>
          <w:rFonts w:ascii="Times New Roman" w:hAnsi="Times New Roman" w:cs="Times New Roman"/>
          <w:sz w:val="24"/>
          <w:szCs w:val="24"/>
        </w:rPr>
        <w:t xml:space="preserve"> podľa osobitného predpisu</w:t>
      </w:r>
      <w:r w:rsidRPr="00D00B4B">
        <w:rPr>
          <w:rFonts w:ascii="Times New Roman" w:hAnsi="Times New Roman" w:cs="Times New Roman"/>
          <w:sz w:val="24"/>
          <w:szCs w:val="24"/>
        </w:rPr>
        <w:t xml:space="preserve">, adresu miesta svojho pobytu a údaj o štátnom občianstve, </w:t>
      </w:r>
    </w:p>
    <w:p w14:paraId="6275A9B1" w14:textId="77777777" w:rsidR="00E114D7" w:rsidRPr="00D00B4B" w:rsidRDefault="00305745" w:rsidP="002E02CC">
      <w:pPr>
        <w:pStyle w:val="Odsekzoznamu"/>
        <w:numPr>
          <w:ilvl w:val="0"/>
          <w:numId w:val="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meno, priezvisko, identifikátor fyzickej osoby, adresu miesta svojho pobytu a údaj o štátnom občianstve </w:t>
      </w:r>
      <w:r w:rsidR="00E114D7" w:rsidRPr="00D00B4B">
        <w:rPr>
          <w:rFonts w:ascii="Times New Roman" w:hAnsi="Times New Roman" w:cs="Times New Roman"/>
          <w:sz w:val="24"/>
          <w:szCs w:val="24"/>
        </w:rPr>
        <w:t>člena domácnosti, ktorý plní spravodajskú povinnosť v jej zastúpení,</w:t>
      </w:r>
    </w:p>
    <w:p w14:paraId="56FBCEA8" w14:textId="77777777" w:rsidR="00E114D7" w:rsidRPr="00D00B4B" w:rsidRDefault="003B39C2" w:rsidP="002E02CC">
      <w:pPr>
        <w:pStyle w:val="Odsekzoznamu"/>
        <w:numPr>
          <w:ilvl w:val="0"/>
          <w:numId w:val="6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meno, priezvisko, </w:t>
      </w:r>
      <w:r w:rsidR="006767DA" w:rsidRPr="00D00B4B">
        <w:rPr>
          <w:rFonts w:ascii="Times New Roman" w:hAnsi="Times New Roman" w:cs="Times New Roman"/>
          <w:sz w:val="24"/>
          <w:szCs w:val="24"/>
        </w:rPr>
        <w:t xml:space="preserve">adresu miesta svojho pobytu, </w:t>
      </w:r>
      <w:r w:rsidRPr="00D00B4B">
        <w:rPr>
          <w:rFonts w:ascii="Times New Roman" w:hAnsi="Times New Roman" w:cs="Times New Roman"/>
          <w:sz w:val="24"/>
          <w:szCs w:val="24"/>
        </w:rPr>
        <w:t>údaj o štátnom občianstve a</w:t>
      </w:r>
      <w:r w:rsidR="00CE4A55" w:rsidRPr="00D00B4B">
        <w:rPr>
          <w:rFonts w:ascii="Times New Roman" w:hAnsi="Times New Roman" w:cs="Times New Roman"/>
          <w:sz w:val="24"/>
          <w:szCs w:val="24"/>
        </w:rPr>
        <w:t> </w:t>
      </w:r>
      <w:r w:rsidRPr="00D00B4B">
        <w:rPr>
          <w:rFonts w:ascii="Times New Roman" w:hAnsi="Times New Roman" w:cs="Times New Roman"/>
          <w:sz w:val="24"/>
          <w:szCs w:val="24"/>
        </w:rPr>
        <w:t>ide</w:t>
      </w:r>
      <w:r w:rsidR="008C6DE7" w:rsidRPr="00D00B4B">
        <w:rPr>
          <w:rFonts w:ascii="Times New Roman" w:hAnsi="Times New Roman" w:cs="Times New Roman"/>
          <w:sz w:val="24"/>
          <w:szCs w:val="24"/>
        </w:rPr>
        <w:t>ntifikátor fyzickej osoby</w:t>
      </w:r>
      <w:r w:rsidRPr="00D00B4B">
        <w:rPr>
          <w:rFonts w:ascii="Times New Roman" w:hAnsi="Times New Roman" w:cs="Times New Roman"/>
          <w:sz w:val="24"/>
          <w:szCs w:val="24"/>
        </w:rPr>
        <w:t xml:space="preserve"> </w:t>
      </w:r>
      <w:r w:rsidR="00E114D7" w:rsidRPr="00D00B4B">
        <w:rPr>
          <w:rFonts w:ascii="Times New Roman" w:hAnsi="Times New Roman" w:cs="Times New Roman"/>
          <w:sz w:val="24"/>
          <w:szCs w:val="24"/>
        </w:rPr>
        <w:t xml:space="preserve">každého člena </w:t>
      </w:r>
      <w:r w:rsidRPr="00D00B4B">
        <w:rPr>
          <w:rFonts w:ascii="Times New Roman" w:hAnsi="Times New Roman" w:cs="Times New Roman"/>
          <w:sz w:val="24"/>
          <w:szCs w:val="24"/>
        </w:rPr>
        <w:t xml:space="preserve">domácnosti, </w:t>
      </w:r>
      <w:r w:rsidR="00E114D7" w:rsidRPr="00D00B4B">
        <w:rPr>
          <w:rFonts w:ascii="Times New Roman" w:hAnsi="Times New Roman" w:cs="Times New Roman"/>
          <w:sz w:val="24"/>
          <w:szCs w:val="24"/>
        </w:rPr>
        <w:t xml:space="preserve">ktorý </w:t>
      </w:r>
      <w:r w:rsidRPr="00D00B4B">
        <w:rPr>
          <w:rFonts w:ascii="Times New Roman" w:hAnsi="Times New Roman" w:cs="Times New Roman"/>
          <w:sz w:val="24"/>
          <w:szCs w:val="24"/>
        </w:rPr>
        <w:t>je štatistickou jednotkou.</w:t>
      </w:r>
    </w:p>
    <w:p w14:paraId="1533D754" w14:textId="77777777" w:rsidR="003B39C2" w:rsidRPr="00D00B4B" w:rsidRDefault="003B39C2" w:rsidP="00C90881">
      <w:pPr>
        <w:pStyle w:val="Odsekzoznamu"/>
        <w:spacing w:after="0" w:line="276" w:lineRule="auto"/>
        <w:ind w:left="360"/>
        <w:contextualSpacing w:val="0"/>
        <w:jc w:val="both"/>
        <w:rPr>
          <w:rFonts w:ascii="Times New Roman" w:hAnsi="Times New Roman" w:cs="Times New Roman"/>
          <w:sz w:val="24"/>
          <w:szCs w:val="24"/>
        </w:rPr>
      </w:pPr>
    </w:p>
    <w:p w14:paraId="00D87242" w14:textId="77777777" w:rsidR="00510496" w:rsidRPr="00D00B4B" w:rsidRDefault="00510496"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Ak je osoba podľa odseku 5 písm. a) až c) cudzincom, ktorý nemá pridelený identifikátor fyzickej osoby, referenčná osoba poskytne dátum narodenia a pohlavie osoby.</w:t>
      </w:r>
    </w:p>
    <w:p w14:paraId="0AA3FF0F" w14:textId="77777777" w:rsidR="00510496" w:rsidRPr="00D00B4B" w:rsidRDefault="00510496" w:rsidP="00C90881">
      <w:pPr>
        <w:pStyle w:val="Odsekzoznamu"/>
        <w:spacing w:after="0" w:line="276" w:lineRule="auto"/>
        <w:ind w:left="360"/>
        <w:contextualSpacing w:val="0"/>
        <w:jc w:val="both"/>
        <w:rPr>
          <w:rFonts w:ascii="Times New Roman" w:hAnsi="Times New Roman" w:cs="Times New Roman"/>
          <w:sz w:val="24"/>
          <w:szCs w:val="24"/>
        </w:rPr>
      </w:pPr>
    </w:p>
    <w:p w14:paraId="507C94F4" w14:textId="77777777" w:rsidR="00090E56" w:rsidRPr="00D00B4B" w:rsidRDefault="00090E56"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Spravodajská povinnosť </w:t>
      </w:r>
      <w:r w:rsidR="00035F2E" w:rsidRPr="00D00B4B">
        <w:rPr>
          <w:rFonts w:ascii="Times New Roman" w:hAnsi="Times New Roman" w:cs="Times New Roman"/>
          <w:sz w:val="24"/>
          <w:szCs w:val="24"/>
        </w:rPr>
        <w:t xml:space="preserve">spravodajskej jednotke </w:t>
      </w:r>
      <w:r w:rsidRPr="00D00B4B">
        <w:rPr>
          <w:rFonts w:ascii="Times New Roman" w:hAnsi="Times New Roman" w:cs="Times New Roman"/>
          <w:sz w:val="24"/>
          <w:szCs w:val="24"/>
        </w:rPr>
        <w:t>vo vzťahu k</w:t>
      </w:r>
      <w:r w:rsidR="00F45B5C" w:rsidRPr="00D00B4B">
        <w:rPr>
          <w:rFonts w:ascii="Times New Roman" w:hAnsi="Times New Roman" w:cs="Times New Roman"/>
          <w:sz w:val="24"/>
          <w:szCs w:val="24"/>
        </w:rPr>
        <w:t xml:space="preserve"> štatistickému </w:t>
      </w:r>
      <w:r w:rsidRPr="00D00B4B">
        <w:rPr>
          <w:rFonts w:ascii="Times New Roman" w:hAnsi="Times New Roman" w:cs="Times New Roman"/>
          <w:sz w:val="24"/>
          <w:szCs w:val="24"/>
        </w:rPr>
        <w:t>zisťovaniu, do ktorého bola zaradená</w:t>
      </w:r>
      <w:r w:rsidR="00035F2E" w:rsidRPr="00D00B4B">
        <w:rPr>
          <w:rFonts w:ascii="Times New Roman" w:hAnsi="Times New Roman" w:cs="Times New Roman"/>
          <w:sz w:val="24"/>
          <w:szCs w:val="24"/>
        </w:rPr>
        <w:t>,</w:t>
      </w:r>
      <w:r w:rsidRPr="00D00B4B">
        <w:rPr>
          <w:rFonts w:ascii="Times New Roman" w:hAnsi="Times New Roman" w:cs="Times New Roman"/>
          <w:sz w:val="24"/>
          <w:szCs w:val="24"/>
        </w:rPr>
        <w:t xml:space="preserve"> zanikne</w:t>
      </w:r>
      <w:r w:rsidR="005233D8" w:rsidRPr="00D00B4B">
        <w:rPr>
          <w:rFonts w:ascii="Times New Roman" w:hAnsi="Times New Roman" w:cs="Times New Roman"/>
          <w:sz w:val="24"/>
          <w:szCs w:val="24"/>
        </w:rPr>
        <w:t xml:space="preserve"> dňom</w:t>
      </w:r>
    </w:p>
    <w:p w14:paraId="566B23F4" w14:textId="77777777" w:rsidR="00090E56" w:rsidRPr="00D00B4B" w:rsidRDefault="009F3496" w:rsidP="002E02CC">
      <w:pPr>
        <w:pStyle w:val="Odsekzoznamu"/>
        <w:numPr>
          <w:ilvl w:val="0"/>
          <w:numId w:val="5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skutočného poskytnutia údajov požadovaných zisťovaním</w:t>
      </w:r>
      <w:r w:rsidRPr="00D00B4B">
        <w:rPr>
          <w:rFonts w:ascii="Times New Roman" w:hAnsi="Times New Roman" w:cs="Times New Roman"/>
          <w:b/>
          <w:sz w:val="24"/>
          <w:szCs w:val="24"/>
        </w:rPr>
        <w:t xml:space="preserve"> </w:t>
      </w:r>
      <w:r w:rsidR="00503C23" w:rsidRPr="00D00B4B">
        <w:rPr>
          <w:rFonts w:ascii="Times New Roman" w:hAnsi="Times New Roman" w:cs="Times New Roman"/>
          <w:sz w:val="24"/>
          <w:szCs w:val="24"/>
        </w:rPr>
        <w:t>podľa</w:t>
      </w:r>
      <w:r w:rsidR="00503C23" w:rsidRPr="00D00B4B">
        <w:rPr>
          <w:rFonts w:ascii="Times New Roman" w:hAnsi="Times New Roman" w:cs="Times New Roman"/>
          <w:b/>
          <w:sz w:val="24"/>
          <w:szCs w:val="24"/>
        </w:rPr>
        <w:t xml:space="preserve"> </w:t>
      </w:r>
      <w:r w:rsidR="00503C23" w:rsidRPr="00D00B4B">
        <w:rPr>
          <w:rFonts w:ascii="Times New Roman" w:hAnsi="Times New Roman" w:cs="Times New Roman"/>
          <w:sz w:val="24"/>
          <w:szCs w:val="24"/>
        </w:rPr>
        <w:t>periodicity a lehoty na poskytovanie štatistických údajov,</w:t>
      </w:r>
    </w:p>
    <w:p w14:paraId="674F1890" w14:textId="77777777" w:rsidR="009F3496" w:rsidRPr="00D00B4B" w:rsidRDefault="005233D8" w:rsidP="002E02CC">
      <w:pPr>
        <w:pStyle w:val="Odsekzoznamu"/>
        <w:numPr>
          <w:ilvl w:val="0"/>
          <w:numId w:val="5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zániku</w:t>
      </w:r>
      <w:r w:rsidR="009F3496" w:rsidRPr="00D00B4B">
        <w:rPr>
          <w:rFonts w:ascii="Times New Roman" w:hAnsi="Times New Roman" w:cs="Times New Roman"/>
          <w:sz w:val="24"/>
          <w:szCs w:val="24"/>
        </w:rPr>
        <w:t xml:space="preserve"> spravodajskej jednotky,</w:t>
      </w:r>
    </w:p>
    <w:p w14:paraId="606E2CBE" w14:textId="77777777" w:rsidR="00035F2E" w:rsidRPr="00D00B4B" w:rsidRDefault="00035F2E" w:rsidP="002E02CC">
      <w:pPr>
        <w:pStyle w:val="Odsekzoznamu"/>
        <w:numPr>
          <w:ilvl w:val="0"/>
          <w:numId w:val="5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doručenia oznámenia o</w:t>
      </w:r>
      <w:r w:rsidR="00FF767D" w:rsidRPr="00D00B4B">
        <w:rPr>
          <w:rFonts w:ascii="Times New Roman" w:hAnsi="Times New Roman" w:cs="Times New Roman"/>
          <w:sz w:val="24"/>
          <w:szCs w:val="24"/>
        </w:rPr>
        <w:t> zániku spravodajskej povinnosti</w:t>
      </w:r>
      <w:r w:rsidRPr="00D00B4B">
        <w:rPr>
          <w:rFonts w:ascii="Times New Roman" w:hAnsi="Times New Roman" w:cs="Times New Roman"/>
          <w:sz w:val="24"/>
          <w:szCs w:val="24"/>
        </w:rPr>
        <w:t>, ak spravodajská jednotka nespĺňa kritériá vymedzenia</w:t>
      </w:r>
      <w:r w:rsidR="002C6366" w:rsidRPr="00D00B4B">
        <w:rPr>
          <w:rFonts w:ascii="Times New Roman" w:hAnsi="Times New Roman" w:cs="Times New Roman"/>
          <w:sz w:val="24"/>
          <w:szCs w:val="24"/>
        </w:rPr>
        <w:t xml:space="preserve"> spravodajsk</w:t>
      </w:r>
      <w:r w:rsidRPr="00D00B4B">
        <w:rPr>
          <w:rFonts w:ascii="Times New Roman" w:hAnsi="Times New Roman" w:cs="Times New Roman"/>
          <w:sz w:val="24"/>
          <w:szCs w:val="24"/>
        </w:rPr>
        <w:t xml:space="preserve">ých jednotiek </w:t>
      </w:r>
      <w:r w:rsidR="002C6366" w:rsidRPr="00D00B4B">
        <w:rPr>
          <w:rFonts w:ascii="Times New Roman" w:hAnsi="Times New Roman" w:cs="Times New Roman"/>
          <w:sz w:val="24"/>
          <w:szCs w:val="24"/>
        </w:rPr>
        <w:t xml:space="preserve">pre </w:t>
      </w:r>
      <w:r w:rsidR="001B6296" w:rsidRPr="00D00B4B">
        <w:rPr>
          <w:rFonts w:ascii="Times New Roman" w:hAnsi="Times New Roman" w:cs="Times New Roman"/>
          <w:sz w:val="24"/>
          <w:szCs w:val="24"/>
        </w:rPr>
        <w:t xml:space="preserve">štatistické </w:t>
      </w:r>
      <w:r w:rsidR="002C6366" w:rsidRPr="00D00B4B">
        <w:rPr>
          <w:rFonts w:ascii="Times New Roman" w:hAnsi="Times New Roman" w:cs="Times New Roman"/>
          <w:sz w:val="24"/>
          <w:szCs w:val="24"/>
        </w:rPr>
        <w:t>zisťovanie</w:t>
      </w:r>
      <w:r w:rsidRPr="00D00B4B">
        <w:rPr>
          <w:rFonts w:ascii="Times New Roman" w:hAnsi="Times New Roman" w:cs="Times New Roman"/>
          <w:sz w:val="24"/>
          <w:szCs w:val="24"/>
        </w:rPr>
        <w:t>.</w:t>
      </w:r>
    </w:p>
    <w:p w14:paraId="7DB76C75" w14:textId="77777777" w:rsidR="00223DD2" w:rsidRPr="00D00B4B" w:rsidRDefault="00223DD2" w:rsidP="00C90881">
      <w:pPr>
        <w:spacing w:after="0" w:line="276" w:lineRule="auto"/>
        <w:jc w:val="both"/>
        <w:rPr>
          <w:rFonts w:ascii="Times New Roman" w:hAnsi="Times New Roman" w:cs="Times New Roman"/>
          <w:sz w:val="24"/>
          <w:szCs w:val="24"/>
        </w:rPr>
      </w:pPr>
    </w:p>
    <w:p w14:paraId="00C8B2E1" w14:textId="77777777" w:rsidR="00223DD2" w:rsidRPr="00D00B4B" w:rsidRDefault="00223DD2"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6D72B0" w:rsidRPr="00D00B4B">
        <w:rPr>
          <w:rFonts w:ascii="Times New Roman" w:hAnsi="Times New Roman" w:cs="Times New Roman"/>
          <w:sz w:val="24"/>
          <w:szCs w:val="24"/>
        </w:rPr>
        <w:t>je oprávnený</w:t>
      </w:r>
      <w:r w:rsidR="008E5A14" w:rsidRPr="00D00B4B">
        <w:rPr>
          <w:rFonts w:ascii="Times New Roman" w:hAnsi="Times New Roman" w:cs="Times New Roman"/>
          <w:sz w:val="24"/>
          <w:szCs w:val="24"/>
        </w:rPr>
        <w:t xml:space="preserve"> </w:t>
      </w:r>
      <w:r w:rsidR="004F1AC5" w:rsidRPr="00D00B4B">
        <w:rPr>
          <w:rFonts w:ascii="Times New Roman" w:hAnsi="Times New Roman" w:cs="Times New Roman"/>
          <w:sz w:val="24"/>
          <w:szCs w:val="24"/>
        </w:rPr>
        <w:t xml:space="preserve">spravodajskej jednotke písomne určiť najneskôr </w:t>
      </w:r>
      <w:r w:rsidRPr="00D00B4B">
        <w:rPr>
          <w:rFonts w:ascii="Times New Roman" w:hAnsi="Times New Roman" w:cs="Times New Roman"/>
          <w:sz w:val="24"/>
          <w:szCs w:val="24"/>
        </w:rPr>
        <w:t>v rozhodnutí o uložení pokuty za poskytnutie neúplných alebo nepravdivých údajov alebo za neposkytnutie údajov požadovaných štatistic</w:t>
      </w:r>
      <w:r w:rsidR="004F1AC5" w:rsidRPr="00D00B4B">
        <w:rPr>
          <w:rFonts w:ascii="Times New Roman" w:hAnsi="Times New Roman" w:cs="Times New Roman"/>
          <w:sz w:val="24"/>
          <w:szCs w:val="24"/>
        </w:rPr>
        <w:t xml:space="preserve">kým zisťovaním </w:t>
      </w:r>
      <w:r w:rsidR="00143554" w:rsidRPr="00D00B4B">
        <w:rPr>
          <w:rFonts w:ascii="Times New Roman" w:hAnsi="Times New Roman" w:cs="Times New Roman"/>
          <w:sz w:val="24"/>
          <w:szCs w:val="24"/>
        </w:rPr>
        <w:t xml:space="preserve">dodatočnú lehotu a spôsob plnenia </w:t>
      </w:r>
      <w:r w:rsidR="004F1AC5" w:rsidRPr="00D00B4B">
        <w:rPr>
          <w:rFonts w:ascii="Times New Roman" w:hAnsi="Times New Roman" w:cs="Times New Roman"/>
          <w:sz w:val="24"/>
          <w:szCs w:val="24"/>
        </w:rPr>
        <w:t xml:space="preserve">nesplnenej </w:t>
      </w:r>
      <w:r w:rsidR="00143554" w:rsidRPr="00D00B4B">
        <w:rPr>
          <w:rFonts w:ascii="Times New Roman" w:hAnsi="Times New Roman" w:cs="Times New Roman"/>
          <w:sz w:val="24"/>
          <w:szCs w:val="24"/>
        </w:rPr>
        <w:t>spravodajskej povinnosti</w:t>
      </w:r>
      <w:r w:rsidRPr="00D00B4B">
        <w:rPr>
          <w:rFonts w:ascii="Times New Roman" w:hAnsi="Times New Roman" w:cs="Times New Roman"/>
          <w:sz w:val="24"/>
          <w:szCs w:val="24"/>
        </w:rPr>
        <w:t xml:space="preserve">, ak </w:t>
      </w:r>
      <w:r w:rsidR="00143554" w:rsidRPr="00D00B4B">
        <w:rPr>
          <w:rFonts w:ascii="Times New Roman" w:hAnsi="Times New Roman" w:cs="Times New Roman"/>
          <w:sz w:val="24"/>
          <w:szCs w:val="24"/>
        </w:rPr>
        <w:t xml:space="preserve">má </w:t>
      </w:r>
      <w:r w:rsidR="004F1AC5" w:rsidRPr="00D00B4B">
        <w:rPr>
          <w:rFonts w:ascii="Times New Roman" w:hAnsi="Times New Roman" w:cs="Times New Roman"/>
          <w:sz w:val="24"/>
          <w:szCs w:val="24"/>
        </w:rPr>
        <w:t xml:space="preserve">jej </w:t>
      </w:r>
      <w:r w:rsidR="00143554" w:rsidRPr="00D00B4B">
        <w:rPr>
          <w:rFonts w:ascii="Times New Roman" w:hAnsi="Times New Roman" w:cs="Times New Roman"/>
          <w:sz w:val="24"/>
          <w:szCs w:val="24"/>
        </w:rPr>
        <w:t xml:space="preserve">splnenie </w:t>
      </w:r>
      <w:r w:rsidRPr="00D00B4B">
        <w:rPr>
          <w:rFonts w:ascii="Times New Roman" w:hAnsi="Times New Roman" w:cs="Times New Roman"/>
          <w:sz w:val="24"/>
          <w:szCs w:val="24"/>
        </w:rPr>
        <w:t xml:space="preserve">pre </w:t>
      </w:r>
      <w:r w:rsidR="001B6296" w:rsidRPr="00D00B4B">
        <w:rPr>
          <w:rFonts w:ascii="Times New Roman" w:hAnsi="Times New Roman" w:cs="Times New Roman"/>
          <w:sz w:val="24"/>
          <w:szCs w:val="24"/>
        </w:rPr>
        <w:lastRenderedPageBreak/>
        <w:t xml:space="preserve">štatistické </w:t>
      </w:r>
      <w:r w:rsidRPr="00D00B4B">
        <w:rPr>
          <w:rFonts w:ascii="Times New Roman" w:hAnsi="Times New Roman" w:cs="Times New Roman"/>
          <w:sz w:val="24"/>
          <w:szCs w:val="24"/>
        </w:rPr>
        <w:t>zisťovanie význam.</w:t>
      </w:r>
      <w:r w:rsidR="00143554" w:rsidRPr="00D00B4B">
        <w:rPr>
          <w:rFonts w:ascii="Times New Roman" w:hAnsi="Times New Roman" w:cs="Times New Roman"/>
          <w:sz w:val="24"/>
          <w:szCs w:val="24"/>
        </w:rPr>
        <w:t xml:space="preserve"> Spravodajská jednotka je viazaná lehotou a spôsobom plnenia spravodajskej povinnosti určenou </w:t>
      </w:r>
      <w:r w:rsidR="004F1AC5" w:rsidRPr="00D00B4B">
        <w:rPr>
          <w:rFonts w:ascii="Times New Roman" w:hAnsi="Times New Roman" w:cs="Times New Roman"/>
          <w:sz w:val="24"/>
          <w:szCs w:val="24"/>
        </w:rPr>
        <w:t>podľa prvej vety</w:t>
      </w:r>
      <w:r w:rsidR="00143554" w:rsidRPr="00D00B4B">
        <w:rPr>
          <w:rFonts w:ascii="Times New Roman" w:hAnsi="Times New Roman" w:cs="Times New Roman"/>
          <w:sz w:val="24"/>
          <w:szCs w:val="24"/>
        </w:rPr>
        <w:t>.</w:t>
      </w:r>
    </w:p>
    <w:p w14:paraId="2E830448" w14:textId="77777777" w:rsidR="00EC5AAE" w:rsidRPr="00D00B4B" w:rsidRDefault="00EC5AAE" w:rsidP="00C90881">
      <w:pPr>
        <w:spacing w:after="0" w:line="276" w:lineRule="auto"/>
        <w:ind w:left="720"/>
        <w:jc w:val="both"/>
        <w:rPr>
          <w:rFonts w:ascii="Times New Roman" w:hAnsi="Times New Roman" w:cs="Times New Roman"/>
          <w:sz w:val="24"/>
          <w:szCs w:val="24"/>
        </w:rPr>
      </w:pPr>
    </w:p>
    <w:p w14:paraId="73480DE1" w14:textId="77777777" w:rsidR="003729C7" w:rsidRPr="00D00B4B" w:rsidRDefault="00597880"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6D72B0" w:rsidRPr="00D00B4B">
        <w:rPr>
          <w:rFonts w:ascii="Times New Roman" w:hAnsi="Times New Roman" w:cs="Times New Roman"/>
          <w:sz w:val="24"/>
          <w:szCs w:val="24"/>
        </w:rPr>
        <w:t>je oprávnený</w:t>
      </w:r>
      <w:r w:rsidR="004F499B" w:rsidRPr="00D00B4B">
        <w:rPr>
          <w:rFonts w:ascii="Times New Roman" w:hAnsi="Times New Roman" w:cs="Times New Roman"/>
          <w:sz w:val="24"/>
          <w:szCs w:val="24"/>
        </w:rPr>
        <w:t xml:space="preserve"> požadovať údaje vymedzené príslušným štatistickým zisťovaním </w:t>
      </w:r>
      <w:r w:rsidR="00E519CF" w:rsidRPr="00D00B4B">
        <w:rPr>
          <w:rFonts w:ascii="Times New Roman" w:hAnsi="Times New Roman" w:cs="Times New Roman"/>
          <w:sz w:val="24"/>
          <w:szCs w:val="24"/>
        </w:rPr>
        <w:t xml:space="preserve">aj </w:t>
      </w:r>
      <w:r w:rsidR="00E7012E" w:rsidRPr="00D00B4B">
        <w:rPr>
          <w:rFonts w:ascii="Times New Roman" w:hAnsi="Times New Roman" w:cs="Times New Roman"/>
          <w:sz w:val="24"/>
          <w:szCs w:val="24"/>
        </w:rPr>
        <w:t xml:space="preserve">spätne, ak spravodajská jednotka nebola do príslušného </w:t>
      </w:r>
      <w:r w:rsidR="004F499B" w:rsidRPr="00D00B4B">
        <w:rPr>
          <w:rFonts w:ascii="Times New Roman" w:hAnsi="Times New Roman" w:cs="Times New Roman"/>
          <w:sz w:val="24"/>
          <w:szCs w:val="24"/>
        </w:rPr>
        <w:t xml:space="preserve">štatistického </w:t>
      </w:r>
      <w:r w:rsidR="00E7012E" w:rsidRPr="00D00B4B">
        <w:rPr>
          <w:rFonts w:ascii="Times New Roman" w:hAnsi="Times New Roman" w:cs="Times New Roman"/>
          <w:sz w:val="24"/>
          <w:szCs w:val="24"/>
        </w:rPr>
        <w:t xml:space="preserve">zisťovania </w:t>
      </w:r>
      <w:r w:rsidR="00922A2E" w:rsidRPr="00D00B4B">
        <w:rPr>
          <w:rFonts w:ascii="Times New Roman" w:hAnsi="Times New Roman" w:cs="Times New Roman"/>
          <w:sz w:val="24"/>
          <w:szCs w:val="24"/>
        </w:rPr>
        <w:t xml:space="preserve">zaradená </w:t>
      </w:r>
      <w:r w:rsidR="004F499B" w:rsidRPr="00D00B4B">
        <w:rPr>
          <w:rFonts w:ascii="Times New Roman" w:hAnsi="Times New Roman" w:cs="Times New Roman"/>
          <w:sz w:val="24"/>
          <w:szCs w:val="24"/>
        </w:rPr>
        <w:t xml:space="preserve">z dôvodu neaktuálnych údajov vedených v štatistickom registri organizácií </w:t>
      </w:r>
      <w:r w:rsidR="00E519CF" w:rsidRPr="00D00B4B">
        <w:rPr>
          <w:rFonts w:ascii="Times New Roman" w:hAnsi="Times New Roman" w:cs="Times New Roman"/>
          <w:sz w:val="24"/>
          <w:szCs w:val="24"/>
        </w:rPr>
        <w:t>podľa</w:t>
      </w:r>
      <w:r w:rsidR="00E7012E" w:rsidRPr="00D00B4B">
        <w:rPr>
          <w:rFonts w:ascii="Times New Roman" w:hAnsi="Times New Roman" w:cs="Times New Roman"/>
          <w:sz w:val="24"/>
          <w:szCs w:val="24"/>
        </w:rPr>
        <w:t xml:space="preserve"> § </w:t>
      </w:r>
      <w:r w:rsidR="004F4DA0" w:rsidRPr="00D00B4B">
        <w:rPr>
          <w:rFonts w:ascii="Times New Roman" w:hAnsi="Times New Roman" w:cs="Times New Roman"/>
          <w:sz w:val="24"/>
          <w:szCs w:val="24"/>
        </w:rPr>
        <w:t>3</w:t>
      </w:r>
      <w:r w:rsidR="008F2371" w:rsidRPr="00D00B4B">
        <w:rPr>
          <w:rFonts w:ascii="Times New Roman" w:hAnsi="Times New Roman" w:cs="Times New Roman"/>
          <w:sz w:val="24"/>
          <w:szCs w:val="24"/>
        </w:rPr>
        <w:t>8</w:t>
      </w:r>
      <w:r w:rsidR="00182A58" w:rsidRPr="00D00B4B">
        <w:rPr>
          <w:rFonts w:ascii="Times New Roman" w:hAnsi="Times New Roman" w:cs="Times New Roman"/>
          <w:sz w:val="24"/>
          <w:szCs w:val="24"/>
        </w:rPr>
        <w:t xml:space="preserve"> </w:t>
      </w:r>
      <w:r w:rsidR="00E7012E" w:rsidRPr="00D00B4B">
        <w:rPr>
          <w:rFonts w:ascii="Times New Roman" w:hAnsi="Times New Roman" w:cs="Times New Roman"/>
          <w:sz w:val="24"/>
          <w:szCs w:val="24"/>
        </w:rPr>
        <w:t xml:space="preserve">ods. </w:t>
      </w:r>
      <w:r w:rsidR="00922A2E" w:rsidRPr="00D00B4B">
        <w:rPr>
          <w:rFonts w:ascii="Times New Roman" w:hAnsi="Times New Roman" w:cs="Times New Roman"/>
          <w:sz w:val="24"/>
          <w:szCs w:val="24"/>
        </w:rPr>
        <w:t xml:space="preserve">4 </w:t>
      </w:r>
      <w:r w:rsidR="00E7012E" w:rsidRPr="00D00B4B">
        <w:rPr>
          <w:rFonts w:ascii="Times New Roman" w:hAnsi="Times New Roman" w:cs="Times New Roman"/>
          <w:sz w:val="24"/>
          <w:szCs w:val="24"/>
        </w:rPr>
        <w:t>a</w:t>
      </w:r>
      <w:r w:rsidR="00154042" w:rsidRPr="00D00B4B">
        <w:rPr>
          <w:rFonts w:ascii="Times New Roman" w:hAnsi="Times New Roman" w:cs="Times New Roman"/>
          <w:sz w:val="24"/>
          <w:szCs w:val="24"/>
        </w:rPr>
        <w:t xml:space="preserve"> požadované </w:t>
      </w:r>
      <w:r w:rsidR="00E7012E" w:rsidRPr="00D00B4B">
        <w:rPr>
          <w:rFonts w:ascii="Times New Roman" w:hAnsi="Times New Roman" w:cs="Times New Roman"/>
          <w:sz w:val="24"/>
          <w:szCs w:val="24"/>
        </w:rPr>
        <w:t>údaje</w:t>
      </w:r>
      <w:r w:rsidR="00922A2E" w:rsidRPr="00D00B4B">
        <w:rPr>
          <w:rFonts w:ascii="Times New Roman" w:hAnsi="Times New Roman" w:cs="Times New Roman"/>
          <w:sz w:val="24"/>
          <w:szCs w:val="24"/>
        </w:rPr>
        <w:t xml:space="preserve"> </w:t>
      </w:r>
      <w:r w:rsidR="00E7012E" w:rsidRPr="00D00B4B">
        <w:rPr>
          <w:rFonts w:ascii="Times New Roman" w:hAnsi="Times New Roman" w:cs="Times New Roman"/>
          <w:sz w:val="24"/>
          <w:szCs w:val="24"/>
        </w:rPr>
        <w:t xml:space="preserve">majú významný vplyv </w:t>
      </w:r>
      <w:r w:rsidR="004F1AC5" w:rsidRPr="00D00B4B">
        <w:rPr>
          <w:rFonts w:ascii="Times New Roman" w:hAnsi="Times New Roman" w:cs="Times New Roman"/>
          <w:sz w:val="24"/>
          <w:szCs w:val="24"/>
        </w:rPr>
        <w:t xml:space="preserve">na </w:t>
      </w:r>
      <w:r w:rsidR="00435374" w:rsidRPr="00D00B4B">
        <w:rPr>
          <w:rFonts w:ascii="Times New Roman" w:hAnsi="Times New Roman" w:cs="Times New Roman"/>
          <w:sz w:val="24"/>
          <w:szCs w:val="24"/>
        </w:rPr>
        <w:t>kvalitu oficiálnej štatistiky</w:t>
      </w:r>
      <w:r w:rsidR="00E7012E" w:rsidRPr="00D00B4B">
        <w:rPr>
          <w:rFonts w:ascii="Times New Roman" w:hAnsi="Times New Roman" w:cs="Times New Roman"/>
          <w:sz w:val="24"/>
          <w:szCs w:val="24"/>
        </w:rPr>
        <w:t xml:space="preserve">. </w:t>
      </w:r>
      <w:r w:rsidR="00922A2E" w:rsidRPr="00D00B4B">
        <w:rPr>
          <w:rFonts w:ascii="Times New Roman" w:hAnsi="Times New Roman" w:cs="Times New Roman"/>
          <w:sz w:val="24"/>
          <w:szCs w:val="24"/>
        </w:rPr>
        <w:t>Č</w:t>
      </w:r>
      <w:r w:rsidR="00E7012E" w:rsidRPr="00D00B4B">
        <w:rPr>
          <w:rFonts w:ascii="Times New Roman" w:hAnsi="Times New Roman" w:cs="Times New Roman"/>
          <w:sz w:val="24"/>
          <w:szCs w:val="24"/>
        </w:rPr>
        <w:t>len národného štatistického systému</w:t>
      </w:r>
      <w:r w:rsidR="008E5A14" w:rsidRPr="00D00B4B">
        <w:rPr>
          <w:rFonts w:ascii="Times New Roman" w:hAnsi="Times New Roman" w:cs="Times New Roman"/>
          <w:sz w:val="24"/>
          <w:szCs w:val="24"/>
        </w:rPr>
        <w:t xml:space="preserve"> písomne oznámi</w:t>
      </w:r>
      <w:r w:rsidR="00922A2E" w:rsidRPr="00D00B4B">
        <w:rPr>
          <w:rFonts w:ascii="Times New Roman" w:hAnsi="Times New Roman" w:cs="Times New Roman"/>
          <w:sz w:val="24"/>
          <w:szCs w:val="24"/>
        </w:rPr>
        <w:t xml:space="preserve"> spravodajskej jednotke </w:t>
      </w:r>
      <w:r w:rsidR="00E7012E" w:rsidRPr="00D00B4B">
        <w:rPr>
          <w:rFonts w:ascii="Times New Roman" w:hAnsi="Times New Roman" w:cs="Times New Roman"/>
          <w:sz w:val="24"/>
          <w:szCs w:val="24"/>
        </w:rPr>
        <w:t xml:space="preserve">termín </w:t>
      </w:r>
      <w:r w:rsidR="00922A2E" w:rsidRPr="00D00B4B">
        <w:rPr>
          <w:rFonts w:ascii="Times New Roman" w:hAnsi="Times New Roman" w:cs="Times New Roman"/>
          <w:sz w:val="24"/>
          <w:szCs w:val="24"/>
        </w:rPr>
        <w:t xml:space="preserve">a spôsob </w:t>
      </w:r>
      <w:r w:rsidR="00E7012E" w:rsidRPr="00D00B4B">
        <w:rPr>
          <w:rFonts w:ascii="Times New Roman" w:hAnsi="Times New Roman" w:cs="Times New Roman"/>
          <w:sz w:val="24"/>
          <w:szCs w:val="24"/>
        </w:rPr>
        <w:t xml:space="preserve">dodatočného poskytnutia údajov podľa vymedzenia </w:t>
      </w:r>
      <w:r w:rsidR="00E519CF" w:rsidRPr="00D00B4B">
        <w:rPr>
          <w:rFonts w:ascii="Times New Roman" w:hAnsi="Times New Roman" w:cs="Times New Roman"/>
          <w:sz w:val="24"/>
          <w:szCs w:val="24"/>
        </w:rPr>
        <w:t xml:space="preserve">príslušného </w:t>
      </w:r>
      <w:r w:rsidR="00922A2E" w:rsidRPr="00D00B4B">
        <w:rPr>
          <w:rFonts w:ascii="Times New Roman" w:hAnsi="Times New Roman" w:cs="Times New Roman"/>
          <w:sz w:val="24"/>
          <w:szCs w:val="24"/>
        </w:rPr>
        <w:t xml:space="preserve">štatistického </w:t>
      </w:r>
      <w:r w:rsidR="00E7012E" w:rsidRPr="00D00B4B">
        <w:rPr>
          <w:rFonts w:ascii="Times New Roman" w:hAnsi="Times New Roman" w:cs="Times New Roman"/>
          <w:sz w:val="24"/>
          <w:szCs w:val="24"/>
        </w:rPr>
        <w:t>zisťovania.</w:t>
      </w:r>
      <w:r w:rsidR="00E519CF" w:rsidRPr="00D00B4B">
        <w:rPr>
          <w:rFonts w:ascii="Times New Roman" w:hAnsi="Times New Roman" w:cs="Times New Roman"/>
          <w:sz w:val="24"/>
          <w:szCs w:val="24"/>
        </w:rPr>
        <w:t xml:space="preserve"> V oznámení podľa druhej vety sa uvedú informácie podľa § 2</w:t>
      </w:r>
      <w:r w:rsidR="002C736E" w:rsidRPr="00D00B4B">
        <w:rPr>
          <w:rFonts w:ascii="Times New Roman" w:hAnsi="Times New Roman" w:cs="Times New Roman"/>
          <w:sz w:val="24"/>
          <w:szCs w:val="24"/>
        </w:rPr>
        <w:t>3</w:t>
      </w:r>
      <w:r w:rsidR="00E519CF" w:rsidRPr="00D00B4B">
        <w:rPr>
          <w:rFonts w:ascii="Times New Roman" w:hAnsi="Times New Roman" w:cs="Times New Roman"/>
          <w:sz w:val="24"/>
          <w:szCs w:val="24"/>
        </w:rPr>
        <w:t xml:space="preserve"> ods. 1</w:t>
      </w:r>
      <w:r w:rsidR="00922A2E" w:rsidRPr="00D00B4B">
        <w:rPr>
          <w:rFonts w:ascii="Times New Roman" w:hAnsi="Times New Roman" w:cs="Times New Roman"/>
          <w:sz w:val="24"/>
          <w:szCs w:val="24"/>
        </w:rPr>
        <w:t xml:space="preserve"> písm. b) až d)</w:t>
      </w:r>
      <w:r w:rsidR="00E519CF" w:rsidRPr="00D00B4B">
        <w:rPr>
          <w:rFonts w:ascii="Times New Roman" w:hAnsi="Times New Roman" w:cs="Times New Roman"/>
          <w:sz w:val="24"/>
          <w:szCs w:val="24"/>
        </w:rPr>
        <w:t>.</w:t>
      </w:r>
    </w:p>
    <w:p w14:paraId="2E496045" w14:textId="77777777" w:rsidR="003729C7" w:rsidRPr="00D00B4B" w:rsidRDefault="003729C7" w:rsidP="00C90881">
      <w:pPr>
        <w:pStyle w:val="Odsekzoznamu"/>
        <w:spacing w:after="0" w:line="276" w:lineRule="auto"/>
        <w:ind w:left="360"/>
        <w:contextualSpacing w:val="0"/>
        <w:jc w:val="both"/>
        <w:rPr>
          <w:rFonts w:ascii="Times New Roman" w:hAnsi="Times New Roman" w:cs="Times New Roman"/>
          <w:sz w:val="24"/>
          <w:szCs w:val="24"/>
        </w:rPr>
      </w:pPr>
    </w:p>
    <w:p w14:paraId="4FFF0C1C" w14:textId="77777777" w:rsidR="00061BA2" w:rsidRPr="00D00B4B" w:rsidRDefault="00A0299F" w:rsidP="002E02CC">
      <w:pPr>
        <w:pStyle w:val="Odsekzoznamu"/>
        <w:numPr>
          <w:ilvl w:val="1"/>
          <w:numId w:val="43"/>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Obec je povinná poskytovať členovi národného štatistického systému na jeho žiadosť informácie pre zabezpečenie štatistického zisťovania na jej území.</w:t>
      </w:r>
    </w:p>
    <w:p w14:paraId="06806E3C" w14:textId="77777777" w:rsidR="00061BA2" w:rsidRPr="00D00B4B" w:rsidRDefault="00061BA2" w:rsidP="00C90881">
      <w:pPr>
        <w:spacing w:after="0"/>
        <w:rPr>
          <w:rFonts w:ascii="Times New Roman" w:hAnsi="Times New Roman" w:cs="Times New Roman"/>
          <w:sz w:val="24"/>
          <w:szCs w:val="24"/>
        </w:rPr>
      </w:pPr>
    </w:p>
    <w:p w14:paraId="0811A208" w14:textId="77777777" w:rsidR="00DF2260" w:rsidRPr="00D00B4B" w:rsidRDefault="00DF2260" w:rsidP="00C90881">
      <w:pPr>
        <w:spacing w:after="0"/>
        <w:rPr>
          <w:rFonts w:ascii="Times New Roman" w:hAnsi="Times New Roman" w:cs="Times New Roman"/>
          <w:sz w:val="24"/>
          <w:szCs w:val="24"/>
        </w:rPr>
      </w:pPr>
    </w:p>
    <w:p w14:paraId="2781C328" w14:textId="77777777" w:rsidR="00D47B8E"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2</w:t>
      </w:r>
    </w:p>
    <w:p w14:paraId="38289C7D" w14:textId="77777777" w:rsidR="00D47B8E" w:rsidRPr="00D00B4B" w:rsidRDefault="0053342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Spôsob poskytovania </w:t>
      </w:r>
      <w:r w:rsidR="00D47B8E" w:rsidRPr="00D00B4B">
        <w:rPr>
          <w:rFonts w:ascii="Times New Roman" w:hAnsi="Times New Roman" w:cs="Times New Roman"/>
          <w:b/>
          <w:sz w:val="24"/>
          <w:szCs w:val="24"/>
        </w:rPr>
        <w:t>údajov v</w:t>
      </w:r>
      <w:r w:rsidR="001B6296" w:rsidRPr="00D00B4B">
        <w:rPr>
          <w:rFonts w:ascii="Times New Roman" w:hAnsi="Times New Roman" w:cs="Times New Roman"/>
          <w:b/>
          <w:sz w:val="24"/>
          <w:szCs w:val="24"/>
        </w:rPr>
        <w:t xml:space="preserve"> štatistickom </w:t>
      </w:r>
      <w:r w:rsidR="00D47B8E" w:rsidRPr="00D00B4B">
        <w:rPr>
          <w:rFonts w:ascii="Times New Roman" w:hAnsi="Times New Roman" w:cs="Times New Roman"/>
          <w:b/>
          <w:sz w:val="24"/>
          <w:szCs w:val="24"/>
        </w:rPr>
        <w:t>zisťovaní</w:t>
      </w:r>
    </w:p>
    <w:p w14:paraId="090841C7" w14:textId="77777777" w:rsidR="00D47B8E" w:rsidRPr="00D00B4B" w:rsidRDefault="00D47B8E" w:rsidP="00C90881">
      <w:pPr>
        <w:spacing w:after="0" w:line="276" w:lineRule="auto"/>
        <w:jc w:val="both"/>
        <w:rPr>
          <w:rFonts w:ascii="Times New Roman" w:hAnsi="Times New Roman" w:cs="Times New Roman"/>
          <w:sz w:val="24"/>
          <w:szCs w:val="24"/>
        </w:rPr>
      </w:pPr>
    </w:p>
    <w:p w14:paraId="1CD02505" w14:textId="77777777" w:rsidR="00102D01" w:rsidRPr="00D00B4B" w:rsidRDefault="00104C83" w:rsidP="002E02CC">
      <w:pPr>
        <w:pStyle w:val="Odsekzoznamu"/>
        <w:numPr>
          <w:ilvl w:val="0"/>
          <w:numId w:val="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Spravodajská jednotka poskytuje </w:t>
      </w:r>
      <w:r w:rsidR="00B90798" w:rsidRPr="00D00B4B">
        <w:rPr>
          <w:rFonts w:ascii="Times New Roman" w:hAnsi="Times New Roman" w:cs="Times New Roman"/>
          <w:sz w:val="24"/>
          <w:szCs w:val="24"/>
        </w:rPr>
        <w:t xml:space="preserve">členovi národného štatistického systému </w:t>
      </w:r>
      <w:r w:rsidR="00102D01" w:rsidRPr="00D00B4B">
        <w:rPr>
          <w:rFonts w:ascii="Times New Roman" w:hAnsi="Times New Roman" w:cs="Times New Roman"/>
          <w:sz w:val="24"/>
          <w:szCs w:val="24"/>
        </w:rPr>
        <w:t>údaje požadované podľa</w:t>
      </w:r>
      <w:r w:rsidRPr="00D00B4B">
        <w:rPr>
          <w:rFonts w:ascii="Times New Roman" w:hAnsi="Times New Roman" w:cs="Times New Roman"/>
          <w:sz w:val="24"/>
          <w:szCs w:val="24"/>
        </w:rPr>
        <w:t xml:space="preserve"> </w:t>
      </w:r>
      <w:r w:rsidR="001B6296" w:rsidRPr="00D00B4B">
        <w:rPr>
          <w:rFonts w:ascii="Times New Roman" w:hAnsi="Times New Roman" w:cs="Times New Roman"/>
          <w:sz w:val="24"/>
          <w:szCs w:val="24"/>
        </w:rPr>
        <w:t xml:space="preserve">štatistického </w:t>
      </w:r>
      <w:r w:rsidR="00102D01" w:rsidRPr="00D00B4B">
        <w:rPr>
          <w:rFonts w:ascii="Times New Roman" w:hAnsi="Times New Roman" w:cs="Times New Roman"/>
          <w:sz w:val="24"/>
          <w:szCs w:val="24"/>
        </w:rPr>
        <w:t>zisťovania</w:t>
      </w:r>
      <w:r w:rsidR="00632E12" w:rsidRPr="00D00B4B">
        <w:rPr>
          <w:rFonts w:ascii="Times New Roman" w:hAnsi="Times New Roman" w:cs="Times New Roman"/>
          <w:sz w:val="24"/>
          <w:szCs w:val="24"/>
        </w:rPr>
        <w:t xml:space="preserve"> </w:t>
      </w:r>
    </w:p>
    <w:p w14:paraId="7828ED5B" w14:textId="77777777" w:rsidR="00D47B8E" w:rsidRPr="00D00B4B" w:rsidRDefault="00D1046B" w:rsidP="002E02CC">
      <w:pPr>
        <w:pStyle w:val="Odsekzoznamu"/>
        <w:numPr>
          <w:ilvl w:val="0"/>
          <w:numId w:val="4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prostredníctvom </w:t>
      </w:r>
      <w:r w:rsidR="00104C83" w:rsidRPr="00D00B4B">
        <w:rPr>
          <w:rFonts w:ascii="Times New Roman" w:hAnsi="Times New Roman" w:cs="Times New Roman"/>
          <w:sz w:val="24"/>
          <w:szCs w:val="24"/>
        </w:rPr>
        <w:t>štatistického formulára</w:t>
      </w:r>
      <w:r w:rsidR="00AE7713" w:rsidRPr="00D00B4B">
        <w:rPr>
          <w:rFonts w:ascii="Times New Roman" w:hAnsi="Times New Roman" w:cs="Times New Roman"/>
          <w:sz w:val="24"/>
          <w:szCs w:val="24"/>
        </w:rPr>
        <w:t xml:space="preserve"> </w:t>
      </w:r>
    </w:p>
    <w:p w14:paraId="5526B345" w14:textId="77777777" w:rsidR="00D47B8E" w:rsidRPr="00D00B4B" w:rsidRDefault="006A2EE0" w:rsidP="002E02CC">
      <w:pPr>
        <w:pStyle w:val="Odsekzoznamu"/>
        <w:numPr>
          <w:ilvl w:val="0"/>
          <w:numId w:val="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jeho </w:t>
      </w:r>
      <w:r w:rsidR="00A934E2" w:rsidRPr="00D00B4B">
        <w:rPr>
          <w:rFonts w:ascii="Times New Roman" w:hAnsi="Times New Roman" w:cs="Times New Roman"/>
          <w:sz w:val="24"/>
          <w:szCs w:val="24"/>
        </w:rPr>
        <w:t>vyplnením a odoslaním</w:t>
      </w:r>
      <w:r w:rsidR="00D47B8E" w:rsidRPr="00D00B4B">
        <w:rPr>
          <w:rFonts w:ascii="Times New Roman" w:hAnsi="Times New Roman" w:cs="Times New Roman"/>
          <w:sz w:val="24"/>
          <w:szCs w:val="24"/>
        </w:rPr>
        <w:t>,</w:t>
      </w:r>
    </w:p>
    <w:p w14:paraId="48B8379B" w14:textId="77777777" w:rsidR="00AE7713" w:rsidRPr="00D00B4B" w:rsidRDefault="00AE7713" w:rsidP="002E02CC">
      <w:pPr>
        <w:pStyle w:val="Odsekzoznamu"/>
        <w:numPr>
          <w:ilvl w:val="0"/>
          <w:numId w:val="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poskytnutím údajov </w:t>
      </w:r>
      <w:r w:rsidR="006A2EE0" w:rsidRPr="00D00B4B">
        <w:rPr>
          <w:rFonts w:ascii="Times New Roman" w:hAnsi="Times New Roman" w:cs="Times New Roman"/>
          <w:sz w:val="24"/>
          <w:szCs w:val="24"/>
        </w:rPr>
        <w:t>požadovaných v</w:t>
      </w:r>
      <w:r w:rsidR="001B6296" w:rsidRPr="00D00B4B">
        <w:rPr>
          <w:rFonts w:ascii="Times New Roman" w:hAnsi="Times New Roman" w:cs="Times New Roman"/>
          <w:sz w:val="24"/>
          <w:szCs w:val="24"/>
        </w:rPr>
        <w:t xml:space="preserve"> štatistickom </w:t>
      </w:r>
      <w:r w:rsidR="006A2EE0" w:rsidRPr="00D00B4B">
        <w:rPr>
          <w:rFonts w:ascii="Times New Roman" w:hAnsi="Times New Roman" w:cs="Times New Roman"/>
          <w:sz w:val="24"/>
          <w:szCs w:val="24"/>
        </w:rPr>
        <w:t xml:space="preserve">zisťovaní </w:t>
      </w:r>
      <w:r w:rsidRPr="00D00B4B">
        <w:rPr>
          <w:rFonts w:ascii="Times New Roman" w:hAnsi="Times New Roman" w:cs="Times New Roman"/>
          <w:sz w:val="24"/>
          <w:szCs w:val="24"/>
        </w:rPr>
        <w:t>opytovateľovi,</w:t>
      </w:r>
    </w:p>
    <w:p w14:paraId="5E3A1178" w14:textId="77777777" w:rsidR="00B90798" w:rsidRPr="00D00B4B" w:rsidRDefault="00D1046B" w:rsidP="002E02CC">
      <w:pPr>
        <w:pStyle w:val="Odsekzoznamu"/>
        <w:numPr>
          <w:ilvl w:val="0"/>
          <w:numId w:val="4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iným dohodnutým spôsobom založen</w:t>
      </w:r>
      <w:r w:rsidR="00CC3257" w:rsidRPr="00D00B4B">
        <w:rPr>
          <w:rFonts w:ascii="Times New Roman" w:hAnsi="Times New Roman" w:cs="Times New Roman"/>
          <w:sz w:val="24"/>
          <w:szCs w:val="24"/>
        </w:rPr>
        <w:t>ý</w:t>
      </w:r>
      <w:r w:rsidRPr="00D00B4B">
        <w:rPr>
          <w:rFonts w:ascii="Times New Roman" w:hAnsi="Times New Roman" w:cs="Times New Roman"/>
          <w:sz w:val="24"/>
          <w:szCs w:val="24"/>
        </w:rPr>
        <w:t>m na automatizovanom prenose údajov</w:t>
      </w:r>
      <w:r w:rsidR="00B53B74" w:rsidRPr="00D00B4B">
        <w:rPr>
          <w:rFonts w:ascii="Times New Roman" w:hAnsi="Times New Roman" w:cs="Times New Roman"/>
          <w:sz w:val="24"/>
          <w:szCs w:val="24"/>
        </w:rPr>
        <w:t>.</w:t>
      </w:r>
    </w:p>
    <w:p w14:paraId="74BD1277" w14:textId="77777777" w:rsidR="006A2EE0" w:rsidRPr="00D00B4B" w:rsidRDefault="006A2EE0" w:rsidP="00C90881">
      <w:pPr>
        <w:spacing w:after="0" w:line="276" w:lineRule="auto"/>
        <w:jc w:val="both"/>
        <w:rPr>
          <w:rFonts w:ascii="Times New Roman" w:hAnsi="Times New Roman" w:cs="Times New Roman"/>
          <w:sz w:val="24"/>
          <w:szCs w:val="24"/>
        </w:rPr>
      </w:pPr>
    </w:p>
    <w:p w14:paraId="147A5253" w14:textId="77777777" w:rsidR="001F3FCA" w:rsidRPr="00D00B4B" w:rsidRDefault="002646BF" w:rsidP="002E02CC">
      <w:pPr>
        <w:pStyle w:val="Odsekzoznamu"/>
        <w:numPr>
          <w:ilvl w:val="0"/>
          <w:numId w:val="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 spôsobe poskytovania údajov </w:t>
      </w:r>
      <w:r w:rsidR="00815D89" w:rsidRPr="00D00B4B">
        <w:rPr>
          <w:rFonts w:ascii="Times New Roman" w:hAnsi="Times New Roman" w:cs="Times New Roman"/>
          <w:sz w:val="24"/>
          <w:szCs w:val="24"/>
        </w:rPr>
        <w:t xml:space="preserve">podľa odseku 1 </w:t>
      </w:r>
      <w:r w:rsidR="0080799A" w:rsidRPr="00D00B4B">
        <w:rPr>
          <w:rFonts w:ascii="Times New Roman" w:hAnsi="Times New Roman" w:cs="Times New Roman"/>
          <w:sz w:val="24"/>
          <w:szCs w:val="24"/>
        </w:rPr>
        <w:t xml:space="preserve">rozhoduje </w:t>
      </w:r>
      <w:r w:rsidRPr="00D00B4B">
        <w:rPr>
          <w:rFonts w:ascii="Times New Roman" w:hAnsi="Times New Roman" w:cs="Times New Roman"/>
          <w:sz w:val="24"/>
          <w:szCs w:val="24"/>
        </w:rPr>
        <w:t xml:space="preserve">člen národného </w:t>
      </w:r>
      <w:r w:rsidR="00D1046B" w:rsidRPr="00D00B4B">
        <w:rPr>
          <w:rFonts w:ascii="Times New Roman" w:hAnsi="Times New Roman" w:cs="Times New Roman"/>
          <w:sz w:val="24"/>
          <w:szCs w:val="24"/>
        </w:rPr>
        <w:t xml:space="preserve">štatistického systému, ktorý </w:t>
      </w:r>
      <w:r w:rsidR="001B6296" w:rsidRPr="00D00B4B">
        <w:rPr>
          <w:rFonts w:ascii="Times New Roman" w:hAnsi="Times New Roman" w:cs="Times New Roman"/>
          <w:sz w:val="24"/>
          <w:szCs w:val="24"/>
        </w:rPr>
        <w:t xml:space="preserve">štatistické </w:t>
      </w:r>
      <w:r w:rsidR="00D1046B" w:rsidRPr="00D00B4B">
        <w:rPr>
          <w:rFonts w:ascii="Times New Roman" w:hAnsi="Times New Roman" w:cs="Times New Roman"/>
          <w:sz w:val="24"/>
          <w:szCs w:val="24"/>
        </w:rPr>
        <w:t xml:space="preserve">zisťovanie </w:t>
      </w:r>
      <w:r w:rsidRPr="00D00B4B">
        <w:rPr>
          <w:rFonts w:ascii="Times New Roman" w:hAnsi="Times New Roman" w:cs="Times New Roman"/>
          <w:sz w:val="24"/>
          <w:szCs w:val="24"/>
        </w:rPr>
        <w:t>vykonáva</w:t>
      </w:r>
      <w:r w:rsidR="00815D89" w:rsidRPr="00D00B4B">
        <w:rPr>
          <w:rFonts w:ascii="Times New Roman" w:hAnsi="Times New Roman" w:cs="Times New Roman"/>
          <w:sz w:val="24"/>
          <w:szCs w:val="24"/>
        </w:rPr>
        <w:t>,</w:t>
      </w:r>
      <w:r w:rsidRPr="00D00B4B">
        <w:rPr>
          <w:rFonts w:ascii="Times New Roman" w:hAnsi="Times New Roman" w:cs="Times New Roman"/>
          <w:sz w:val="24"/>
          <w:szCs w:val="24"/>
        </w:rPr>
        <w:t xml:space="preserve"> s prihliadnutím na te</w:t>
      </w:r>
      <w:r w:rsidR="00CC725B" w:rsidRPr="00D00B4B">
        <w:rPr>
          <w:rFonts w:ascii="Times New Roman" w:hAnsi="Times New Roman" w:cs="Times New Roman"/>
          <w:sz w:val="24"/>
          <w:szCs w:val="24"/>
        </w:rPr>
        <w:t>chnické podmienky zberu údajov.</w:t>
      </w:r>
    </w:p>
    <w:p w14:paraId="33B4EDA1" w14:textId="77777777" w:rsidR="002646BF" w:rsidRPr="00D00B4B" w:rsidRDefault="002646BF" w:rsidP="00C90881">
      <w:pPr>
        <w:spacing w:after="0" w:line="276" w:lineRule="auto"/>
        <w:jc w:val="both"/>
        <w:rPr>
          <w:rFonts w:ascii="Times New Roman" w:hAnsi="Times New Roman" w:cs="Times New Roman"/>
          <w:b/>
          <w:sz w:val="24"/>
          <w:szCs w:val="24"/>
        </w:rPr>
      </w:pPr>
    </w:p>
    <w:p w14:paraId="3F0D0B29" w14:textId="77777777" w:rsidR="002B392A" w:rsidRPr="00D00B4B" w:rsidRDefault="00612505" w:rsidP="002E02CC">
      <w:pPr>
        <w:pStyle w:val="Odsekzoznamu"/>
        <w:numPr>
          <w:ilvl w:val="0"/>
          <w:numId w:val="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 formulár sa používa v elektronickej podobe (ďalej len „elektronický štatistický formulár“)</w:t>
      </w:r>
      <w:r w:rsidR="003B39C2" w:rsidRPr="00D00B4B">
        <w:rPr>
          <w:rFonts w:ascii="Times New Roman" w:hAnsi="Times New Roman" w:cs="Times New Roman"/>
          <w:sz w:val="24"/>
          <w:szCs w:val="24"/>
        </w:rPr>
        <w:t>, ak nejde o plnenie spravodajskej povinnosti spravodajskou jednotko</w:t>
      </w:r>
      <w:r w:rsidR="00C861CB" w:rsidRPr="00D00B4B">
        <w:rPr>
          <w:rFonts w:ascii="Times New Roman" w:hAnsi="Times New Roman" w:cs="Times New Roman"/>
          <w:sz w:val="24"/>
          <w:szCs w:val="24"/>
        </w:rPr>
        <w:t xml:space="preserve">u podľa odseku </w:t>
      </w:r>
      <w:r w:rsidR="00815D89" w:rsidRPr="00D00B4B">
        <w:rPr>
          <w:rFonts w:ascii="Times New Roman" w:hAnsi="Times New Roman" w:cs="Times New Roman"/>
          <w:sz w:val="24"/>
          <w:szCs w:val="24"/>
        </w:rPr>
        <w:t>4</w:t>
      </w:r>
      <w:r w:rsidR="003B39C2" w:rsidRPr="00D00B4B">
        <w:rPr>
          <w:rFonts w:ascii="Times New Roman" w:hAnsi="Times New Roman" w:cs="Times New Roman"/>
          <w:sz w:val="24"/>
          <w:szCs w:val="24"/>
        </w:rPr>
        <w:t xml:space="preserve">. </w:t>
      </w:r>
    </w:p>
    <w:p w14:paraId="7271FD48" w14:textId="77777777" w:rsidR="00112F1D" w:rsidRPr="00D00B4B" w:rsidRDefault="00112F1D" w:rsidP="00C90881">
      <w:pPr>
        <w:spacing w:after="0" w:line="276" w:lineRule="auto"/>
        <w:jc w:val="both"/>
        <w:rPr>
          <w:rFonts w:ascii="Times New Roman" w:hAnsi="Times New Roman" w:cs="Times New Roman"/>
          <w:sz w:val="24"/>
          <w:szCs w:val="24"/>
        </w:rPr>
      </w:pPr>
    </w:p>
    <w:p w14:paraId="1A0EA7BF" w14:textId="77777777" w:rsidR="00DC29A4" w:rsidRPr="00D00B4B" w:rsidRDefault="00DC29A4" w:rsidP="002E02CC">
      <w:pPr>
        <w:pStyle w:val="Odsekzoznamu"/>
        <w:numPr>
          <w:ilvl w:val="0"/>
          <w:numId w:val="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Možnosť splniť spravodajskú povinnosť vyplnením a odoslaním štatistického formulára v</w:t>
      </w:r>
      <w:r w:rsidR="005948F4" w:rsidRPr="00D00B4B">
        <w:rPr>
          <w:rFonts w:ascii="Times New Roman" w:hAnsi="Times New Roman" w:cs="Times New Roman"/>
          <w:sz w:val="24"/>
          <w:szCs w:val="24"/>
        </w:rPr>
        <w:t> </w:t>
      </w:r>
      <w:r w:rsidRPr="00D00B4B">
        <w:rPr>
          <w:rFonts w:ascii="Times New Roman" w:hAnsi="Times New Roman" w:cs="Times New Roman"/>
          <w:sz w:val="24"/>
          <w:szCs w:val="24"/>
        </w:rPr>
        <w:t>listinnej podobe má len s</w:t>
      </w:r>
      <w:r w:rsidR="006A2EE0" w:rsidRPr="00D00B4B">
        <w:rPr>
          <w:rFonts w:ascii="Times New Roman" w:hAnsi="Times New Roman" w:cs="Times New Roman"/>
          <w:sz w:val="24"/>
          <w:szCs w:val="24"/>
        </w:rPr>
        <w:t>pravodajská jednotka, ktorou je</w:t>
      </w:r>
    </w:p>
    <w:p w14:paraId="3F461624" w14:textId="77777777" w:rsidR="00DC29A4" w:rsidRPr="00D00B4B" w:rsidRDefault="006A2EE0" w:rsidP="002E02CC">
      <w:pPr>
        <w:pStyle w:val="Odsekzoznamu"/>
        <w:numPr>
          <w:ilvl w:val="0"/>
          <w:numId w:val="5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fyzická osoba</w:t>
      </w:r>
      <w:r w:rsidR="00DC29A4" w:rsidRPr="00D00B4B">
        <w:rPr>
          <w:rFonts w:ascii="Times New Roman" w:hAnsi="Times New Roman" w:cs="Times New Roman"/>
          <w:sz w:val="24"/>
          <w:szCs w:val="24"/>
        </w:rPr>
        <w:t>,</w:t>
      </w:r>
    </w:p>
    <w:p w14:paraId="7ECC2F0D" w14:textId="77777777" w:rsidR="00C861CB" w:rsidRPr="00D00B4B" w:rsidRDefault="006A2EE0" w:rsidP="002E02CC">
      <w:pPr>
        <w:pStyle w:val="Odsekzoznamu"/>
        <w:numPr>
          <w:ilvl w:val="0"/>
          <w:numId w:val="5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fyzická osoba – podnikateľ</w:t>
      </w:r>
      <w:r w:rsidR="001B6296" w:rsidRPr="00D00B4B">
        <w:rPr>
          <w:rFonts w:ascii="Times New Roman" w:hAnsi="Times New Roman" w:cs="Times New Roman"/>
          <w:sz w:val="24"/>
          <w:szCs w:val="24"/>
        </w:rPr>
        <w:t xml:space="preserve">, ktorá nemá </w:t>
      </w:r>
      <w:r w:rsidR="00104C83" w:rsidRPr="00D00B4B">
        <w:rPr>
          <w:rFonts w:ascii="Times New Roman" w:hAnsi="Times New Roman" w:cs="Times New Roman"/>
          <w:sz w:val="24"/>
          <w:szCs w:val="24"/>
        </w:rPr>
        <w:t xml:space="preserve">k 31. decembru kalendárneho roka </w:t>
      </w:r>
      <w:r w:rsidR="00AA50DC" w:rsidRPr="00D00B4B">
        <w:rPr>
          <w:rFonts w:ascii="Times New Roman" w:hAnsi="Times New Roman" w:cs="Times New Roman"/>
          <w:sz w:val="24"/>
          <w:szCs w:val="24"/>
        </w:rPr>
        <w:t xml:space="preserve">predchádzajúceho vzniku spravodajskej povinnosti </w:t>
      </w:r>
      <w:r w:rsidR="00104C83" w:rsidRPr="00D00B4B">
        <w:rPr>
          <w:rFonts w:ascii="Times New Roman" w:hAnsi="Times New Roman" w:cs="Times New Roman"/>
          <w:sz w:val="24"/>
          <w:szCs w:val="24"/>
        </w:rPr>
        <w:t xml:space="preserve">žiadneho </w:t>
      </w:r>
      <w:r w:rsidR="00504E0F" w:rsidRPr="00D00B4B">
        <w:rPr>
          <w:rFonts w:ascii="Times New Roman" w:hAnsi="Times New Roman" w:cs="Times New Roman"/>
          <w:sz w:val="24"/>
          <w:szCs w:val="24"/>
        </w:rPr>
        <w:t>zamestnanca</w:t>
      </w:r>
      <w:r w:rsidR="00DC29A4" w:rsidRPr="00D00B4B">
        <w:rPr>
          <w:rFonts w:ascii="Times New Roman" w:hAnsi="Times New Roman" w:cs="Times New Roman"/>
          <w:sz w:val="24"/>
          <w:szCs w:val="24"/>
        </w:rPr>
        <w:t>.</w:t>
      </w:r>
    </w:p>
    <w:p w14:paraId="7A360CF7" w14:textId="77777777" w:rsidR="00922A2E" w:rsidRPr="00D00B4B" w:rsidRDefault="00922A2E" w:rsidP="00C90881">
      <w:pPr>
        <w:spacing w:after="0" w:line="276" w:lineRule="auto"/>
        <w:jc w:val="both"/>
        <w:rPr>
          <w:rFonts w:ascii="Times New Roman" w:hAnsi="Times New Roman" w:cs="Times New Roman"/>
          <w:sz w:val="24"/>
          <w:szCs w:val="24"/>
        </w:rPr>
      </w:pPr>
    </w:p>
    <w:p w14:paraId="069C5AB1" w14:textId="77777777" w:rsidR="002E777F" w:rsidRPr="00D00B4B" w:rsidRDefault="00435374" w:rsidP="002E02CC">
      <w:pPr>
        <w:pStyle w:val="Odsekzoznamu"/>
        <w:numPr>
          <w:ilvl w:val="0"/>
          <w:numId w:val="5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zverejní vzory štatistických formulárov k štatistickým zisťovaniam vymedzeným v </w:t>
      </w:r>
      <w:r w:rsidR="000B49E9" w:rsidRPr="00D00B4B">
        <w:rPr>
          <w:rFonts w:ascii="Times New Roman" w:hAnsi="Times New Roman" w:cs="Times New Roman"/>
          <w:sz w:val="24"/>
          <w:szCs w:val="24"/>
        </w:rPr>
        <w:t>údajovej základni</w:t>
      </w:r>
      <w:r w:rsidRPr="00D00B4B">
        <w:rPr>
          <w:rFonts w:ascii="Times New Roman" w:hAnsi="Times New Roman" w:cs="Times New Roman"/>
          <w:sz w:val="24"/>
          <w:szCs w:val="24"/>
        </w:rPr>
        <w:t xml:space="preserve"> na svojom webovom sídle.</w:t>
      </w:r>
    </w:p>
    <w:p w14:paraId="374FEEA0" w14:textId="77777777" w:rsidR="002E777F" w:rsidRPr="00D00B4B" w:rsidRDefault="002E777F" w:rsidP="00C90881">
      <w:pPr>
        <w:spacing w:after="0"/>
        <w:rPr>
          <w:rFonts w:ascii="Times New Roman" w:hAnsi="Times New Roman" w:cs="Times New Roman"/>
          <w:sz w:val="24"/>
          <w:szCs w:val="24"/>
        </w:rPr>
      </w:pPr>
      <w:r w:rsidRPr="00D00B4B">
        <w:rPr>
          <w:rFonts w:ascii="Times New Roman" w:hAnsi="Times New Roman" w:cs="Times New Roman"/>
          <w:sz w:val="24"/>
          <w:szCs w:val="24"/>
        </w:rPr>
        <w:br w:type="page"/>
      </w:r>
    </w:p>
    <w:p w14:paraId="10823E0E" w14:textId="77777777" w:rsidR="0095592F" w:rsidRPr="00D00B4B" w:rsidRDefault="0095592F"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lastRenderedPageBreak/>
        <w:t xml:space="preserve">§ </w:t>
      </w:r>
      <w:r w:rsidR="008E2BC5" w:rsidRPr="00D00B4B">
        <w:rPr>
          <w:rFonts w:ascii="Times New Roman" w:hAnsi="Times New Roman" w:cs="Times New Roman"/>
          <w:b/>
          <w:color w:val="000000" w:themeColor="text1"/>
          <w:sz w:val="24"/>
          <w:szCs w:val="24"/>
        </w:rPr>
        <w:t>2</w:t>
      </w:r>
      <w:r w:rsidR="002C736E" w:rsidRPr="00D00B4B">
        <w:rPr>
          <w:rFonts w:ascii="Times New Roman" w:hAnsi="Times New Roman" w:cs="Times New Roman"/>
          <w:b/>
          <w:color w:val="000000" w:themeColor="text1"/>
          <w:sz w:val="24"/>
          <w:szCs w:val="24"/>
        </w:rPr>
        <w:t>3</w:t>
      </w:r>
    </w:p>
    <w:p w14:paraId="6F934EF6" w14:textId="77777777" w:rsidR="00C861CB" w:rsidRPr="00D00B4B" w:rsidRDefault="00C861CB"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Povinnosti člena národného štatistického systému voči spravodajskej jednotke</w:t>
      </w:r>
    </w:p>
    <w:p w14:paraId="01493632" w14:textId="77777777" w:rsidR="00C861CB" w:rsidRPr="00D00B4B" w:rsidRDefault="00C861CB" w:rsidP="00C90881">
      <w:pPr>
        <w:spacing w:after="0" w:line="276" w:lineRule="auto"/>
        <w:jc w:val="both"/>
        <w:rPr>
          <w:rFonts w:ascii="Times New Roman" w:hAnsi="Times New Roman" w:cs="Times New Roman"/>
          <w:sz w:val="24"/>
          <w:szCs w:val="24"/>
        </w:rPr>
      </w:pPr>
    </w:p>
    <w:p w14:paraId="70B0D555" w14:textId="77777777" w:rsidR="0037555B" w:rsidRPr="00D00B4B" w:rsidRDefault="00C861CB" w:rsidP="002E02CC">
      <w:pPr>
        <w:pStyle w:val="Odsekzoznamu"/>
        <w:numPr>
          <w:ilvl w:val="0"/>
          <w:numId w:val="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w:t>
      </w:r>
      <w:r w:rsidR="002F1C02" w:rsidRPr="00D00B4B">
        <w:rPr>
          <w:rFonts w:ascii="Times New Roman" w:hAnsi="Times New Roman" w:cs="Times New Roman"/>
          <w:sz w:val="24"/>
          <w:szCs w:val="24"/>
        </w:rPr>
        <w:t>tického systému, ktorý vykonáva</w:t>
      </w:r>
      <w:r w:rsidRPr="00D00B4B">
        <w:rPr>
          <w:rFonts w:ascii="Times New Roman" w:hAnsi="Times New Roman" w:cs="Times New Roman"/>
          <w:sz w:val="24"/>
          <w:szCs w:val="24"/>
        </w:rPr>
        <w:t xml:space="preserve"> </w:t>
      </w:r>
      <w:r w:rsidR="001B6296" w:rsidRPr="00D00B4B">
        <w:rPr>
          <w:rFonts w:ascii="Times New Roman" w:hAnsi="Times New Roman" w:cs="Times New Roman"/>
          <w:sz w:val="24"/>
          <w:szCs w:val="24"/>
        </w:rPr>
        <w:t xml:space="preserve">štatistické </w:t>
      </w:r>
      <w:r w:rsidRPr="00D00B4B">
        <w:rPr>
          <w:rFonts w:ascii="Times New Roman" w:hAnsi="Times New Roman" w:cs="Times New Roman"/>
          <w:sz w:val="24"/>
          <w:szCs w:val="24"/>
        </w:rPr>
        <w:t>zisťovanie</w:t>
      </w:r>
      <w:r w:rsidR="00E06661" w:rsidRPr="00D00B4B">
        <w:rPr>
          <w:rFonts w:ascii="Times New Roman" w:hAnsi="Times New Roman" w:cs="Times New Roman"/>
          <w:sz w:val="24"/>
          <w:szCs w:val="24"/>
        </w:rPr>
        <w:t>,</w:t>
      </w:r>
      <w:r w:rsidRPr="00D00B4B">
        <w:rPr>
          <w:rFonts w:ascii="Times New Roman" w:hAnsi="Times New Roman" w:cs="Times New Roman"/>
          <w:sz w:val="24"/>
          <w:szCs w:val="24"/>
        </w:rPr>
        <w:t xml:space="preserve"> je povinný </w:t>
      </w:r>
      <w:r w:rsidR="0037555B" w:rsidRPr="00D00B4B">
        <w:rPr>
          <w:rFonts w:ascii="Times New Roman" w:hAnsi="Times New Roman" w:cs="Times New Roman"/>
          <w:sz w:val="24"/>
          <w:szCs w:val="24"/>
        </w:rPr>
        <w:t xml:space="preserve">písomne </w:t>
      </w:r>
    </w:p>
    <w:p w14:paraId="4AF50E6C" w14:textId="77777777" w:rsidR="00C861CB" w:rsidRPr="00D00B4B" w:rsidRDefault="001270F7" w:rsidP="002E02CC">
      <w:pPr>
        <w:pStyle w:val="Odsekzoznamu"/>
        <w:numPr>
          <w:ilvl w:val="0"/>
          <w:numId w:val="4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oznámiť spravodajskej jednotke</w:t>
      </w:r>
      <w:r w:rsidR="0037555B" w:rsidRPr="00D00B4B">
        <w:rPr>
          <w:rFonts w:ascii="Times New Roman" w:hAnsi="Times New Roman" w:cs="Times New Roman"/>
          <w:sz w:val="24"/>
          <w:szCs w:val="24"/>
        </w:rPr>
        <w:t xml:space="preserve"> </w:t>
      </w:r>
      <w:r w:rsidR="00E06661" w:rsidRPr="00D00B4B">
        <w:rPr>
          <w:rFonts w:ascii="Times New Roman" w:hAnsi="Times New Roman" w:cs="Times New Roman"/>
          <w:sz w:val="24"/>
          <w:szCs w:val="24"/>
        </w:rPr>
        <w:t xml:space="preserve">jej </w:t>
      </w:r>
      <w:r w:rsidR="0037555B" w:rsidRPr="00D00B4B">
        <w:rPr>
          <w:rFonts w:ascii="Times New Roman" w:hAnsi="Times New Roman" w:cs="Times New Roman"/>
          <w:sz w:val="24"/>
          <w:szCs w:val="24"/>
        </w:rPr>
        <w:t>zaraden</w:t>
      </w:r>
      <w:r w:rsidRPr="00D00B4B">
        <w:rPr>
          <w:rFonts w:ascii="Times New Roman" w:hAnsi="Times New Roman" w:cs="Times New Roman"/>
          <w:sz w:val="24"/>
          <w:szCs w:val="24"/>
        </w:rPr>
        <w:t>ie</w:t>
      </w:r>
      <w:r w:rsidR="005233D8" w:rsidRPr="00D00B4B">
        <w:rPr>
          <w:rFonts w:ascii="Times New Roman" w:hAnsi="Times New Roman" w:cs="Times New Roman"/>
          <w:sz w:val="24"/>
          <w:szCs w:val="24"/>
        </w:rPr>
        <w:t xml:space="preserve"> do </w:t>
      </w:r>
      <w:r w:rsidR="001B6296" w:rsidRPr="00D00B4B">
        <w:rPr>
          <w:rFonts w:ascii="Times New Roman" w:hAnsi="Times New Roman" w:cs="Times New Roman"/>
          <w:sz w:val="24"/>
          <w:szCs w:val="24"/>
        </w:rPr>
        <w:t xml:space="preserve">štatistického </w:t>
      </w:r>
      <w:r w:rsidR="00C861CB" w:rsidRPr="00D00B4B">
        <w:rPr>
          <w:rFonts w:ascii="Times New Roman" w:hAnsi="Times New Roman" w:cs="Times New Roman"/>
          <w:sz w:val="24"/>
          <w:szCs w:val="24"/>
        </w:rPr>
        <w:t>zisťovania</w:t>
      </w:r>
      <w:r w:rsidR="00882BA3" w:rsidRPr="00D00B4B">
        <w:rPr>
          <w:rFonts w:ascii="Times New Roman" w:hAnsi="Times New Roman" w:cs="Times New Roman"/>
          <w:sz w:val="24"/>
          <w:szCs w:val="24"/>
        </w:rPr>
        <w:t>,</w:t>
      </w:r>
      <w:r w:rsidR="002A743B" w:rsidRPr="00D00B4B">
        <w:rPr>
          <w:rFonts w:ascii="Times New Roman" w:hAnsi="Times New Roman" w:cs="Times New Roman"/>
          <w:sz w:val="24"/>
          <w:szCs w:val="24"/>
        </w:rPr>
        <w:t xml:space="preserve"> ak </w:t>
      </w:r>
      <w:r w:rsidR="005233D8" w:rsidRPr="00D00B4B">
        <w:rPr>
          <w:rFonts w:ascii="Times New Roman" w:hAnsi="Times New Roman" w:cs="Times New Roman"/>
          <w:sz w:val="24"/>
          <w:szCs w:val="24"/>
        </w:rPr>
        <w:t>spravodajská povinnosť nevzniká podľa § 2</w:t>
      </w:r>
      <w:r w:rsidR="002C736E" w:rsidRPr="00D00B4B">
        <w:rPr>
          <w:rFonts w:ascii="Times New Roman" w:hAnsi="Times New Roman" w:cs="Times New Roman"/>
          <w:sz w:val="24"/>
          <w:szCs w:val="24"/>
        </w:rPr>
        <w:t>1</w:t>
      </w:r>
      <w:r w:rsidR="005233D8" w:rsidRPr="00D00B4B">
        <w:rPr>
          <w:rFonts w:ascii="Times New Roman" w:hAnsi="Times New Roman" w:cs="Times New Roman"/>
          <w:sz w:val="24"/>
          <w:szCs w:val="24"/>
        </w:rPr>
        <w:t xml:space="preserve"> ods. 2 písm. b),</w:t>
      </w:r>
      <w:r w:rsidR="002A743B" w:rsidRPr="00D00B4B">
        <w:rPr>
          <w:rFonts w:ascii="Times New Roman" w:hAnsi="Times New Roman" w:cs="Times New Roman"/>
          <w:sz w:val="24"/>
          <w:szCs w:val="24"/>
        </w:rPr>
        <w:t xml:space="preserve"> </w:t>
      </w:r>
    </w:p>
    <w:p w14:paraId="363723DF" w14:textId="77777777" w:rsidR="00940451" w:rsidRPr="00D00B4B" w:rsidRDefault="00815D89" w:rsidP="002E02CC">
      <w:pPr>
        <w:pStyle w:val="Odsekzoznamu"/>
        <w:numPr>
          <w:ilvl w:val="0"/>
          <w:numId w:val="4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informovať </w:t>
      </w:r>
      <w:r w:rsidR="001270F7" w:rsidRPr="00D00B4B">
        <w:rPr>
          <w:rFonts w:ascii="Times New Roman" w:hAnsi="Times New Roman" w:cs="Times New Roman"/>
          <w:sz w:val="24"/>
          <w:szCs w:val="24"/>
        </w:rPr>
        <w:t xml:space="preserve">spravodajskú jednotku </w:t>
      </w:r>
      <w:r w:rsidRPr="00D00B4B">
        <w:rPr>
          <w:rFonts w:ascii="Times New Roman" w:hAnsi="Times New Roman" w:cs="Times New Roman"/>
          <w:sz w:val="24"/>
          <w:szCs w:val="24"/>
        </w:rPr>
        <w:t xml:space="preserve">o spôsobe </w:t>
      </w:r>
      <w:r w:rsidR="004F4DA0" w:rsidRPr="00D00B4B">
        <w:rPr>
          <w:rFonts w:ascii="Times New Roman" w:hAnsi="Times New Roman" w:cs="Times New Roman"/>
          <w:sz w:val="24"/>
          <w:szCs w:val="24"/>
        </w:rPr>
        <w:t>poskytovania údajov v štatistickom zisťovaní</w:t>
      </w:r>
      <w:r w:rsidR="00940451" w:rsidRPr="00D00B4B">
        <w:rPr>
          <w:rFonts w:ascii="Times New Roman" w:hAnsi="Times New Roman" w:cs="Times New Roman"/>
          <w:sz w:val="24"/>
          <w:szCs w:val="24"/>
        </w:rPr>
        <w:t xml:space="preserve"> vrátane technických podmienok poskytova</w:t>
      </w:r>
      <w:r w:rsidR="006A5B17" w:rsidRPr="00D00B4B">
        <w:rPr>
          <w:rFonts w:ascii="Times New Roman" w:hAnsi="Times New Roman" w:cs="Times New Roman"/>
          <w:sz w:val="24"/>
          <w:szCs w:val="24"/>
        </w:rPr>
        <w:t>nia požadovaných údajov podľa § </w:t>
      </w:r>
      <w:r w:rsidR="00940451" w:rsidRPr="00D00B4B">
        <w:rPr>
          <w:rFonts w:ascii="Times New Roman" w:hAnsi="Times New Roman" w:cs="Times New Roman"/>
          <w:sz w:val="24"/>
          <w:szCs w:val="24"/>
        </w:rPr>
        <w:t>2</w:t>
      </w:r>
      <w:r w:rsidR="002C736E" w:rsidRPr="00D00B4B">
        <w:rPr>
          <w:rFonts w:ascii="Times New Roman" w:hAnsi="Times New Roman" w:cs="Times New Roman"/>
          <w:sz w:val="24"/>
          <w:szCs w:val="24"/>
        </w:rPr>
        <w:t>2</w:t>
      </w:r>
      <w:r w:rsidR="00940451" w:rsidRPr="00D00B4B">
        <w:rPr>
          <w:rFonts w:ascii="Times New Roman" w:hAnsi="Times New Roman" w:cs="Times New Roman"/>
          <w:sz w:val="24"/>
          <w:szCs w:val="24"/>
        </w:rPr>
        <w:t xml:space="preserve"> ods. 1,</w:t>
      </w:r>
    </w:p>
    <w:p w14:paraId="7C67E54B" w14:textId="77777777" w:rsidR="002646BF" w:rsidRPr="00D00B4B" w:rsidRDefault="0037555B" w:rsidP="002E02CC">
      <w:pPr>
        <w:pStyle w:val="Odsekzoznamu"/>
        <w:numPr>
          <w:ilvl w:val="0"/>
          <w:numId w:val="4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informovať</w:t>
      </w:r>
      <w:r w:rsidR="002646BF" w:rsidRPr="00D00B4B">
        <w:rPr>
          <w:rFonts w:ascii="Times New Roman" w:hAnsi="Times New Roman" w:cs="Times New Roman"/>
          <w:sz w:val="24"/>
          <w:szCs w:val="24"/>
        </w:rPr>
        <w:t xml:space="preserve"> </w:t>
      </w:r>
      <w:r w:rsidR="001270F7" w:rsidRPr="00D00B4B">
        <w:rPr>
          <w:rFonts w:ascii="Times New Roman" w:hAnsi="Times New Roman" w:cs="Times New Roman"/>
          <w:sz w:val="24"/>
          <w:szCs w:val="24"/>
        </w:rPr>
        <w:t xml:space="preserve">spravodajskú jednotku </w:t>
      </w:r>
      <w:r w:rsidR="002646BF" w:rsidRPr="00D00B4B">
        <w:rPr>
          <w:rFonts w:ascii="Times New Roman" w:hAnsi="Times New Roman" w:cs="Times New Roman"/>
          <w:sz w:val="24"/>
          <w:szCs w:val="24"/>
        </w:rPr>
        <w:t>o adrese webových stránok svo</w:t>
      </w:r>
      <w:r w:rsidR="00597052" w:rsidRPr="00D00B4B">
        <w:rPr>
          <w:rFonts w:ascii="Times New Roman" w:hAnsi="Times New Roman" w:cs="Times New Roman"/>
          <w:sz w:val="24"/>
          <w:szCs w:val="24"/>
        </w:rPr>
        <w:t>j</w:t>
      </w:r>
      <w:r w:rsidR="002646BF" w:rsidRPr="00D00B4B">
        <w:rPr>
          <w:rFonts w:ascii="Times New Roman" w:hAnsi="Times New Roman" w:cs="Times New Roman"/>
          <w:sz w:val="24"/>
          <w:szCs w:val="24"/>
        </w:rPr>
        <w:t>ho webového sídla, na ktorých nájde podrobné informácie o</w:t>
      </w:r>
    </w:p>
    <w:p w14:paraId="38D472CC" w14:textId="77777777" w:rsidR="00C861CB" w:rsidRPr="00D00B4B" w:rsidRDefault="00597052" w:rsidP="002E02CC">
      <w:pPr>
        <w:pStyle w:val="Odsekzoznamu"/>
        <w:numPr>
          <w:ilvl w:val="0"/>
          <w:numId w:val="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právnom základe a </w:t>
      </w:r>
      <w:r w:rsidR="002F1C02" w:rsidRPr="00D00B4B">
        <w:rPr>
          <w:rFonts w:ascii="Times New Roman" w:hAnsi="Times New Roman" w:cs="Times New Roman"/>
          <w:sz w:val="24"/>
          <w:szCs w:val="24"/>
        </w:rPr>
        <w:t xml:space="preserve">vymedzení </w:t>
      </w:r>
      <w:r w:rsidR="00C861CB" w:rsidRPr="00D00B4B">
        <w:rPr>
          <w:rFonts w:ascii="Times New Roman" w:hAnsi="Times New Roman" w:cs="Times New Roman"/>
          <w:sz w:val="24"/>
          <w:szCs w:val="24"/>
        </w:rPr>
        <w:t xml:space="preserve">štatistického zisťovania, </w:t>
      </w:r>
    </w:p>
    <w:p w14:paraId="4944BC06" w14:textId="77777777" w:rsidR="00C861CB" w:rsidRPr="00D00B4B" w:rsidRDefault="00597052" w:rsidP="002E02CC">
      <w:pPr>
        <w:pStyle w:val="Odsekzoznamu"/>
        <w:numPr>
          <w:ilvl w:val="0"/>
          <w:numId w:val="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vecnom odôvodnení potreby</w:t>
      </w:r>
      <w:r w:rsidR="00C861CB" w:rsidRPr="00D00B4B">
        <w:rPr>
          <w:rFonts w:ascii="Times New Roman" w:hAnsi="Times New Roman" w:cs="Times New Roman"/>
          <w:sz w:val="24"/>
          <w:szCs w:val="24"/>
        </w:rPr>
        <w:t xml:space="preserve"> získavania údajov </w:t>
      </w:r>
      <w:r w:rsidRPr="00D00B4B">
        <w:rPr>
          <w:rFonts w:ascii="Times New Roman" w:hAnsi="Times New Roman" w:cs="Times New Roman"/>
          <w:sz w:val="24"/>
          <w:szCs w:val="24"/>
        </w:rPr>
        <w:t>štatistickým</w:t>
      </w:r>
      <w:r w:rsidR="00882BA3" w:rsidRPr="00D00B4B">
        <w:rPr>
          <w:rFonts w:ascii="Times New Roman" w:hAnsi="Times New Roman" w:cs="Times New Roman"/>
          <w:sz w:val="24"/>
          <w:szCs w:val="24"/>
        </w:rPr>
        <w:t xml:space="preserve"> zisťova</w:t>
      </w:r>
      <w:r w:rsidR="001B6296" w:rsidRPr="00D00B4B">
        <w:rPr>
          <w:rFonts w:ascii="Times New Roman" w:hAnsi="Times New Roman" w:cs="Times New Roman"/>
          <w:sz w:val="24"/>
          <w:szCs w:val="24"/>
        </w:rPr>
        <w:t>ním</w:t>
      </w:r>
      <w:r w:rsidRPr="00D00B4B">
        <w:rPr>
          <w:rFonts w:ascii="Times New Roman" w:hAnsi="Times New Roman" w:cs="Times New Roman"/>
          <w:sz w:val="24"/>
          <w:szCs w:val="24"/>
        </w:rPr>
        <w:t>,</w:t>
      </w:r>
    </w:p>
    <w:p w14:paraId="6CEE09B2" w14:textId="77777777" w:rsidR="00597052" w:rsidRPr="00D00B4B" w:rsidRDefault="00C861CB" w:rsidP="002E02CC">
      <w:pPr>
        <w:pStyle w:val="Odsekzoznamu"/>
        <w:numPr>
          <w:ilvl w:val="0"/>
          <w:numId w:val="5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opatreniach zabezpečujúcich ochranu údajov </w:t>
      </w:r>
      <w:r w:rsidR="002F1C02" w:rsidRPr="00D00B4B">
        <w:rPr>
          <w:rFonts w:ascii="Times New Roman" w:hAnsi="Times New Roman" w:cs="Times New Roman"/>
          <w:sz w:val="24"/>
          <w:szCs w:val="24"/>
        </w:rPr>
        <w:t>poskytnutých v rámci</w:t>
      </w:r>
      <w:r w:rsidRPr="00D00B4B">
        <w:rPr>
          <w:rFonts w:ascii="Times New Roman" w:hAnsi="Times New Roman" w:cs="Times New Roman"/>
          <w:sz w:val="24"/>
          <w:szCs w:val="24"/>
        </w:rPr>
        <w:t xml:space="preserve"> štatistického zisťovania</w:t>
      </w:r>
      <w:r w:rsidR="00E06661" w:rsidRPr="00D00B4B">
        <w:rPr>
          <w:rFonts w:ascii="Times New Roman" w:hAnsi="Times New Roman" w:cs="Times New Roman"/>
          <w:sz w:val="24"/>
          <w:szCs w:val="24"/>
        </w:rPr>
        <w:t>,</w:t>
      </w:r>
      <w:r w:rsidR="00597052" w:rsidRPr="00D00B4B">
        <w:rPr>
          <w:rFonts w:ascii="Times New Roman" w:hAnsi="Times New Roman" w:cs="Times New Roman"/>
          <w:sz w:val="24"/>
          <w:szCs w:val="24"/>
        </w:rPr>
        <w:t xml:space="preserve"> </w:t>
      </w:r>
    </w:p>
    <w:p w14:paraId="02F6D180" w14:textId="77777777" w:rsidR="0037555B" w:rsidRPr="00D00B4B" w:rsidRDefault="0037555B" w:rsidP="002E02CC">
      <w:pPr>
        <w:pStyle w:val="Odsekzoznamu"/>
        <w:numPr>
          <w:ilvl w:val="0"/>
          <w:numId w:val="4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poučiť </w:t>
      </w:r>
      <w:r w:rsidR="001270F7" w:rsidRPr="00D00B4B">
        <w:rPr>
          <w:rFonts w:ascii="Times New Roman" w:hAnsi="Times New Roman" w:cs="Times New Roman"/>
          <w:sz w:val="24"/>
          <w:szCs w:val="24"/>
        </w:rPr>
        <w:t xml:space="preserve">spravodajskú jednotku </w:t>
      </w:r>
      <w:r w:rsidR="00597052" w:rsidRPr="00D00B4B">
        <w:rPr>
          <w:rFonts w:ascii="Times New Roman" w:hAnsi="Times New Roman" w:cs="Times New Roman"/>
          <w:sz w:val="24"/>
          <w:szCs w:val="24"/>
        </w:rPr>
        <w:t>o </w:t>
      </w:r>
    </w:p>
    <w:p w14:paraId="51CFDB43" w14:textId="77777777" w:rsidR="00C861CB" w:rsidRPr="00D00B4B" w:rsidRDefault="00597052" w:rsidP="002E02CC">
      <w:pPr>
        <w:pStyle w:val="Odsekzoznamu"/>
        <w:numPr>
          <w:ilvl w:val="0"/>
          <w:numId w:val="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rozsahu jej </w:t>
      </w:r>
      <w:r w:rsidR="00340816" w:rsidRPr="00D00B4B">
        <w:rPr>
          <w:rFonts w:ascii="Times New Roman" w:hAnsi="Times New Roman" w:cs="Times New Roman"/>
          <w:sz w:val="24"/>
          <w:szCs w:val="24"/>
        </w:rPr>
        <w:t>oznamovacej povinnosti</w:t>
      </w:r>
      <w:r w:rsidRPr="00D00B4B">
        <w:rPr>
          <w:rFonts w:ascii="Times New Roman" w:hAnsi="Times New Roman" w:cs="Times New Roman"/>
          <w:sz w:val="24"/>
          <w:szCs w:val="24"/>
        </w:rPr>
        <w:t xml:space="preserve"> o skutočnostiach, ktoré majú alebo môžu mať</w:t>
      </w:r>
      <w:r w:rsidR="00340816" w:rsidRPr="00D00B4B">
        <w:rPr>
          <w:rFonts w:ascii="Times New Roman" w:hAnsi="Times New Roman" w:cs="Times New Roman"/>
          <w:sz w:val="24"/>
          <w:szCs w:val="24"/>
        </w:rPr>
        <w:t xml:space="preserve"> objektívny vplyv na plnenie </w:t>
      </w:r>
      <w:r w:rsidR="00717E51" w:rsidRPr="00D00B4B">
        <w:rPr>
          <w:rFonts w:ascii="Times New Roman" w:hAnsi="Times New Roman" w:cs="Times New Roman"/>
          <w:sz w:val="24"/>
          <w:szCs w:val="24"/>
        </w:rPr>
        <w:t xml:space="preserve">jej </w:t>
      </w:r>
      <w:r w:rsidRPr="00D00B4B">
        <w:rPr>
          <w:rFonts w:ascii="Times New Roman" w:hAnsi="Times New Roman" w:cs="Times New Roman"/>
          <w:sz w:val="24"/>
          <w:szCs w:val="24"/>
        </w:rPr>
        <w:t>spravodajskej povinnosti,</w:t>
      </w:r>
    </w:p>
    <w:p w14:paraId="2E1B8949" w14:textId="77777777" w:rsidR="00597052" w:rsidRPr="00D00B4B" w:rsidRDefault="00597052" w:rsidP="002E02CC">
      <w:pPr>
        <w:pStyle w:val="Odsekzoznamu"/>
        <w:numPr>
          <w:ilvl w:val="0"/>
          <w:numId w:val="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právnych následkoch neplnenia spravodajskej povinnosti.</w:t>
      </w:r>
    </w:p>
    <w:p w14:paraId="716E8E3B" w14:textId="77777777" w:rsidR="00C31D8B" w:rsidRPr="00D00B4B" w:rsidRDefault="00C31D8B" w:rsidP="00C90881">
      <w:pPr>
        <w:spacing w:after="0" w:line="276" w:lineRule="auto"/>
        <w:jc w:val="both"/>
        <w:rPr>
          <w:rFonts w:ascii="Times New Roman" w:hAnsi="Times New Roman" w:cs="Times New Roman"/>
          <w:sz w:val="24"/>
          <w:szCs w:val="24"/>
        </w:rPr>
      </w:pPr>
    </w:p>
    <w:p w14:paraId="39537009" w14:textId="77777777" w:rsidR="00112F1D" w:rsidRPr="00D00B4B" w:rsidRDefault="00112F1D" w:rsidP="002E02CC">
      <w:pPr>
        <w:pStyle w:val="Odsekzoznamu"/>
        <w:numPr>
          <w:ilvl w:val="0"/>
          <w:numId w:val="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w:t>
      </w:r>
      <w:r w:rsidR="002F1C02" w:rsidRPr="00D00B4B">
        <w:rPr>
          <w:rFonts w:ascii="Times New Roman" w:hAnsi="Times New Roman" w:cs="Times New Roman"/>
          <w:sz w:val="24"/>
          <w:szCs w:val="24"/>
        </w:rPr>
        <w:t xml:space="preserve">, ktorý vykonáva </w:t>
      </w:r>
      <w:r w:rsidR="00F94736" w:rsidRPr="00D00B4B">
        <w:rPr>
          <w:rFonts w:ascii="Times New Roman" w:hAnsi="Times New Roman" w:cs="Times New Roman"/>
          <w:sz w:val="24"/>
          <w:szCs w:val="24"/>
        </w:rPr>
        <w:t xml:space="preserve">štatistické </w:t>
      </w:r>
      <w:r w:rsidR="008C6DE7" w:rsidRPr="00D00B4B">
        <w:rPr>
          <w:rFonts w:ascii="Times New Roman" w:hAnsi="Times New Roman" w:cs="Times New Roman"/>
          <w:sz w:val="24"/>
          <w:szCs w:val="24"/>
        </w:rPr>
        <w:t>zisťovanie,</w:t>
      </w:r>
      <w:r w:rsidRPr="00D00B4B">
        <w:rPr>
          <w:rFonts w:ascii="Times New Roman" w:hAnsi="Times New Roman" w:cs="Times New Roman"/>
          <w:sz w:val="24"/>
          <w:szCs w:val="24"/>
        </w:rPr>
        <w:t xml:space="preserve"> </w:t>
      </w:r>
      <w:r w:rsidR="008E5A14" w:rsidRPr="00D00B4B">
        <w:rPr>
          <w:rFonts w:ascii="Times New Roman" w:hAnsi="Times New Roman" w:cs="Times New Roman"/>
          <w:sz w:val="24"/>
          <w:szCs w:val="24"/>
        </w:rPr>
        <w:t>alebo ním poverená organizácia</w:t>
      </w:r>
    </w:p>
    <w:p w14:paraId="50FDD3D3" w14:textId="77777777" w:rsidR="007B3F66" w:rsidRPr="00D00B4B" w:rsidRDefault="00E733C8" w:rsidP="002E02CC">
      <w:pPr>
        <w:pStyle w:val="Odsekzoznamu"/>
        <w:numPr>
          <w:ilvl w:val="0"/>
          <w:numId w:val="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umožní </w:t>
      </w:r>
      <w:r w:rsidR="003125E1" w:rsidRPr="00D00B4B">
        <w:rPr>
          <w:rFonts w:ascii="Times New Roman" w:hAnsi="Times New Roman" w:cs="Times New Roman"/>
          <w:sz w:val="24"/>
          <w:szCs w:val="24"/>
        </w:rPr>
        <w:t xml:space="preserve">vyplnenie a odoslanie elektronického štatistického formulára </w:t>
      </w:r>
      <w:r w:rsidRPr="00D00B4B">
        <w:rPr>
          <w:rFonts w:ascii="Times New Roman" w:hAnsi="Times New Roman" w:cs="Times New Roman"/>
          <w:sz w:val="24"/>
          <w:szCs w:val="24"/>
        </w:rPr>
        <w:t>prostredníctvom svojho webového sídla</w:t>
      </w:r>
      <w:r w:rsidR="007B3F66" w:rsidRPr="00D00B4B">
        <w:rPr>
          <w:rFonts w:ascii="Times New Roman" w:hAnsi="Times New Roman" w:cs="Times New Roman"/>
          <w:sz w:val="24"/>
          <w:szCs w:val="24"/>
        </w:rPr>
        <w:t xml:space="preserve">; </w:t>
      </w:r>
      <w:r w:rsidR="00303CCC" w:rsidRPr="00D00B4B">
        <w:rPr>
          <w:rFonts w:ascii="Times New Roman" w:hAnsi="Times New Roman" w:cs="Times New Roman"/>
          <w:sz w:val="24"/>
          <w:szCs w:val="24"/>
        </w:rPr>
        <w:t>túto povinnosť nemá</w:t>
      </w:r>
      <w:r w:rsidR="007B3F66" w:rsidRPr="00D00B4B">
        <w:rPr>
          <w:rFonts w:ascii="Times New Roman" w:hAnsi="Times New Roman" w:cs="Times New Roman"/>
          <w:sz w:val="24"/>
          <w:szCs w:val="24"/>
        </w:rPr>
        <w:t xml:space="preserve"> v štatistickom zisťovaní</w:t>
      </w:r>
      <w:r w:rsidR="00303CCC" w:rsidRPr="00D00B4B">
        <w:rPr>
          <w:rFonts w:ascii="Times New Roman" w:hAnsi="Times New Roman" w:cs="Times New Roman"/>
          <w:sz w:val="24"/>
          <w:szCs w:val="24"/>
        </w:rPr>
        <w:t xml:space="preserve">, </w:t>
      </w:r>
      <w:r w:rsidR="00BB400C" w:rsidRPr="00D00B4B">
        <w:rPr>
          <w:rFonts w:ascii="Times New Roman" w:hAnsi="Times New Roman" w:cs="Times New Roman"/>
          <w:sz w:val="24"/>
          <w:szCs w:val="24"/>
        </w:rPr>
        <w:t>ktor</w:t>
      </w:r>
      <w:r w:rsidR="007B3F66" w:rsidRPr="00D00B4B">
        <w:rPr>
          <w:rFonts w:ascii="Times New Roman" w:hAnsi="Times New Roman" w:cs="Times New Roman"/>
          <w:sz w:val="24"/>
          <w:szCs w:val="24"/>
        </w:rPr>
        <w:t>ého spravodajskými j</w:t>
      </w:r>
      <w:r w:rsidR="00C72943" w:rsidRPr="00D00B4B">
        <w:rPr>
          <w:rFonts w:ascii="Times New Roman" w:hAnsi="Times New Roman" w:cs="Times New Roman"/>
          <w:sz w:val="24"/>
          <w:szCs w:val="24"/>
        </w:rPr>
        <w:t>ednotkami sú členovia domácností</w:t>
      </w:r>
      <w:r w:rsidR="007B3F66" w:rsidRPr="00D00B4B">
        <w:rPr>
          <w:rFonts w:ascii="Times New Roman" w:hAnsi="Times New Roman" w:cs="Times New Roman"/>
          <w:sz w:val="24"/>
          <w:szCs w:val="24"/>
        </w:rPr>
        <w:t>,</w:t>
      </w:r>
    </w:p>
    <w:p w14:paraId="34B4153A" w14:textId="77777777" w:rsidR="00112F1D" w:rsidRPr="00D00B4B" w:rsidRDefault="008E5A14" w:rsidP="002E02CC">
      <w:pPr>
        <w:pStyle w:val="Odsekzoznamu"/>
        <w:numPr>
          <w:ilvl w:val="0"/>
          <w:numId w:val="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doručí</w:t>
      </w:r>
      <w:r w:rsidR="00112F1D" w:rsidRPr="00D00B4B">
        <w:rPr>
          <w:rFonts w:ascii="Times New Roman" w:hAnsi="Times New Roman" w:cs="Times New Roman"/>
          <w:sz w:val="24"/>
          <w:szCs w:val="24"/>
        </w:rPr>
        <w:t xml:space="preserve"> bezplatne spravodajskej jednotke uvedenej v </w:t>
      </w:r>
      <w:r w:rsidR="00597052" w:rsidRPr="00D00B4B">
        <w:rPr>
          <w:rFonts w:ascii="Times New Roman" w:hAnsi="Times New Roman" w:cs="Times New Roman"/>
          <w:sz w:val="24"/>
          <w:szCs w:val="24"/>
        </w:rPr>
        <w:t>§ 2</w:t>
      </w:r>
      <w:r w:rsidR="002C736E" w:rsidRPr="00D00B4B">
        <w:rPr>
          <w:rFonts w:ascii="Times New Roman" w:hAnsi="Times New Roman" w:cs="Times New Roman"/>
          <w:sz w:val="24"/>
          <w:szCs w:val="24"/>
        </w:rPr>
        <w:t>2</w:t>
      </w:r>
      <w:r w:rsidR="003A1D1C" w:rsidRPr="00D00B4B">
        <w:rPr>
          <w:rFonts w:ascii="Times New Roman" w:hAnsi="Times New Roman" w:cs="Times New Roman"/>
          <w:sz w:val="24"/>
          <w:szCs w:val="24"/>
        </w:rPr>
        <w:t xml:space="preserve"> </w:t>
      </w:r>
      <w:r w:rsidR="00597052" w:rsidRPr="00D00B4B">
        <w:rPr>
          <w:rFonts w:ascii="Times New Roman" w:hAnsi="Times New Roman" w:cs="Times New Roman"/>
          <w:sz w:val="24"/>
          <w:szCs w:val="24"/>
        </w:rPr>
        <w:t xml:space="preserve">ods. </w:t>
      </w:r>
      <w:r w:rsidR="001B6296" w:rsidRPr="00D00B4B">
        <w:rPr>
          <w:rFonts w:ascii="Times New Roman" w:hAnsi="Times New Roman" w:cs="Times New Roman"/>
          <w:sz w:val="24"/>
          <w:szCs w:val="24"/>
        </w:rPr>
        <w:t>4</w:t>
      </w:r>
      <w:r w:rsidR="00112F1D" w:rsidRPr="00D00B4B">
        <w:rPr>
          <w:rFonts w:ascii="Times New Roman" w:hAnsi="Times New Roman" w:cs="Times New Roman"/>
          <w:sz w:val="24"/>
          <w:szCs w:val="24"/>
        </w:rPr>
        <w:t xml:space="preserve"> štatisti</w:t>
      </w:r>
      <w:r w:rsidR="004074A4" w:rsidRPr="00D00B4B">
        <w:rPr>
          <w:rFonts w:ascii="Times New Roman" w:hAnsi="Times New Roman" w:cs="Times New Roman"/>
          <w:sz w:val="24"/>
          <w:szCs w:val="24"/>
        </w:rPr>
        <w:t>cký formulár v</w:t>
      </w:r>
      <w:r w:rsidR="00380E3D" w:rsidRPr="00D00B4B">
        <w:rPr>
          <w:rFonts w:ascii="Times New Roman" w:hAnsi="Times New Roman" w:cs="Times New Roman"/>
          <w:sz w:val="24"/>
          <w:szCs w:val="24"/>
        </w:rPr>
        <w:t> </w:t>
      </w:r>
      <w:r w:rsidR="004074A4" w:rsidRPr="00D00B4B">
        <w:rPr>
          <w:rFonts w:ascii="Times New Roman" w:hAnsi="Times New Roman" w:cs="Times New Roman"/>
          <w:sz w:val="24"/>
          <w:szCs w:val="24"/>
        </w:rPr>
        <w:t>listinnej podobe,</w:t>
      </w:r>
    </w:p>
    <w:p w14:paraId="7B9F2829" w14:textId="77777777" w:rsidR="00112F1D" w:rsidRPr="00D00B4B" w:rsidRDefault="008E5A14" w:rsidP="002E02CC">
      <w:pPr>
        <w:pStyle w:val="Odsekzoznamu"/>
        <w:numPr>
          <w:ilvl w:val="0"/>
          <w:numId w:val="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poskytuje</w:t>
      </w:r>
      <w:r w:rsidR="0037555B" w:rsidRPr="00D00B4B">
        <w:rPr>
          <w:rFonts w:ascii="Times New Roman" w:hAnsi="Times New Roman" w:cs="Times New Roman"/>
          <w:sz w:val="24"/>
          <w:szCs w:val="24"/>
        </w:rPr>
        <w:t xml:space="preserve"> spravodajskej jednotke počas </w:t>
      </w:r>
      <w:r w:rsidR="0044395E" w:rsidRPr="00D00B4B">
        <w:rPr>
          <w:rFonts w:ascii="Times New Roman" w:hAnsi="Times New Roman" w:cs="Times New Roman"/>
          <w:sz w:val="24"/>
          <w:szCs w:val="24"/>
        </w:rPr>
        <w:t>plnenia spravodajskej povinnosti</w:t>
      </w:r>
      <w:r w:rsidR="00536804" w:rsidRPr="00D00B4B">
        <w:rPr>
          <w:rFonts w:ascii="Times New Roman" w:hAnsi="Times New Roman" w:cs="Times New Roman"/>
          <w:sz w:val="24"/>
          <w:szCs w:val="24"/>
        </w:rPr>
        <w:t xml:space="preserve"> potrebnú metodickú pomoc,</w:t>
      </w:r>
    </w:p>
    <w:p w14:paraId="23D4A1C9" w14:textId="77777777" w:rsidR="001B6296" w:rsidRPr="00D00B4B" w:rsidRDefault="00815D89" w:rsidP="002E02CC">
      <w:pPr>
        <w:pStyle w:val="Odsekzoznamu"/>
        <w:numPr>
          <w:ilvl w:val="0"/>
          <w:numId w:val="5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zverejn</w:t>
      </w:r>
      <w:r w:rsidR="008C6DE7" w:rsidRPr="00D00B4B">
        <w:rPr>
          <w:rFonts w:ascii="Times New Roman" w:hAnsi="Times New Roman" w:cs="Times New Roman"/>
          <w:sz w:val="24"/>
          <w:szCs w:val="24"/>
        </w:rPr>
        <w:t>í</w:t>
      </w:r>
      <w:r w:rsidR="00C31D8B" w:rsidRPr="00D00B4B">
        <w:rPr>
          <w:rFonts w:ascii="Times New Roman" w:hAnsi="Times New Roman" w:cs="Times New Roman"/>
          <w:sz w:val="24"/>
          <w:szCs w:val="24"/>
        </w:rPr>
        <w:t xml:space="preserve"> </w:t>
      </w:r>
      <w:r w:rsidR="001B6296" w:rsidRPr="00D00B4B">
        <w:rPr>
          <w:rFonts w:ascii="Times New Roman" w:hAnsi="Times New Roman" w:cs="Times New Roman"/>
          <w:sz w:val="24"/>
          <w:szCs w:val="24"/>
        </w:rPr>
        <w:t>na svojom webovom sídle</w:t>
      </w:r>
    </w:p>
    <w:p w14:paraId="2F4F5D49" w14:textId="77777777" w:rsidR="004F4DA0" w:rsidRPr="00D00B4B" w:rsidRDefault="004F4DA0" w:rsidP="002E02CC">
      <w:pPr>
        <w:pStyle w:val="Odsekzoznamu"/>
        <w:numPr>
          <w:ilvl w:val="0"/>
          <w:numId w:val="17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vzory elektronických štatistických formulárov</w:t>
      </w:r>
      <w:r w:rsidR="002F79EE"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2F79EE" w:rsidRPr="00D00B4B">
        <w:rPr>
          <w:rFonts w:ascii="Times New Roman" w:hAnsi="Times New Roman" w:cs="Times New Roman"/>
          <w:sz w:val="24"/>
          <w:szCs w:val="24"/>
        </w:rPr>
        <w:t>a ak určil spôsob plnenia spravodajskej povinnosti podľa § 2</w:t>
      </w:r>
      <w:r w:rsidR="002C736E" w:rsidRPr="00D00B4B">
        <w:rPr>
          <w:rFonts w:ascii="Times New Roman" w:hAnsi="Times New Roman" w:cs="Times New Roman"/>
          <w:sz w:val="24"/>
          <w:szCs w:val="24"/>
        </w:rPr>
        <w:t>2</w:t>
      </w:r>
      <w:r w:rsidR="002F79EE" w:rsidRPr="00D00B4B">
        <w:rPr>
          <w:rFonts w:ascii="Times New Roman" w:hAnsi="Times New Roman" w:cs="Times New Roman"/>
          <w:sz w:val="24"/>
          <w:szCs w:val="24"/>
        </w:rPr>
        <w:t xml:space="preserve"> ods. 1 písm. b)</w:t>
      </w:r>
      <w:r w:rsidR="00962592" w:rsidRPr="00D00B4B">
        <w:rPr>
          <w:rFonts w:ascii="Times New Roman" w:hAnsi="Times New Roman" w:cs="Times New Roman"/>
          <w:sz w:val="24"/>
          <w:szCs w:val="24"/>
        </w:rPr>
        <w:t>,</w:t>
      </w:r>
      <w:r w:rsidR="002F79EE" w:rsidRPr="00D00B4B">
        <w:rPr>
          <w:rFonts w:ascii="Times New Roman" w:hAnsi="Times New Roman" w:cs="Times New Roman"/>
          <w:sz w:val="24"/>
          <w:szCs w:val="24"/>
        </w:rPr>
        <w:t xml:space="preserve"> zverejní aj štruktúry</w:t>
      </w:r>
      <w:r w:rsidRPr="00D00B4B">
        <w:rPr>
          <w:rFonts w:ascii="Times New Roman" w:hAnsi="Times New Roman" w:cs="Times New Roman"/>
          <w:sz w:val="24"/>
          <w:szCs w:val="24"/>
        </w:rPr>
        <w:t xml:space="preserve"> pre ich strojové vyplnenie,</w:t>
      </w:r>
      <w:r w:rsidR="00556169" w:rsidRPr="00D00B4B">
        <w:rPr>
          <w:rFonts w:ascii="Times New Roman" w:hAnsi="Times New Roman" w:cs="Times New Roman"/>
          <w:sz w:val="24"/>
          <w:szCs w:val="24"/>
        </w:rPr>
        <w:t xml:space="preserve"> </w:t>
      </w:r>
    </w:p>
    <w:p w14:paraId="12BA7504" w14:textId="77777777" w:rsidR="00112F1D" w:rsidRPr="00D00B4B" w:rsidRDefault="0037555B" w:rsidP="002E02CC">
      <w:pPr>
        <w:pStyle w:val="Odsekzoznamu"/>
        <w:numPr>
          <w:ilvl w:val="0"/>
          <w:numId w:val="17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informácie podľa odseku 1 písm. </w:t>
      </w:r>
      <w:r w:rsidR="004F4DA0" w:rsidRPr="00D00B4B">
        <w:rPr>
          <w:rFonts w:ascii="Times New Roman" w:hAnsi="Times New Roman" w:cs="Times New Roman"/>
          <w:sz w:val="24"/>
          <w:szCs w:val="24"/>
        </w:rPr>
        <w:t>b</w:t>
      </w:r>
      <w:r w:rsidRPr="00D00B4B">
        <w:rPr>
          <w:rFonts w:ascii="Times New Roman" w:hAnsi="Times New Roman" w:cs="Times New Roman"/>
          <w:sz w:val="24"/>
          <w:szCs w:val="24"/>
        </w:rPr>
        <w:t>)</w:t>
      </w:r>
      <w:r w:rsidR="00940451" w:rsidRPr="00D00B4B">
        <w:rPr>
          <w:rFonts w:ascii="Times New Roman" w:hAnsi="Times New Roman" w:cs="Times New Roman"/>
          <w:sz w:val="24"/>
          <w:szCs w:val="24"/>
        </w:rPr>
        <w:t>.</w:t>
      </w:r>
    </w:p>
    <w:p w14:paraId="1627D679" w14:textId="77777777" w:rsidR="00C861CB" w:rsidRPr="00D00B4B" w:rsidRDefault="00C861CB" w:rsidP="00C90881">
      <w:pPr>
        <w:spacing w:after="0" w:line="276" w:lineRule="auto"/>
        <w:rPr>
          <w:rFonts w:ascii="Times New Roman" w:hAnsi="Times New Roman" w:cs="Times New Roman"/>
          <w:sz w:val="24"/>
          <w:szCs w:val="24"/>
        </w:rPr>
      </w:pPr>
    </w:p>
    <w:p w14:paraId="115BA665" w14:textId="77777777" w:rsidR="008961A8" w:rsidRPr="00D00B4B" w:rsidRDefault="008961A8" w:rsidP="00C90881">
      <w:pPr>
        <w:spacing w:after="0" w:line="276" w:lineRule="auto"/>
        <w:rPr>
          <w:rFonts w:ascii="Times New Roman" w:hAnsi="Times New Roman" w:cs="Times New Roman"/>
          <w:sz w:val="24"/>
          <w:szCs w:val="24"/>
        </w:rPr>
      </w:pPr>
    </w:p>
    <w:p w14:paraId="040B1A48" w14:textId="77777777" w:rsidR="004542B7" w:rsidRPr="00D00B4B" w:rsidRDefault="00A63F4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4</w:t>
      </w:r>
    </w:p>
    <w:p w14:paraId="38FBE85D" w14:textId="77777777" w:rsidR="004542B7" w:rsidRPr="00D00B4B" w:rsidRDefault="004542B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Plnenie spravodajskej povinnosti počas trvania výnimočného stavu, núdzového stavu, mimoriadnej situácie, alebo s tým súvisiacich okolností</w:t>
      </w:r>
    </w:p>
    <w:p w14:paraId="330E1812" w14:textId="77777777" w:rsidR="004542B7" w:rsidRPr="00D00B4B" w:rsidRDefault="004542B7" w:rsidP="00C90881">
      <w:pPr>
        <w:spacing w:after="0" w:line="276" w:lineRule="auto"/>
        <w:jc w:val="both"/>
        <w:rPr>
          <w:rFonts w:ascii="Times New Roman" w:hAnsi="Times New Roman" w:cs="Times New Roman"/>
          <w:sz w:val="24"/>
          <w:szCs w:val="24"/>
        </w:rPr>
      </w:pPr>
    </w:p>
    <w:p w14:paraId="3EBE2DAD" w14:textId="77777777" w:rsidR="004542B7" w:rsidRPr="00D00B4B" w:rsidRDefault="004542B7" w:rsidP="002E02CC">
      <w:pPr>
        <w:pStyle w:val="Odsekzoznamu"/>
        <w:numPr>
          <w:ilvl w:val="0"/>
          <w:numId w:val="4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spravodajská jednotka nie je objektívne schopná splniť spravodajskú povinnosť </w:t>
      </w:r>
      <w:r w:rsidR="006A5B17" w:rsidRPr="00D00B4B">
        <w:rPr>
          <w:rFonts w:ascii="Times New Roman" w:hAnsi="Times New Roman" w:cs="Times New Roman"/>
          <w:sz w:val="24"/>
          <w:szCs w:val="24"/>
        </w:rPr>
        <w:t>v </w:t>
      </w:r>
      <w:r w:rsidR="00353EDD" w:rsidRPr="00D00B4B">
        <w:rPr>
          <w:rFonts w:ascii="Times New Roman" w:hAnsi="Times New Roman" w:cs="Times New Roman"/>
          <w:sz w:val="24"/>
          <w:szCs w:val="24"/>
        </w:rPr>
        <w:t>rozsahu požadovanom vo vymedzení zisťovania</w:t>
      </w:r>
      <w:r w:rsidRPr="00D00B4B">
        <w:rPr>
          <w:rFonts w:ascii="Times New Roman" w:hAnsi="Times New Roman" w:cs="Times New Roman"/>
          <w:sz w:val="24"/>
          <w:szCs w:val="24"/>
        </w:rPr>
        <w:t xml:space="preserve"> v súvislosti s vyhlásením výnimočného stavu, núdzového stavu alebo mimoriadnej situácie, alebo s tým súvisiacich okolností, člen </w:t>
      </w:r>
      <w:r w:rsidRPr="00D00B4B">
        <w:rPr>
          <w:rFonts w:ascii="Times New Roman" w:hAnsi="Times New Roman" w:cs="Times New Roman"/>
          <w:sz w:val="24"/>
          <w:szCs w:val="24"/>
        </w:rPr>
        <w:lastRenderedPageBreak/>
        <w:t xml:space="preserve">národného štatistického systému, ktorý </w:t>
      </w:r>
      <w:r w:rsidR="002A1084" w:rsidRPr="00D00B4B">
        <w:rPr>
          <w:rFonts w:ascii="Times New Roman" w:hAnsi="Times New Roman" w:cs="Times New Roman"/>
          <w:sz w:val="24"/>
          <w:szCs w:val="24"/>
        </w:rPr>
        <w:t xml:space="preserve">vykonáva </w:t>
      </w:r>
      <w:r w:rsidR="00445B3E"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zisťovanie, môže prijať</w:t>
      </w:r>
      <w:r w:rsidR="002A1084" w:rsidRPr="00D00B4B">
        <w:rPr>
          <w:rFonts w:ascii="Times New Roman" w:hAnsi="Times New Roman" w:cs="Times New Roman"/>
          <w:sz w:val="24"/>
          <w:szCs w:val="24"/>
        </w:rPr>
        <w:t xml:space="preserve"> opatrenie</w:t>
      </w:r>
      <w:r w:rsidRPr="00D00B4B">
        <w:rPr>
          <w:rFonts w:ascii="Times New Roman" w:hAnsi="Times New Roman" w:cs="Times New Roman"/>
          <w:sz w:val="24"/>
          <w:szCs w:val="24"/>
        </w:rPr>
        <w:t xml:space="preserve"> spočívajúce </w:t>
      </w:r>
      <w:r w:rsidR="002C4DC5" w:rsidRPr="00D00B4B">
        <w:rPr>
          <w:rFonts w:ascii="Times New Roman" w:hAnsi="Times New Roman" w:cs="Times New Roman"/>
          <w:sz w:val="24"/>
          <w:szCs w:val="24"/>
        </w:rPr>
        <w:t>v zmene spravodajskej povinnosti.</w:t>
      </w:r>
    </w:p>
    <w:p w14:paraId="20EB1619" w14:textId="77777777" w:rsidR="004542B7" w:rsidRPr="00D00B4B" w:rsidRDefault="004542B7" w:rsidP="00C90881">
      <w:pPr>
        <w:spacing w:after="0" w:line="276" w:lineRule="auto"/>
        <w:jc w:val="both"/>
        <w:rPr>
          <w:rFonts w:ascii="Times New Roman" w:hAnsi="Times New Roman" w:cs="Times New Roman"/>
          <w:sz w:val="24"/>
          <w:szCs w:val="24"/>
        </w:rPr>
      </w:pPr>
    </w:p>
    <w:p w14:paraId="75BB8529" w14:textId="77777777" w:rsidR="004542B7" w:rsidRPr="00D00B4B" w:rsidRDefault="004542B7" w:rsidP="002E02CC">
      <w:pPr>
        <w:pStyle w:val="Odsekzoznamu"/>
        <w:numPr>
          <w:ilvl w:val="0"/>
          <w:numId w:val="4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prijme opatrenie podľa odseku 1 najdlhšie na dobu trvania výnimočného stavu, núdzového stavu, mimoriadnej situácie, al</w:t>
      </w:r>
      <w:r w:rsidR="002837D6" w:rsidRPr="00D00B4B">
        <w:rPr>
          <w:rFonts w:ascii="Times New Roman" w:hAnsi="Times New Roman" w:cs="Times New Roman"/>
          <w:sz w:val="24"/>
          <w:szCs w:val="24"/>
        </w:rPr>
        <w:t>ebo s tým súvisiacich okolností a určí začiatok jeho uplatňovania.</w:t>
      </w:r>
    </w:p>
    <w:p w14:paraId="35F06C0F" w14:textId="77777777" w:rsidR="004542B7" w:rsidRPr="00D00B4B" w:rsidRDefault="004542B7" w:rsidP="00C90881">
      <w:pPr>
        <w:spacing w:after="0" w:line="276" w:lineRule="auto"/>
        <w:jc w:val="both"/>
        <w:rPr>
          <w:rFonts w:ascii="Times New Roman" w:hAnsi="Times New Roman" w:cs="Times New Roman"/>
          <w:sz w:val="24"/>
          <w:szCs w:val="24"/>
        </w:rPr>
      </w:pPr>
    </w:p>
    <w:p w14:paraId="636E4028" w14:textId="77777777" w:rsidR="004542B7" w:rsidRPr="00D00B4B" w:rsidRDefault="004542B7" w:rsidP="002E02CC">
      <w:pPr>
        <w:pStyle w:val="Odsekzoznamu"/>
        <w:numPr>
          <w:ilvl w:val="0"/>
          <w:numId w:val="4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ktorý opatrenie podľa odseku 1 prijal, zverejní na svojom webovom sídle </w:t>
      </w:r>
    </w:p>
    <w:p w14:paraId="17A02E07" w14:textId="77777777" w:rsidR="004542B7" w:rsidRPr="00D00B4B" w:rsidRDefault="004542B7" w:rsidP="002E02CC">
      <w:pPr>
        <w:pStyle w:val="Odsekzoznamu"/>
        <w:numPr>
          <w:ilvl w:val="0"/>
          <w:numId w:val="4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znenie opatrenia,</w:t>
      </w:r>
    </w:p>
    <w:p w14:paraId="771280CE" w14:textId="77777777" w:rsidR="00DF2260" w:rsidRPr="00D00B4B" w:rsidRDefault="004542B7" w:rsidP="002E02CC">
      <w:pPr>
        <w:pStyle w:val="Odsekzoznamu"/>
        <w:numPr>
          <w:ilvl w:val="0"/>
          <w:numId w:val="4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oznámenie o skončení </w:t>
      </w:r>
      <w:r w:rsidR="002837D6" w:rsidRPr="00D00B4B">
        <w:rPr>
          <w:rFonts w:ascii="Times New Roman" w:hAnsi="Times New Roman" w:cs="Times New Roman"/>
          <w:sz w:val="24"/>
          <w:szCs w:val="24"/>
        </w:rPr>
        <w:t xml:space="preserve">uplatňovania </w:t>
      </w:r>
      <w:r w:rsidRPr="00D00B4B">
        <w:rPr>
          <w:rFonts w:ascii="Times New Roman" w:hAnsi="Times New Roman" w:cs="Times New Roman"/>
          <w:sz w:val="24"/>
          <w:szCs w:val="24"/>
        </w:rPr>
        <w:t>opatrenia.</w:t>
      </w:r>
    </w:p>
    <w:p w14:paraId="1BE45CDE" w14:textId="77777777" w:rsidR="00DF2260" w:rsidRPr="00D00B4B" w:rsidRDefault="00DF2260" w:rsidP="00C90881">
      <w:pPr>
        <w:spacing w:after="0"/>
        <w:rPr>
          <w:rFonts w:ascii="Times New Roman" w:hAnsi="Times New Roman" w:cs="Times New Roman"/>
          <w:sz w:val="24"/>
          <w:szCs w:val="24"/>
        </w:rPr>
      </w:pPr>
    </w:p>
    <w:p w14:paraId="22CB7835" w14:textId="77777777" w:rsidR="00CA631E" w:rsidRPr="00D00B4B" w:rsidRDefault="00CA631E" w:rsidP="00C90881">
      <w:pPr>
        <w:spacing w:after="0"/>
        <w:rPr>
          <w:rFonts w:ascii="Times New Roman" w:hAnsi="Times New Roman" w:cs="Times New Roman"/>
          <w:sz w:val="24"/>
          <w:szCs w:val="24"/>
        </w:rPr>
      </w:pPr>
    </w:p>
    <w:p w14:paraId="72CF4EA2" w14:textId="77777777" w:rsidR="0095592F" w:rsidRPr="00D00B4B" w:rsidRDefault="0095592F"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8E2BC5" w:rsidRPr="00D00B4B">
        <w:rPr>
          <w:rFonts w:ascii="Times New Roman" w:hAnsi="Times New Roman" w:cs="Times New Roman"/>
          <w:b/>
          <w:color w:val="000000" w:themeColor="text1"/>
          <w:sz w:val="24"/>
          <w:szCs w:val="24"/>
        </w:rPr>
        <w:t>2</w:t>
      </w:r>
      <w:r w:rsidR="002C736E" w:rsidRPr="00D00B4B">
        <w:rPr>
          <w:rFonts w:ascii="Times New Roman" w:hAnsi="Times New Roman" w:cs="Times New Roman"/>
          <w:b/>
          <w:color w:val="000000" w:themeColor="text1"/>
          <w:sz w:val="24"/>
          <w:szCs w:val="24"/>
        </w:rPr>
        <w:t>5</w:t>
      </w:r>
    </w:p>
    <w:p w14:paraId="1608A4B3" w14:textId="77777777" w:rsidR="004542B7" w:rsidRPr="00D00B4B" w:rsidRDefault="004542B7"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Administratívny zdroj údajov</w:t>
      </w:r>
    </w:p>
    <w:p w14:paraId="64A326A4" w14:textId="77777777" w:rsidR="00652AA7" w:rsidRPr="00D00B4B" w:rsidRDefault="00652AA7" w:rsidP="00C90881">
      <w:pPr>
        <w:spacing w:after="0" w:line="276" w:lineRule="auto"/>
        <w:jc w:val="center"/>
        <w:rPr>
          <w:rFonts w:ascii="Times New Roman" w:hAnsi="Times New Roman" w:cs="Times New Roman"/>
          <w:color w:val="808080" w:themeColor="background1" w:themeShade="80"/>
          <w:sz w:val="24"/>
          <w:szCs w:val="24"/>
        </w:rPr>
      </w:pPr>
    </w:p>
    <w:p w14:paraId="620E4395" w14:textId="77777777" w:rsidR="008C0B72" w:rsidRPr="00D00B4B" w:rsidRDefault="00652AA7"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color w:val="000000" w:themeColor="text1"/>
          <w:sz w:val="24"/>
          <w:szCs w:val="24"/>
        </w:rPr>
        <w:t xml:space="preserve">Člen národného štatistického systému </w:t>
      </w:r>
      <w:r w:rsidR="006D72B0" w:rsidRPr="00D00B4B">
        <w:rPr>
          <w:rFonts w:ascii="Times New Roman" w:hAnsi="Times New Roman" w:cs="Times New Roman"/>
          <w:color w:val="000000" w:themeColor="text1"/>
          <w:sz w:val="24"/>
          <w:szCs w:val="24"/>
        </w:rPr>
        <w:t>je oprávnený</w:t>
      </w:r>
      <w:r w:rsidR="00485908" w:rsidRPr="00D00B4B">
        <w:rPr>
          <w:rFonts w:ascii="Times New Roman" w:hAnsi="Times New Roman" w:cs="Times New Roman"/>
          <w:color w:val="000000" w:themeColor="text1"/>
          <w:sz w:val="24"/>
          <w:szCs w:val="24"/>
        </w:rPr>
        <w:t xml:space="preserve"> požadovať</w:t>
      </w:r>
      <w:r w:rsidR="00B67056" w:rsidRPr="00D00B4B">
        <w:rPr>
          <w:rFonts w:ascii="Times New Roman" w:hAnsi="Times New Roman" w:cs="Times New Roman"/>
          <w:color w:val="000000" w:themeColor="text1"/>
          <w:sz w:val="24"/>
          <w:szCs w:val="24"/>
        </w:rPr>
        <w:t xml:space="preserve"> prístup k údajom zo všetkých administratívnych zdrojov údajov </w:t>
      </w:r>
      <w:r w:rsidRPr="00D00B4B">
        <w:rPr>
          <w:rFonts w:ascii="Times New Roman" w:hAnsi="Times New Roman" w:cs="Times New Roman"/>
          <w:color w:val="000000" w:themeColor="text1"/>
          <w:sz w:val="24"/>
          <w:szCs w:val="24"/>
        </w:rPr>
        <w:t xml:space="preserve">v rozsahu nevyhnutnom na </w:t>
      </w:r>
      <w:r w:rsidR="00BB5CC1" w:rsidRPr="00D00B4B">
        <w:rPr>
          <w:rFonts w:ascii="Times New Roman" w:hAnsi="Times New Roman" w:cs="Times New Roman"/>
          <w:color w:val="000000" w:themeColor="text1"/>
          <w:sz w:val="24"/>
          <w:szCs w:val="24"/>
        </w:rPr>
        <w:t xml:space="preserve">ich </w:t>
      </w:r>
      <w:r w:rsidR="00B67056" w:rsidRPr="00D00B4B">
        <w:rPr>
          <w:rFonts w:ascii="Times New Roman" w:hAnsi="Times New Roman" w:cs="Times New Roman"/>
          <w:color w:val="000000" w:themeColor="text1"/>
          <w:sz w:val="24"/>
          <w:szCs w:val="24"/>
        </w:rPr>
        <w:t>použitie na štatistické účely a v rozsahu svojej vecnej pôsobnosti</w:t>
      </w:r>
      <w:r w:rsidR="00A1691E" w:rsidRPr="00D00B4B">
        <w:rPr>
          <w:rStyle w:val="Hypertextovprepojenie"/>
          <w:rFonts w:ascii="Times New Roman" w:hAnsi="Times New Roman" w:cs="Times New Roman"/>
          <w:iCs/>
          <w:color w:val="000000" w:themeColor="text1"/>
          <w:sz w:val="24"/>
          <w:szCs w:val="24"/>
          <w:u w:val="none"/>
        </w:rPr>
        <w:t>.</w:t>
      </w:r>
      <w:r w:rsidR="00DA2891" w:rsidRPr="00D00B4B">
        <w:rPr>
          <w:rStyle w:val="Hypertextovprepojenie"/>
          <w:rFonts w:ascii="Times New Roman" w:hAnsi="Times New Roman" w:cs="Times New Roman"/>
          <w:iCs/>
          <w:color w:val="000000" w:themeColor="text1"/>
          <w:sz w:val="24"/>
          <w:szCs w:val="24"/>
          <w:u w:val="none"/>
        </w:rPr>
        <w:t xml:space="preserve"> </w:t>
      </w:r>
      <w:r w:rsidRPr="00D00B4B">
        <w:rPr>
          <w:rFonts w:ascii="Times New Roman" w:hAnsi="Times New Roman" w:cs="Times New Roman"/>
          <w:sz w:val="24"/>
          <w:szCs w:val="24"/>
        </w:rPr>
        <w:t xml:space="preserve">Správca administratívneho zdroja údajov </w:t>
      </w:r>
      <w:r w:rsidR="00232A0B" w:rsidRPr="00D00B4B">
        <w:rPr>
          <w:rFonts w:ascii="Times New Roman" w:hAnsi="Times New Roman" w:cs="Times New Roman"/>
          <w:sz w:val="24"/>
          <w:szCs w:val="24"/>
        </w:rPr>
        <w:t xml:space="preserve">je </w:t>
      </w:r>
      <w:r w:rsidR="00DA2891" w:rsidRPr="00D00B4B">
        <w:rPr>
          <w:rFonts w:ascii="Times New Roman" w:hAnsi="Times New Roman" w:cs="Times New Roman"/>
          <w:sz w:val="24"/>
          <w:szCs w:val="24"/>
        </w:rPr>
        <w:t>členovi národného štatistického systému</w:t>
      </w:r>
      <w:r w:rsidR="00485908" w:rsidRPr="00D00B4B">
        <w:rPr>
          <w:rFonts w:ascii="Times New Roman" w:hAnsi="Times New Roman" w:cs="Times New Roman"/>
          <w:sz w:val="24"/>
          <w:szCs w:val="24"/>
        </w:rPr>
        <w:t xml:space="preserve"> </w:t>
      </w:r>
      <w:r w:rsidR="00232A0B" w:rsidRPr="00D00B4B">
        <w:rPr>
          <w:rFonts w:ascii="Times New Roman" w:hAnsi="Times New Roman" w:cs="Times New Roman"/>
          <w:sz w:val="24"/>
          <w:szCs w:val="24"/>
        </w:rPr>
        <w:t xml:space="preserve">povinný poskytnúť </w:t>
      </w:r>
      <w:r w:rsidR="00DA2891" w:rsidRPr="00D00B4B">
        <w:rPr>
          <w:rFonts w:ascii="Times New Roman" w:hAnsi="Times New Roman" w:cs="Times New Roman"/>
          <w:sz w:val="24"/>
          <w:szCs w:val="24"/>
        </w:rPr>
        <w:t xml:space="preserve">údaje vrátane metaúdajov k nim </w:t>
      </w:r>
      <w:r w:rsidRPr="00D00B4B">
        <w:rPr>
          <w:rFonts w:ascii="Times New Roman" w:hAnsi="Times New Roman" w:cs="Times New Roman"/>
          <w:sz w:val="24"/>
          <w:szCs w:val="24"/>
        </w:rPr>
        <w:t>bezodkladne</w:t>
      </w:r>
      <w:r w:rsidR="00DA2891" w:rsidRPr="00D00B4B">
        <w:rPr>
          <w:rFonts w:ascii="Times New Roman" w:hAnsi="Times New Roman" w:cs="Times New Roman"/>
          <w:sz w:val="24"/>
          <w:szCs w:val="24"/>
        </w:rPr>
        <w:t>,</w:t>
      </w:r>
      <w:r w:rsidRPr="00D00B4B">
        <w:rPr>
          <w:rFonts w:ascii="Times New Roman" w:hAnsi="Times New Roman" w:cs="Times New Roman"/>
          <w:sz w:val="24"/>
          <w:szCs w:val="24"/>
        </w:rPr>
        <w:t xml:space="preserve"> bezodplatne</w:t>
      </w:r>
      <w:r w:rsidR="00DA2891"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936F04" w:rsidRPr="00D00B4B">
        <w:rPr>
          <w:rFonts w:ascii="Times New Roman" w:hAnsi="Times New Roman" w:cs="Times New Roman"/>
          <w:sz w:val="24"/>
          <w:szCs w:val="24"/>
        </w:rPr>
        <w:t xml:space="preserve">elektronicky, </w:t>
      </w:r>
      <w:r w:rsidR="00DA2891" w:rsidRPr="00D00B4B">
        <w:rPr>
          <w:rFonts w:ascii="Times New Roman" w:hAnsi="Times New Roman" w:cs="Times New Roman"/>
          <w:sz w:val="24"/>
          <w:szCs w:val="24"/>
        </w:rPr>
        <w:t>podľa požiadaviek uvedených v</w:t>
      </w:r>
      <w:r w:rsidRPr="00D00B4B">
        <w:rPr>
          <w:rFonts w:ascii="Times New Roman" w:hAnsi="Times New Roman" w:cs="Times New Roman"/>
          <w:sz w:val="24"/>
          <w:szCs w:val="24"/>
        </w:rPr>
        <w:t xml:space="preserve"> písomnej žiadosti</w:t>
      </w:r>
      <w:r w:rsidR="00F67100" w:rsidRPr="00D00B4B">
        <w:rPr>
          <w:rFonts w:ascii="Times New Roman" w:hAnsi="Times New Roman" w:cs="Times New Roman"/>
          <w:sz w:val="24"/>
          <w:szCs w:val="24"/>
        </w:rPr>
        <w:t xml:space="preserve"> podľa odseku </w:t>
      </w:r>
      <w:r w:rsidR="008C0B72" w:rsidRPr="00D00B4B">
        <w:rPr>
          <w:rFonts w:ascii="Times New Roman" w:hAnsi="Times New Roman" w:cs="Times New Roman"/>
          <w:sz w:val="24"/>
          <w:szCs w:val="24"/>
        </w:rPr>
        <w:t>3</w:t>
      </w:r>
      <w:r w:rsidR="001876F7" w:rsidRPr="00D00B4B">
        <w:rPr>
          <w:rFonts w:ascii="Times New Roman" w:hAnsi="Times New Roman" w:cs="Times New Roman"/>
          <w:sz w:val="24"/>
          <w:szCs w:val="24"/>
        </w:rPr>
        <w:t>,</w:t>
      </w:r>
      <w:r w:rsidR="006D1659" w:rsidRPr="00D00B4B">
        <w:rPr>
          <w:rFonts w:ascii="Times New Roman" w:hAnsi="Times New Roman" w:cs="Times New Roman"/>
          <w:sz w:val="24"/>
          <w:szCs w:val="24"/>
        </w:rPr>
        <w:t xml:space="preserve"> a to aj opakovane</w:t>
      </w:r>
      <w:r w:rsidR="008C0B72" w:rsidRPr="00D00B4B">
        <w:rPr>
          <w:rFonts w:ascii="Times New Roman" w:hAnsi="Times New Roman" w:cs="Times New Roman"/>
          <w:sz w:val="24"/>
          <w:szCs w:val="24"/>
        </w:rPr>
        <w:t>.</w:t>
      </w:r>
    </w:p>
    <w:p w14:paraId="58439B72" w14:textId="77777777" w:rsidR="008C0B72" w:rsidRPr="00D00B4B" w:rsidRDefault="008C0B72" w:rsidP="00C90881">
      <w:pPr>
        <w:pStyle w:val="Odsekzoznamu"/>
        <w:spacing w:after="0" w:line="276" w:lineRule="auto"/>
        <w:ind w:left="360"/>
        <w:contextualSpacing w:val="0"/>
        <w:jc w:val="both"/>
        <w:rPr>
          <w:rFonts w:ascii="Times New Roman" w:hAnsi="Times New Roman" w:cs="Times New Roman"/>
          <w:sz w:val="24"/>
          <w:szCs w:val="24"/>
        </w:rPr>
      </w:pPr>
    </w:p>
    <w:p w14:paraId="34AF48F8" w14:textId="77777777" w:rsidR="00936F04" w:rsidRPr="00D00B4B" w:rsidRDefault="00936F04"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 správcu administratívneho zdroja údajov na účel </w:t>
      </w:r>
      <w:r w:rsidR="008C0B72" w:rsidRPr="00D00B4B">
        <w:rPr>
          <w:rFonts w:ascii="Times New Roman" w:hAnsi="Times New Roman" w:cs="Times New Roman"/>
          <w:sz w:val="24"/>
          <w:szCs w:val="24"/>
        </w:rPr>
        <w:t xml:space="preserve">podľa odseku 1 </w:t>
      </w:r>
      <w:r w:rsidRPr="00D00B4B">
        <w:rPr>
          <w:rFonts w:ascii="Times New Roman" w:hAnsi="Times New Roman" w:cs="Times New Roman"/>
          <w:sz w:val="24"/>
          <w:szCs w:val="24"/>
        </w:rPr>
        <w:t xml:space="preserve">sa považuje </w:t>
      </w:r>
    </w:p>
    <w:p w14:paraId="438F22CB" w14:textId="77777777" w:rsidR="00936F04" w:rsidRPr="00D00B4B" w:rsidRDefault="00936F04" w:rsidP="002E02CC">
      <w:pPr>
        <w:pStyle w:val="Odsekzoznamu"/>
        <w:numPr>
          <w:ilvl w:val="0"/>
          <w:numId w:val="17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správca informačného systému verejnej správy, v ktorom sa </w:t>
      </w:r>
      <w:r w:rsidR="00C84383" w:rsidRPr="00D00B4B">
        <w:rPr>
          <w:rFonts w:ascii="Times New Roman" w:hAnsi="Times New Roman" w:cs="Times New Roman"/>
          <w:sz w:val="24"/>
          <w:szCs w:val="24"/>
        </w:rPr>
        <w:t xml:space="preserve">vedie </w:t>
      </w:r>
      <w:r w:rsidRPr="00D00B4B">
        <w:rPr>
          <w:rFonts w:ascii="Times New Roman" w:hAnsi="Times New Roman" w:cs="Times New Roman"/>
          <w:sz w:val="24"/>
          <w:szCs w:val="24"/>
        </w:rPr>
        <w:t>ad</w:t>
      </w:r>
      <w:r w:rsidR="00C84383" w:rsidRPr="00D00B4B">
        <w:rPr>
          <w:rFonts w:ascii="Times New Roman" w:hAnsi="Times New Roman" w:cs="Times New Roman"/>
          <w:sz w:val="24"/>
          <w:szCs w:val="24"/>
        </w:rPr>
        <w:t>ministratívny zdroj údajov</w:t>
      </w:r>
      <w:r w:rsidRPr="00D00B4B">
        <w:rPr>
          <w:rFonts w:ascii="Times New Roman" w:hAnsi="Times New Roman" w:cs="Times New Roman"/>
          <w:sz w:val="24"/>
          <w:szCs w:val="24"/>
        </w:rPr>
        <w:t xml:space="preserve">, </w:t>
      </w:r>
      <w:r w:rsidR="008C0B72" w:rsidRPr="00D00B4B">
        <w:rPr>
          <w:rFonts w:ascii="Times New Roman" w:hAnsi="Times New Roman" w:cs="Times New Roman"/>
          <w:sz w:val="24"/>
          <w:szCs w:val="24"/>
        </w:rPr>
        <w:t>alebo</w:t>
      </w:r>
    </w:p>
    <w:p w14:paraId="65369146" w14:textId="77777777" w:rsidR="00DA2891" w:rsidRPr="00D00B4B" w:rsidRDefault="00936F04" w:rsidP="002E02CC">
      <w:pPr>
        <w:pStyle w:val="Odsekzoznamu"/>
        <w:numPr>
          <w:ilvl w:val="0"/>
          <w:numId w:val="17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subjekt</w:t>
      </w:r>
      <w:r w:rsidR="00C84383" w:rsidRPr="00D00B4B">
        <w:rPr>
          <w:rFonts w:ascii="Times New Roman" w:hAnsi="Times New Roman" w:cs="Times New Roman"/>
          <w:sz w:val="24"/>
          <w:szCs w:val="24"/>
        </w:rPr>
        <w:t>, ktorý vedie požadované údaje</w:t>
      </w:r>
      <w:r w:rsidR="008C0B72" w:rsidRPr="00D00B4B">
        <w:rPr>
          <w:rFonts w:ascii="Times New Roman" w:hAnsi="Times New Roman" w:cs="Times New Roman"/>
          <w:sz w:val="24"/>
          <w:szCs w:val="24"/>
        </w:rPr>
        <w:t xml:space="preserve"> </w:t>
      </w:r>
      <w:r w:rsidR="00C84383" w:rsidRPr="00D00B4B">
        <w:rPr>
          <w:rFonts w:ascii="Times New Roman" w:hAnsi="Times New Roman" w:cs="Times New Roman"/>
          <w:sz w:val="24"/>
          <w:szCs w:val="24"/>
        </w:rPr>
        <w:t>inak, ako v informačnom systéme verejnej správy.</w:t>
      </w:r>
    </w:p>
    <w:p w14:paraId="797007DD" w14:textId="77777777" w:rsidR="00DA2891" w:rsidRPr="00D00B4B" w:rsidRDefault="00DA2891" w:rsidP="00C90881">
      <w:pPr>
        <w:pStyle w:val="Odsekzoznamu"/>
        <w:spacing w:after="0" w:line="276" w:lineRule="auto"/>
        <w:ind w:left="360"/>
        <w:contextualSpacing w:val="0"/>
        <w:jc w:val="both"/>
        <w:rPr>
          <w:rFonts w:ascii="Times New Roman" w:hAnsi="Times New Roman" w:cs="Times New Roman"/>
          <w:sz w:val="24"/>
          <w:szCs w:val="24"/>
        </w:rPr>
      </w:pPr>
    </w:p>
    <w:p w14:paraId="59EA9688" w14:textId="77777777" w:rsidR="004542B7" w:rsidRPr="00D00B4B" w:rsidRDefault="00652AA7"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Žiadosť </w:t>
      </w:r>
      <w:r w:rsidR="00F67100" w:rsidRPr="00D00B4B">
        <w:rPr>
          <w:rFonts w:ascii="Times New Roman" w:hAnsi="Times New Roman" w:cs="Times New Roman"/>
          <w:sz w:val="24"/>
          <w:szCs w:val="24"/>
        </w:rPr>
        <w:t>o poskytnutie údajov z administratívnych zdrojov údajov</w:t>
      </w:r>
      <w:r w:rsidRPr="00D00B4B">
        <w:rPr>
          <w:rFonts w:ascii="Times New Roman" w:hAnsi="Times New Roman" w:cs="Times New Roman"/>
          <w:sz w:val="24"/>
          <w:szCs w:val="24"/>
        </w:rPr>
        <w:t xml:space="preserve"> obsahuje najmä identifikáciu administratívneho zdroja údajov, zoznam, štruktúru</w:t>
      </w:r>
      <w:r w:rsidR="00232A0B" w:rsidRPr="00D00B4B">
        <w:rPr>
          <w:rFonts w:ascii="Times New Roman" w:hAnsi="Times New Roman" w:cs="Times New Roman"/>
          <w:sz w:val="24"/>
          <w:szCs w:val="24"/>
        </w:rPr>
        <w:t>,</w:t>
      </w:r>
      <w:r w:rsidRPr="00D00B4B">
        <w:rPr>
          <w:rFonts w:ascii="Times New Roman" w:hAnsi="Times New Roman" w:cs="Times New Roman"/>
          <w:sz w:val="24"/>
          <w:szCs w:val="24"/>
        </w:rPr>
        <w:t xml:space="preserve"> rozsah </w:t>
      </w:r>
      <w:r w:rsidR="00232A0B" w:rsidRPr="00D00B4B">
        <w:rPr>
          <w:rFonts w:ascii="Times New Roman" w:hAnsi="Times New Roman" w:cs="Times New Roman"/>
          <w:sz w:val="24"/>
          <w:szCs w:val="24"/>
        </w:rPr>
        <w:t xml:space="preserve">a formát </w:t>
      </w:r>
      <w:r w:rsidRPr="00D00B4B">
        <w:rPr>
          <w:rFonts w:ascii="Times New Roman" w:hAnsi="Times New Roman" w:cs="Times New Roman"/>
          <w:sz w:val="24"/>
          <w:szCs w:val="24"/>
        </w:rPr>
        <w:t>požadovaných údajov a metaúdajov, účel</w:t>
      </w:r>
      <w:r w:rsidR="00AB0E25"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dobu </w:t>
      </w:r>
      <w:r w:rsidR="0065122B" w:rsidRPr="00D00B4B">
        <w:rPr>
          <w:rFonts w:ascii="Times New Roman" w:hAnsi="Times New Roman" w:cs="Times New Roman"/>
          <w:sz w:val="24"/>
          <w:szCs w:val="24"/>
        </w:rPr>
        <w:t xml:space="preserve">alebo periodicitu </w:t>
      </w:r>
      <w:r w:rsidRPr="00D00B4B">
        <w:rPr>
          <w:rFonts w:ascii="Times New Roman" w:hAnsi="Times New Roman" w:cs="Times New Roman"/>
          <w:sz w:val="24"/>
          <w:szCs w:val="24"/>
        </w:rPr>
        <w:t>ich poskytovania</w:t>
      </w:r>
      <w:r w:rsidR="0065122B" w:rsidRPr="00D00B4B">
        <w:rPr>
          <w:rFonts w:ascii="Times New Roman" w:hAnsi="Times New Roman" w:cs="Times New Roman"/>
          <w:sz w:val="24"/>
          <w:szCs w:val="24"/>
        </w:rPr>
        <w:t xml:space="preserve"> a lehotu na ich poskytnutie</w:t>
      </w:r>
      <w:r w:rsidRPr="00D00B4B">
        <w:rPr>
          <w:rFonts w:ascii="Times New Roman" w:hAnsi="Times New Roman" w:cs="Times New Roman"/>
          <w:sz w:val="24"/>
          <w:szCs w:val="24"/>
        </w:rPr>
        <w:t>.</w:t>
      </w:r>
      <w:r w:rsidR="0065122B" w:rsidRPr="00D00B4B">
        <w:rPr>
          <w:rFonts w:ascii="Times New Roman" w:hAnsi="Times New Roman" w:cs="Times New Roman"/>
          <w:sz w:val="24"/>
          <w:szCs w:val="24"/>
        </w:rPr>
        <w:t xml:space="preserve"> Žiadosť je správca administratívneho zdroja údajov povinný s členom národného štatistického systému </w:t>
      </w:r>
      <w:r w:rsidR="00485908" w:rsidRPr="00D00B4B">
        <w:rPr>
          <w:rFonts w:ascii="Times New Roman" w:hAnsi="Times New Roman" w:cs="Times New Roman"/>
          <w:sz w:val="24"/>
          <w:szCs w:val="24"/>
        </w:rPr>
        <w:t xml:space="preserve">alebo jeho poverenou organizáciou </w:t>
      </w:r>
      <w:r w:rsidR="0065122B" w:rsidRPr="00D00B4B">
        <w:rPr>
          <w:rFonts w:ascii="Times New Roman" w:hAnsi="Times New Roman" w:cs="Times New Roman"/>
          <w:sz w:val="24"/>
          <w:szCs w:val="24"/>
        </w:rPr>
        <w:t>prerokovať.</w:t>
      </w:r>
    </w:p>
    <w:p w14:paraId="179DB2F4" w14:textId="77777777" w:rsidR="004542B7" w:rsidRPr="00D00B4B" w:rsidRDefault="004542B7" w:rsidP="00C90881">
      <w:pPr>
        <w:pStyle w:val="Odsekzoznamu"/>
        <w:spacing w:after="0" w:line="276" w:lineRule="auto"/>
        <w:ind w:left="360"/>
        <w:contextualSpacing w:val="0"/>
        <w:jc w:val="both"/>
        <w:rPr>
          <w:rFonts w:ascii="Times New Roman" w:hAnsi="Times New Roman" w:cs="Times New Roman"/>
          <w:sz w:val="24"/>
          <w:szCs w:val="24"/>
        </w:rPr>
      </w:pPr>
    </w:p>
    <w:p w14:paraId="17E7026D" w14:textId="77777777" w:rsidR="00652AA7" w:rsidRPr="00D00B4B" w:rsidRDefault="00652AA7"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základe žiadosti </w:t>
      </w:r>
      <w:r w:rsidR="00F67100" w:rsidRPr="00D00B4B">
        <w:rPr>
          <w:rFonts w:ascii="Times New Roman" w:hAnsi="Times New Roman" w:cs="Times New Roman"/>
          <w:sz w:val="24"/>
          <w:szCs w:val="24"/>
        </w:rPr>
        <w:t>o poskytnutie údajov z administratívnych zdrojov údajov</w:t>
      </w:r>
      <w:r w:rsidRPr="00D00B4B">
        <w:rPr>
          <w:rFonts w:ascii="Times New Roman" w:hAnsi="Times New Roman" w:cs="Times New Roman"/>
          <w:sz w:val="24"/>
          <w:szCs w:val="24"/>
        </w:rPr>
        <w:t xml:space="preserve">, najmä ak sa žiada opakované poskytovanie údajov, </w:t>
      </w:r>
      <w:r w:rsidR="0023515D" w:rsidRPr="00D00B4B">
        <w:rPr>
          <w:rFonts w:ascii="Times New Roman" w:hAnsi="Times New Roman" w:cs="Times New Roman"/>
          <w:sz w:val="24"/>
          <w:szCs w:val="24"/>
        </w:rPr>
        <w:t>č</w:t>
      </w:r>
      <w:r w:rsidR="004542B7" w:rsidRPr="00D00B4B">
        <w:rPr>
          <w:rFonts w:ascii="Times New Roman" w:hAnsi="Times New Roman" w:cs="Times New Roman"/>
          <w:sz w:val="24"/>
          <w:szCs w:val="24"/>
        </w:rPr>
        <w:t>len národného štatistického systému</w:t>
      </w:r>
      <w:r w:rsidRPr="00D00B4B">
        <w:rPr>
          <w:rFonts w:ascii="Times New Roman" w:hAnsi="Times New Roman" w:cs="Times New Roman"/>
          <w:sz w:val="24"/>
          <w:szCs w:val="24"/>
        </w:rPr>
        <w:t xml:space="preserve"> a príslušný správca administratívneho zdroja údajov </w:t>
      </w:r>
      <w:r w:rsidR="00B67056" w:rsidRPr="00D00B4B">
        <w:rPr>
          <w:rFonts w:ascii="Times New Roman" w:hAnsi="Times New Roman" w:cs="Times New Roman"/>
          <w:sz w:val="24"/>
          <w:szCs w:val="24"/>
        </w:rPr>
        <w:t>uprav</w:t>
      </w:r>
      <w:r w:rsidR="00F67100" w:rsidRPr="00D00B4B">
        <w:rPr>
          <w:rFonts w:ascii="Times New Roman" w:hAnsi="Times New Roman" w:cs="Times New Roman"/>
          <w:sz w:val="24"/>
          <w:szCs w:val="24"/>
        </w:rPr>
        <w:t>ia písomnou zmluvou</w:t>
      </w:r>
      <w:r w:rsidRPr="00D00B4B">
        <w:rPr>
          <w:rFonts w:ascii="Times New Roman" w:hAnsi="Times New Roman" w:cs="Times New Roman"/>
          <w:sz w:val="24"/>
          <w:szCs w:val="24"/>
        </w:rPr>
        <w:t xml:space="preserve"> konkrétne podmienky technického zabezpečenia poskytovania údajov z administratívnych zdrojov</w:t>
      </w:r>
      <w:r w:rsidR="00F67100" w:rsidRPr="00D00B4B">
        <w:rPr>
          <w:rFonts w:ascii="Times New Roman" w:hAnsi="Times New Roman" w:cs="Times New Roman"/>
          <w:sz w:val="24"/>
          <w:szCs w:val="24"/>
        </w:rPr>
        <w:t xml:space="preserve"> údajov,</w:t>
      </w:r>
      <w:r w:rsidRPr="00D00B4B">
        <w:rPr>
          <w:rFonts w:ascii="Times New Roman" w:hAnsi="Times New Roman" w:cs="Times New Roman"/>
          <w:sz w:val="24"/>
          <w:szCs w:val="24"/>
        </w:rPr>
        <w:t xml:space="preserve"> </w:t>
      </w:r>
      <w:r w:rsidR="00F67100" w:rsidRPr="00D00B4B">
        <w:rPr>
          <w:rFonts w:ascii="Times New Roman" w:hAnsi="Times New Roman" w:cs="Times New Roman"/>
          <w:sz w:val="24"/>
          <w:szCs w:val="24"/>
        </w:rPr>
        <w:t xml:space="preserve">najmä </w:t>
      </w:r>
      <w:r w:rsidRPr="00D00B4B">
        <w:rPr>
          <w:rFonts w:ascii="Times New Roman" w:hAnsi="Times New Roman" w:cs="Times New Roman"/>
          <w:sz w:val="24"/>
          <w:szCs w:val="24"/>
        </w:rPr>
        <w:t>štruktúru</w:t>
      </w:r>
      <w:r w:rsidR="00232A0B" w:rsidRPr="00D00B4B">
        <w:rPr>
          <w:rFonts w:ascii="Times New Roman" w:hAnsi="Times New Roman" w:cs="Times New Roman"/>
          <w:sz w:val="24"/>
          <w:szCs w:val="24"/>
        </w:rPr>
        <w:t>,</w:t>
      </w:r>
      <w:r w:rsidRPr="00D00B4B">
        <w:rPr>
          <w:rFonts w:ascii="Times New Roman" w:hAnsi="Times New Roman" w:cs="Times New Roman"/>
          <w:sz w:val="24"/>
          <w:szCs w:val="24"/>
        </w:rPr>
        <w:t xml:space="preserve"> rozsah </w:t>
      </w:r>
      <w:r w:rsidR="00232A0B" w:rsidRPr="00D00B4B">
        <w:rPr>
          <w:rFonts w:ascii="Times New Roman" w:hAnsi="Times New Roman" w:cs="Times New Roman"/>
          <w:sz w:val="24"/>
          <w:szCs w:val="24"/>
        </w:rPr>
        <w:t xml:space="preserve">a formát </w:t>
      </w:r>
      <w:r w:rsidRPr="00D00B4B">
        <w:rPr>
          <w:rFonts w:ascii="Times New Roman" w:hAnsi="Times New Roman" w:cs="Times New Roman"/>
          <w:sz w:val="24"/>
          <w:szCs w:val="24"/>
        </w:rPr>
        <w:t>údajov a metaúdajov vrátane metodiky zostavenia údajov</w:t>
      </w:r>
      <w:r w:rsidR="0065122B" w:rsidRPr="00D00B4B">
        <w:rPr>
          <w:rFonts w:ascii="Times New Roman" w:hAnsi="Times New Roman" w:cs="Times New Roman"/>
          <w:sz w:val="24"/>
          <w:szCs w:val="24"/>
        </w:rPr>
        <w:t>, periodicitu poskytovania údajov, lehoty na poskytnutie údajov, podmienky ochrany poskytnutých údajov</w:t>
      </w:r>
      <w:r w:rsidRPr="00D00B4B">
        <w:rPr>
          <w:rFonts w:ascii="Times New Roman" w:hAnsi="Times New Roman" w:cs="Times New Roman"/>
          <w:sz w:val="24"/>
          <w:szCs w:val="24"/>
        </w:rPr>
        <w:t xml:space="preserve"> a ostatné podrobnosti o spôsobe plnenia povinnosti poskytovať údaje; neuzavretie alebo zánik zmluvy nie je dôvodom na odklad alebo nesplnenie povinnosti podľa odseku </w:t>
      </w:r>
      <w:r w:rsidR="001270F7" w:rsidRPr="00D00B4B">
        <w:rPr>
          <w:rFonts w:ascii="Times New Roman" w:hAnsi="Times New Roman" w:cs="Times New Roman"/>
          <w:sz w:val="24"/>
          <w:szCs w:val="24"/>
        </w:rPr>
        <w:t>1</w:t>
      </w:r>
      <w:r w:rsidRPr="00D00B4B">
        <w:rPr>
          <w:rFonts w:ascii="Times New Roman" w:hAnsi="Times New Roman" w:cs="Times New Roman"/>
          <w:sz w:val="24"/>
          <w:szCs w:val="24"/>
        </w:rPr>
        <w:t>.</w:t>
      </w:r>
      <w:r w:rsidR="008A6EA5" w:rsidRPr="00D00B4B">
        <w:rPr>
          <w:rFonts w:ascii="Times New Roman" w:hAnsi="Times New Roman" w:cs="Times New Roman"/>
          <w:sz w:val="24"/>
          <w:szCs w:val="24"/>
        </w:rPr>
        <w:t xml:space="preserve"> Ak </w:t>
      </w:r>
      <w:r w:rsidR="00891C8C" w:rsidRPr="00D00B4B">
        <w:rPr>
          <w:rFonts w:ascii="Times New Roman" w:hAnsi="Times New Roman" w:cs="Times New Roman"/>
          <w:sz w:val="24"/>
          <w:szCs w:val="24"/>
        </w:rPr>
        <w:t>správca</w:t>
      </w:r>
      <w:r w:rsidR="008A6EA5" w:rsidRPr="00D00B4B">
        <w:rPr>
          <w:rFonts w:ascii="Times New Roman" w:hAnsi="Times New Roman" w:cs="Times New Roman"/>
          <w:sz w:val="24"/>
          <w:szCs w:val="24"/>
        </w:rPr>
        <w:t xml:space="preserve"> administratívneho zdroja údajov</w:t>
      </w:r>
      <w:r w:rsidR="00891C8C" w:rsidRPr="00D00B4B">
        <w:rPr>
          <w:rFonts w:ascii="Times New Roman" w:hAnsi="Times New Roman" w:cs="Times New Roman"/>
          <w:sz w:val="24"/>
          <w:szCs w:val="24"/>
        </w:rPr>
        <w:t xml:space="preserve"> nie je prevádzkovateľom </w:t>
      </w:r>
      <w:r w:rsidR="00891C8C" w:rsidRPr="00D00B4B">
        <w:rPr>
          <w:rFonts w:ascii="Times New Roman" w:hAnsi="Times New Roman" w:cs="Times New Roman"/>
          <w:sz w:val="24"/>
          <w:szCs w:val="24"/>
        </w:rPr>
        <w:lastRenderedPageBreak/>
        <w:t>informačného systému verejnej správy, v ktorom sa administratívny zdroj údajov vedie</w:t>
      </w:r>
      <w:r w:rsidR="008A6EA5" w:rsidRPr="00D00B4B">
        <w:rPr>
          <w:rFonts w:ascii="Times New Roman" w:hAnsi="Times New Roman" w:cs="Times New Roman"/>
          <w:sz w:val="24"/>
          <w:szCs w:val="24"/>
        </w:rPr>
        <w:t>, účastníkom zmluvy podľa prvej vety je aj prevádzkovateľ príslušného informačného systému verejnej správy, ak to správca administratívneho zdroja údajov požaduje.</w:t>
      </w:r>
    </w:p>
    <w:p w14:paraId="1454C387" w14:textId="77777777" w:rsidR="004542B7" w:rsidRPr="00D00B4B" w:rsidRDefault="004542B7" w:rsidP="00C90881">
      <w:pPr>
        <w:pStyle w:val="Odsekzoznamu"/>
        <w:spacing w:after="0" w:line="276" w:lineRule="auto"/>
        <w:ind w:left="360"/>
        <w:contextualSpacing w:val="0"/>
        <w:jc w:val="both"/>
        <w:rPr>
          <w:rFonts w:ascii="Times New Roman" w:hAnsi="Times New Roman" w:cs="Times New Roman"/>
          <w:sz w:val="24"/>
          <w:szCs w:val="24"/>
        </w:rPr>
      </w:pPr>
    </w:p>
    <w:p w14:paraId="12DDC0CD" w14:textId="77777777" w:rsidR="00652AA7" w:rsidRPr="00D00B4B" w:rsidRDefault="00652AA7"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Ak správca administratívneho zdroja údajov poskytuje údaje z administratívneho zdroja údajov v rámci elektronickej komunikácie prostredníctvom modulu p</w:t>
      </w:r>
      <w:r w:rsidR="006A5B17" w:rsidRPr="00D00B4B">
        <w:rPr>
          <w:rFonts w:ascii="Times New Roman" w:hAnsi="Times New Roman" w:cs="Times New Roman"/>
          <w:sz w:val="24"/>
          <w:szCs w:val="24"/>
        </w:rPr>
        <w:t>rocesnej integrácie a </w:t>
      </w:r>
      <w:r w:rsidRPr="00D00B4B">
        <w:rPr>
          <w:rFonts w:ascii="Times New Roman" w:hAnsi="Times New Roman" w:cs="Times New Roman"/>
          <w:sz w:val="24"/>
          <w:szCs w:val="24"/>
        </w:rPr>
        <w:t>integrácie údajov,</w:t>
      </w:r>
      <w:r w:rsidR="00CF1928" w:rsidRPr="00D00B4B">
        <w:rPr>
          <w:rStyle w:val="Odkaznapoznmkupodiarou"/>
          <w:rFonts w:ascii="Times New Roman" w:hAnsi="Times New Roman"/>
          <w:sz w:val="24"/>
          <w:szCs w:val="24"/>
        </w:rPr>
        <w:footnoteReference w:id="30"/>
      </w:r>
      <w:r w:rsidR="00AC5CC5" w:rsidRPr="00D00B4B">
        <w:rPr>
          <w:rFonts w:ascii="Times New Roman" w:hAnsi="Times New Roman" w:cs="Times New Roman"/>
          <w:iCs/>
          <w:sz w:val="24"/>
          <w:szCs w:val="24"/>
        </w:rPr>
        <w:t>)</w:t>
      </w:r>
      <w:r w:rsidRPr="00D00B4B">
        <w:rPr>
          <w:rFonts w:ascii="Times New Roman" w:hAnsi="Times New Roman" w:cs="Times New Roman"/>
          <w:sz w:val="24"/>
          <w:szCs w:val="24"/>
        </w:rPr>
        <w:t> </w:t>
      </w:r>
      <w:r w:rsidR="004542B7" w:rsidRPr="00D00B4B">
        <w:rPr>
          <w:rFonts w:ascii="Times New Roman" w:hAnsi="Times New Roman" w:cs="Times New Roman"/>
          <w:sz w:val="24"/>
          <w:szCs w:val="24"/>
        </w:rPr>
        <w:t>člen národného štatistického systému</w:t>
      </w:r>
      <w:r w:rsidR="00485908" w:rsidRPr="00D00B4B">
        <w:rPr>
          <w:rFonts w:ascii="Times New Roman" w:hAnsi="Times New Roman" w:cs="Times New Roman"/>
          <w:sz w:val="24"/>
          <w:szCs w:val="24"/>
        </w:rPr>
        <w:t xml:space="preserve"> alebo jeho poverená organizácia</w:t>
      </w:r>
      <w:r w:rsidR="004542B7" w:rsidRPr="00D00B4B">
        <w:rPr>
          <w:rFonts w:ascii="Times New Roman" w:hAnsi="Times New Roman" w:cs="Times New Roman"/>
          <w:sz w:val="24"/>
          <w:szCs w:val="24"/>
        </w:rPr>
        <w:t xml:space="preserve"> </w:t>
      </w:r>
      <w:r w:rsidR="00485908" w:rsidRPr="00D00B4B">
        <w:rPr>
          <w:rFonts w:ascii="Times New Roman" w:hAnsi="Times New Roman" w:cs="Times New Roman"/>
          <w:sz w:val="24"/>
          <w:szCs w:val="24"/>
        </w:rPr>
        <w:t>majú</w:t>
      </w:r>
      <w:r w:rsidRPr="00D00B4B">
        <w:rPr>
          <w:rFonts w:ascii="Times New Roman" w:hAnsi="Times New Roman" w:cs="Times New Roman"/>
          <w:sz w:val="24"/>
          <w:szCs w:val="24"/>
        </w:rPr>
        <w:t xml:space="preserve"> právo na prístup k týmto údajom a metaúdajom aj bez žiadosti, automatizovaným spôsobom s nepretržitým prístupom prostredníctvom tohto modulu.</w:t>
      </w:r>
    </w:p>
    <w:p w14:paraId="603A3922" w14:textId="77777777" w:rsidR="004542B7" w:rsidRPr="00D00B4B" w:rsidRDefault="004542B7" w:rsidP="00C90881">
      <w:pPr>
        <w:pStyle w:val="Odsekzoznamu"/>
        <w:spacing w:after="0" w:line="276" w:lineRule="auto"/>
        <w:ind w:left="360"/>
        <w:contextualSpacing w:val="0"/>
        <w:jc w:val="both"/>
        <w:rPr>
          <w:rFonts w:ascii="Times New Roman" w:hAnsi="Times New Roman" w:cs="Times New Roman"/>
          <w:sz w:val="24"/>
          <w:szCs w:val="24"/>
        </w:rPr>
      </w:pPr>
    </w:p>
    <w:p w14:paraId="34AEC430" w14:textId="77777777" w:rsidR="00F55FF4" w:rsidRPr="00D00B4B" w:rsidRDefault="00652AA7"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Správca administratívneho zdroja údajov je povinný </w:t>
      </w:r>
      <w:r w:rsidR="00485908" w:rsidRPr="00D00B4B">
        <w:rPr>
          <w:rFonts w:ascii="Times New Roman" w:hAnsi="Times New Roman" w:cs="Times New Roman"/>
          <w:sz w:val="24"/>
          <w:szCs w:val="24"/>
        </w:rPr>
        <w:t xml:space="preserve">poskytnúť </w:t>
      </w:r>
      <w:r w:rsidR="004542B7" w:rsidRPr="00D00B4B">
        <w:rPr>
          <w:rFonts w:ascii="Times New Roman" w:hAnsi="Times New Roman" w:cs="Times New Roman"/>
          <w:sz w:val="24"/>
          <w:szCs w:val="24"/>
        </w:rPr>
        <w:t xml:space="preserve">členovi národného štatistického systému </w:t>
      </w:r>
      <w:r w:rsidR="00485908"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v rozsahu nevyhnutnom na dosiahnutie</w:t>
      </w:r>
      <w:r w:rsidR="006A5B17" w:rsidRPr="00D00B4B">
        <w:rPr>
          <w:rFonts w:ascii="Times New Roman" w:hAnsi="Times New Roman" w:cs="Times New Roman"/>
          <w:sz w:val="24"/>
          <w:szCs w:val="24"/>
        </w:rPr>
        <w:t xml:space="preserve"> štatistického účelu aj údaje z </w:t>
      </w:r>
      <w:r w:rsidRPr="00D00B4B">
        <w:rPr>
          <w:rFonts w:ascii="Times New Roman" w:hAnsi="Times New Roman" w:cs="Times New Roman"/>
          <w:sz w:val="24"/>
          <w:szCs w:val="24"/>
        </w:rPr>
        <w:t>administratívnych zdrojov údajov, ktoré sú predmetom daňového tajomstva alebo iného tajomstva alebo povinnosti mlčanlivosti podľa osobitných predpisov;</w:t>
      </w:r>
      <w:r w:rsidR="00CF1928" w:rsidRPr="00D00B4B">
        <w:rPr>
          <w:rStyle w:val="Odkaznapoznmkupodiarou"/>
          <w:rFonts w:ascii="Times New Roman" w:hAnsi="Times New Roman"/>
          <w:sz w:val="24"/>
          <w:szCs w:val="24"/>
        </w:rPr>
        <w:footnoteReference w:id="31"/>
      </w:r>
      <w:r w:rsidR="00AC5CC5" w:rsidRPr="00D00B4B">
        <w:rPr>
          <w:rFonts w:ascii="Times New Roman" w:hAnsi="Times New Roman" w:cs="Times New Roman"/>
          <w:iCs/>
          <w:sz w:val="24"/>
          <w:szCs w:val="24"/>
        </w:rPr>
        <w:t>)</w:t>
      </w:r>
      <w:r w:rsidRPr="00D00B4B">
        <w:rPr>
          <w:rFonts w:ascii="Times New Roman" w:hAnsi="Times New Roman" w:cs="Times New Roman"/>
          <w:sz w:val="24"/>
          <w:szCs w:val="24"/>
        </w:rPr>
        <w:t> udelenie súhlasu osoby, ktorá je podľa osobitných predpisov takýto súhlas oprávnená udeliť, sa nevyžaduje.</w:t>
      </w:r>
    </w:p>
    <w:p w14:paraId="2FA9426D" w14:textId="77777777" w:rsidR="003729C7" w:rsidRPr="00D00B4B" w:rsidRDefault="003729C7" w:rsidP="00C90881">
      <w:pPr>
        <w:pStyle w:val="Odsekzoznamu"/>
        <w:spacing w:after="0" w:line="276" w:lineRule="auto"/>
        <w:ind w:left="360"/>
        <w:contextualSpacing w:val="0"/>
        <w:jc w:val="both"/>
        <w:rPr>
          <w:rFonts w:ascii="Times New Roman" w:hAnsi="Times New Roman" w:cs="Times New Roman"/>
          <w:sz w:val="24"/>
          <w:szCs w:val="24"/>
        </w:rPr>
      </w:pPr>
    </w:p>
    <w:p w14:paraId="0B661309" w14:textId="77777777" w:rsidR="00111526" w:rsidRPr="00D00B4B" w:rsidRDefault="000468F8"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Správca administratívneho zdroja údajo</w:t>
      </w:r>
      <w:r w:rsidR="006A5B17" w:rsidRPr="00D00B4B">
        <w:rPr>
          <w:rFonts w:ascii="Times New Roman" w:hAnsi="Times New Roman" w:cs="Times New Roman"/>
          <w:sz w:val="24"/>
          <w:szCs w:val="24"/>
        </w:rPr>
        <w:t>v vopred neodkladne prerokuje s</w:t>
      </w:r>
      <w:r w:rsidR="004166AA" w:rsidRPr="00D00B4B">
        <w:rPr>
          <w:rFonts w:ascii="Times New Roman" w:hAnsi="Times New Roman" w:cs="Times New Roman"/>
          <w:sz w:val="24"/>
          <w:szCs w:val="24"/>
        </w:rPr>
        <w:t xml:space="preserve"> členom národného štatistického systému</w:t>
      </w:r>
      <w:r w:rsidRPr="00D00B4B">
        <w:rPr>
          <w:rFonts w:ascii="Times New Roman" w:hAnsi="Times New Roman" w:cs="Times New Roman"/>
          <w:sz w:val="24"/>
          <w:szCs w:val="24"/>
        </w:rPr>
        <w:t xml:space="preserve"> vytvorenie, rozvoj a ukončenie vedenia administratívneho zdroja údajov a spolupracuje s </w:t>
      </w:r>
      <w:r w:rsidR="004166AA" w:rsidRPr="00D00B4B">
        <w:rPr>
          <w:rFonts w:ascii="Times New Roman" w:hAnsi="Times New Roman" w:cs="Times New Roman"/>
          <w:sz w:val="24"/>
          <w:szCs w:val="24"/>
        </w:rPr>
        <w:t xml:space="preserve">členom národného štatistického systému </w:t>
      </w:r>
      <w:r w:rsidR="00485908" w:rsidRPr="00D00B4B">
        <w:rPr>
          <w:rFonts w:ascii="Times New Roman" w:hAnsi="Times New Roman" w:cs="Times New Roman"/>
          <w:sz w:val="24"/>
          <w:szCs w:val="24"/>
        </w:rPr>
        <w:t xml:space="preserve">a s jeho poverenou organizáciou </w:t>
      </w:r>
      <w:r w:rsidRPr="00D00B4B">
        <w:rPr>
          <w:rFonts w:ascii="Times New Roman" w:hAnsi="Times New Roman" w:cs="Times New Roman"/>
          <w:sz w:val="24"/>
          <w:szCs w:val="24"/>
        </w:rPr>
        <w:t>na realizácii činností, ktoré umožnia využívanie administratívneho zdroja údajov na štatistické účely.</w:t>
      </w:r>
    </w:p>
    <w:p w14:paraId="65F50607" w14:textId="77777777" w:rsidR="000468F8" w:rsidRPr="00D00B4B" w:rsidRDefault="000468F8" w:rsidP="00C90881">
      <w:pPr>
        <w:pStyle w:val="Odsekzoznamu"/>
        <w:spacing w:after="0" w:line="276" w:lineRule="auto"/>
        <w:ind w:left="360"/>
        <w:contextualSpacing w:val="0"/>
        <w:jc w:val="both"/>
        <w:rPr>
          <w:rFonts w:ascii="Times New Roman" w:hAnsi="Times New Roman" w:cs="Times New Roman"/>
          <w:sz w:val="24"/>
          <w:szCs w:val="24"/>
        </w:rPr>
      </w:pPr>
    </w:p>
    <w:p w14:paraId="03F51882" w14:textId="77777777" w:rsidR="00061BA2" w:rsidRPr="00D00B4B" w:rsidRDefault="00111526" w:rsidP="002E02CC">
      <w:pPr>
        <w:pStyle w:val="Odsekzoznamu"/>
        <w:numPr>
          <w:ilvl w:val="0"/>
          <w:numId w:val="56"/>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Správca administratívneho zdroja údajov používa v administratívnom zdroji údajov štatistické klasifikácie a štatistické číselníky.</w:t>
      </w:r>
    </w:p>
    <w:p w14:paraId="6CB9DE28" w14:textId="77777777" w:rsidR="00DF2260" w:rsidRPr="00D00B4B" w:rsidRDefault="00DF2260" w:rsidP="00C90881">
      <w:pPr>
        <w:pStyle w:val="Odsekzoznamu"/>
        <w:spacing w:after="0" w:line="276" w:lineRule="auto"/>
        <w:ind w:left="360"/>
        <w:contextualSpacing w:val="0"/>
        <w:jc w:val="center"/>
        <w:rPr>
          <w:rFonts w:ascii="Times New Roman" w:hAnsi="Times New Roman" w:cs="Times New Roman"/>
          <w:sz w:val="24"/>
          <w:szCs w:val="24"/>
        </w:rPr>
      </w:pPr>
    </w:p>
    <w:p w14:paraId="318CA7CF" w14:textId="77777777" w:rsidR="00DF2260" w:rsidRPr="00D00B4B" w:rsidRDefault="00DF2260" w:rsidP="00C90881">
      <w:pPr>
        <w:pStyle w:val="Odsekzoznamu"/>
        <w:spacing w:after="0" w:line="276" w:lineRule="auto"/>
        <w:ind w:left="360"/>
        <w:contextualSpacing w:val="0"/>
        <w:jc w:val="center"/>
        <w:rPr>
          <w:rFonts w:ascii="Times New Roman" w:hAnsi="Times New Roman" w:cs="Times New Roman"/>
          <w:sz w:val="24"/>
          <w:szCs w:val="24"/>
        </w:rPr>
      </w:pPr>
    </w:p>
    <w:p w14:paraId="7C0E6CAA" w14:textId="77777777" w:rsidR="0024592E" w:rsidRPr="00D00B4B" w:rsidRDefault="0024592E" w:rsidP="00C90881">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6</w:t>
      </w:r>
    </w:p>
    <w:p w14:paraId="506BA600" w14:textId="77777777" w:rsidR="0024592E" w:rsidRPr="00D00B4B" w:rsidRDefault="00601927" w:rsidP="00C90881">
      <w:pPr>
        <w:spacing w:after="0" w:line="276" w:lineRule="auto"/>
        <w:jc w:val="center"/>
        <w:rPr>
          <w:rFonts w:ascii="Times New Roman" w:hAnsi="Times New Roman" w:cs="Times New Roman"/>
          <w:b/>
          <w:strike/>
          <w:sz w:val="24"/>
          <w:szCs w:val="24"/>
        </w:rPr>
      </w:pPr>
      <w:r w:rsidRPr="00D00B4B">
        <w:rPr>
          <w:rFonts w:ascii="Times New Roman" w:hAnsi="Times New Roman" w:cs="Times New Roman"/>
          <w:b/>
          <w:sz w:val="24"/>
          <w:szCs w:val="24"/>
        </w:rPr>
        <w:t>Výsledky rezortného zisťovania</w:t>
      </w:r>
    </w:p>
    <w:p w14:paraId="4CCC2BBC" w14:textId="77777777" w:rsidR="00725985" w:rsidRPr="00D00B4B" w:rsidRDefault="00725985" w:rsidP="00C90881">
      <w:pPr>
        <w:spacing w:after="0" w:line="276" w:lineRule="auto"/>
        <w:jc w:val="center"/>
        <w:rPr>
          <w:rFonts w:ascii="Times New Roman" w:hAnsi="Times New Roman" w:cs="Times New Roman"/>
          <w:sz w:val="24"/>
          <w:szCs w:val="24"/>
        </w:rPr>
      </w:pPr>
    </w:p>
    <w:p w14:paraId="4FB6AE0D" w14:textId="77777777" w:rsidR="00832FE1" w:rsidRPr="00D00B4B" w:rsidRDefault="001B576B" w:rsidP="002E02CC">
      <w:pPr>
        <w:pStyle w:val="Odsekzoznamu"/>
        <w:numPr>
          <w:ilvl w:val="0"/>
          <w:numId w:val="15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Rezortným zisťovaním je získavanie </w:t>
      </w:r>
      <w:r w:rsidR="00601927" w:rsidRPr="00D00B4B">
        <w:rPr>
          <w:rFonts w:ascii="Times New Roman" w:hAnsi="Times New Roman" w:cs="Times New Roman"/>
          <w:sz w:val="24"/>
          <w:szCs w:val="24"/>
        </w:rPr>
        <w:t xml:space="preserve">a ďalšie spracúvanie </w:t>
      </w:r>
      <w:r w:rsidRPr="00D00B4B">
        <w:rPr>
          <w:rFonts w:ascii="Times New Roman" w:hAnsi="Times New Roman" w:cs="Times New Roman"/>
          <w:sz w:val="24"/>
          <w:szCs w:val="24"/>
        </w:rPr>
        <w:t xml:space="preserve">údajov </w:t>
      </w:r>
      <w:r w:rsidR="00161CB0" w:rsidRPr="00D00B4B">
        <w:rPr>
          <w:rFonts w:ascii="Times New Roman" w:hAnsi="Times New Roman" w:cs="Times New Roman"/>
          <w:sz w:val="24"/>
          <w:szCs w:val="24"/>
        </w:rPr>
        <w:t xml:space="preserve">od </w:t>
      </w:r>
      <w:r w:rsidR="00011087" w:rsidRPr="00D00B4B">
        <w:rPr>
          <w:rFonts w:ascii="Times New Roman" w:hAnsi="Times New Roman" w:cs="Times New Roman"/>
          <w:sz w:val="24"/>
          <w:szCs w:val="24"/>
        </w:rPr>
        <w:t>respondentov</w:t>
      </w:r>
      <w:r w:rsidR="00161CB0" w:rsidRPr="00D00B4B">
        <w:rPr>
          <w:rFonts w:ascii="Times New Roman" w:hAnsi="Times New Roman" w:cs="Times New Roman"/>
          <w:sz w:val="24"/>
          <w:szCs w:val="24"/>
        </w:rPr>
        <w:t>, ak je vykonávané použitím štatistických metód a štatistických postupov podľa osobitného predpisu v oblasti rezortnej štatistiky</w:t>
      </w:r>
      <w:r w:rsidRPr="00D00B4B">
        <w:rPr>
          <w:rFonts w:ascii="Times New Roman" w:hAnsi="Times New Roman" w:cs="Times New Roman"/>
          <w:sz w:val="24"/>
          <w:szCs w:val="24"/>
        </w:rPr>
        <w:t xml:space="preserve">. Ak </w:t>
      </w:r>
      <w:r w:rsidR="00D56706" w:rsidRPr="00D00B4B">
        <w:rPr>
          <w:rFonts w:ascii="Times New Roman" w:hAnsi="Times New Roman" w:cs="Times New Roman"/>
          <w:sz w:val="24"/>
          <w:szCs w:val="24"/>
        </w:rPr>
        <w:t xml:space="preserve">úrad vopred informuje štátny orgán, ktorý </w:t>
      </w:r>
      <w:r w:rsidR="00B85832" w:rsidRPr="00D00B4B">
        <w:rPr>
          <w:rFonts w:ascii="Times New Roman" w:hAnsi="Times New Roman" w:cs="Times New Roman"/>
          <w:sz w:val="24"/>
          <w:szCs w:val="24"/>
        </w:rPr>
        <w:t>je zodpovedný za vykonávanie</w:t>
      </w:r>
      <w:r w:rsidR="00D56706" w:rsidRPr="00D00B4B">
        <w:rPr>
          <w:rFonts w:ascii="Times New Roman" w:hAnsi="Times New Roman" w:cs="Times New Roman"/>
          <w:sz w:val="24"/>
          <w:szCs w:val="24"/>
        </w:rPr>
        <w:t xml:space="preserve"> rezortné</w:t>
      </w:r>
      <w:r w:rsidR="00B85832" w:rsidRPr="00D00B4B">
        <w:rPr>
          <w:rFonts w:ascii="Times New Roman" w:hAnsi="Times New Roman" w:cs="Times New Roman"/>
          <w:sz w:val="24"/>
          <w:szCs w:val="24"/>
        </w:rPr>
        <w:t>ho zisťovania</w:t>
      </w:r>
      <w:r w:rsidR="00D56706" w:rsidRPr="00D00B4B">
        <w:rPr>
          <w:rFonts w:ascii="Times New Roman" w:hAnsi="Times New Roman" w:cs="Times New Roman"/>
          <w:sz w:val="24"/>
          <w:szCs w:val="24"/>
        </w:rPr>
        <w:t xml:space="preserve">, že </w:t>
      </w:r>
      <w:r w:rsidR="00601927" w:rsidRPr="00D00B4B">
        <w:rPr>
          <w:rFonts w:ascii="Times New Roman" w:hAnsi="Times New Roman" w:cs="Times New Roman"/>
          <w:sz w:val="24"/>
          <w:szCs w:val="24"/>
        </w:rPr>
        <w:t xml:space="preserve">výsledky </w:t>
      </w:r>
      <w:r w:rsidR="00D56706" w:rsidRPr="00D00B4B">
        <w:rPr>
          <w:rFonts w:ascii="Times New Roman" w:hAnsi="Times New Roman" w:cs="Times New Roman"/>
          <w:sz w:val="24"/>
          <w:szCs w:val="24"/>
        </w:rPr>
        <w:t>rezortné</w:t>
      </w:r>
      <w:r w:rsidR="00601927" w:rsidRPr="00D00B4B">
        <w:rPr>
          <w:rFonts w:ascii="Times New Roman" w:hAnsi="Times New Roman" w:cs="Times New Roman"/>
          <w:sz w:val="24"/>
          <w:szCs w:val="24"/>
        </w:rPr>
        <w:t>ho</w:t>
      </w:r>
      <w:r w:rsidR="00D56706" w:rsidRPr="00D00B4B">
        <w:rPr>
          <w:rFonts w:ascii="Times New Roman" w:hAnsi="Times New Roman" w:cs="Times New Roman"/>
          <w:sz w:val="24"/>
          <w:szCs w:val="24"/>
        </w:rPr>
        <w:t xml:space="preserve"> zisťovani</w:t>
      </w:r>
      <w:r w:rsidR="00601927" w:rsidRPr="00D00B4B">
        <w:rPr>
          <w:rFonts w:ascii="Times New Roman" w:hAnsi="Times New Roman" w:cs="Times New Roman"/>
          <w:sz w:val="24"/>
          <w:szCs w:val="24"/>
        </w:rPr>
        <w:t>a</w:t>
      </w:r>
      <w:r w:rsidR="00D56706" w:rsidRPr="00D00B4B">
        <w:rPr>
          <w:rFonts w:ascii="Times New Roman" w:hAnsi="Times New Roman" w:cs="Times New Roman"/>
          <w:sz w:val="24"/>
          <w:szCs w:val="24"/>
        </w:rPr>
        <w:t xml:space="preserve"> bud</w:t>
      </w:r>
      <w:r w:rsidR="00B85832" w:rsidRPr="00D00B4B">
        <w:rPr>
          <w:rFonts w:ascii="Times New Roman" w:hAnsi="Times New Roman" w:cs="Times New Roman"/>
          <w:sz w:val="24"/>
          <w:szCs w:val="24"/>
        </w:rPr>
        <w:t>ú</w:t>
      </w:r>
      <w:r w:rsidR="00D56706" w:rsidRPr="00D00B4B">
        <w:rPr>
          <w:rFonts w:ascii="Times New Roman" w:hAnsi="Times New Roman" w:cs="Times New Roman"/>
          <w:sz w:val="24"/>
          <w:szCs w:val="24"/>
        </w:rPr>
        <w:t xml:space="preserve"> ustanovené za zdroj údajov,</w:t>
      </w:r>
      <w:r w:rsidR="00832FE1" w:rsidRPr="00D00B4B">
        <w:rPr>
          <w:rFonts w:ascii="Times New Roman" w:hAnsi="Times New Roman" w:cs="Times New Roman"/>
          <w:sz w:val="24"/>
          <w:szCs w:val="24"/>
        </w:rPr>
        <w:t xml:space="preserve"> </w:t>
      </w:r>
      <w:r w:rsidR="00952EA2" w:rsidRPr="00D00B4B">
        <w:rPr>
          <w:rFonts w:ascii="Times New Roman" w:hAnsi="Times New Roman" w:cs="Times New Roman"/>
          <w:sz w:val="24"/>
          <w:szCs w:val="24"/>
        </w:rPr>
        <w:t>subjekt</w:t>
      </w:r>
      <w:r w:rsidR="00436760" w:rsidRPr="00D00B4B">
        <w:rPr>
          <w:rFonts w:ascii="Times New Roman" w:hAnsi="Times New Roman" w:cs="Times New Roman"/>
          <w:sz w:val="24"/>
          <w:szCs w:val="24"/>
        </w:rPr>
        <w:t xml:space="preserve">, ktorý </w:t>
      </w:r>
      <w:r w:rsidR="00952EA2" w:rsidRPr="00D00B4B">
        <w:rPr>
          <w:rFonts w:ascii="Times New Roman" w:hAnsi="Times New Roman" w:cs="Times New Roman"/>
          <w:sz w:val="24"/>
          <w:szCs w:val="24"/>
        </w:rPr>
        <w:t>vykonáva</w:t>
      </w:r>
      <w:r w:rsidR="00436760" w:rsidRPr="00D00B4B">
        <w:rPr>
          <w:rFonts w:ascii="Times New Roman" w:hAnsi="Times New Roman" w:cs="Times New Roman"/>
          <w:sz w:val="24"/>
          <w:szCs w:val="24"/>
        </w:rPr>
        <w:t xml:space="preserve"> </w:t>
      </w:r>
      <w:r w:rsidR="00952EA2" w:rsidRPr="00D00B4B">
        <w:rPr>
          <w:rFonts w:ascii="Times New Roman" w:hAnsi="Times New Roman" w:cs="Times New Roman"/>
          <w:sz w:val="24"/>
          <w:szCs w:val="24"/>
        </w:rPr>
        <w:t xml:space="preserve">toto </w:t>
      </w:r>
      <w:r w:rsidR="00436760" w:rsidRPr="00D00B4B">
        <w:rPr>
          <w:rFonts w:ascii="Times New Roman" w:hAnsi="Times New Roman" w:cs="Times New Roman"/>
          <w:sz w:val="24"/>
          <w:szCs w:val="24"/>
        </w:rPr>
        <w:t>rezortné zisťovani</w:t>
      </w:r>
      <w:r w:rsidR="00952EA2" w:rsidRPr="00D00B4B">
        <w:rPr>
          <w:rFonts w:ascii="Times New Roman" w:hAnsi="Times New Roman" w:cs="Times New Roman"/>
          <w:sz w:val="24"/>
          <w:szCs w:val="24"/>
        </w:rPr>
        <w:t>e</w:t>
      </w:r>
      <w:r w:rsidR="00436760" w:rsidRPr="00D00B4B">
        <w:rPr>
          <w:rFonts w:ascii="Times New Roman" w:hAnsi="Times New Roman" w:cs="Times New Roman"/>
          <w:sz w:val="24"/>
          <w:szCs w:val="24"/>
        </w:rPr>
        <w:t>,</w:t>
      </w:r>
      <w:r w:rsidR="00D56706" w:rsidRPr="00D00B4B">
        <w:rPr>
          <w:rFonts w:ascii="Times New Roman" w:hAnsi="Times New Roman" w:cs="Times New Roman"/>
          <w:sz w:val="24"/>
          <w:szCs w:val="24"/>
        </w:rPr>
        <w:t xml:space="preserve"> </w:t>
      </w:r>
      <w:r w:rsidR="00832FE1" w:rsidRPr="00D00B4B">
        <w:rPr>
          <w:rFonts w:ascii="Times New Roman" w:hAnsi="Times New Roman" w:cs="Times New Roman"/>
          <w:sz w:val="24"/>
          <w:szCs w:val="24"/>
        </w:rPr>
        <w:t xml:space="preserve">je povinný konzultovať jeho metodiku s </w:t>
      </w:r>
      <w:r w:rsidR="00B34D18" w:rsidRPr="00D00B4B">
        <w:rPr>
          <w:rFonts w:ascii="Times New Roman" w:hAnsi="Times New Roman" w:cs="Times New Roman"/>
          <w:sz w:val="24"/>
          <w:szCs w:val="24"/>
        </w:rPr>
        <w:t>úradom</w:t>
      </w:r>
      <w:r w:rsidR="00832FE1" w:rsidRPr="00D00B4B">
        <w:rPr>
          <w:rFonts w:ascii="Times New Roman" w:hAnsi="Times New Roman" w:cs="Times New Roman"/>
          <w:sz w:val="24"/>
          <w:szCs w:val="24"/>
        </w:rPr>
        <w:t xml:space="preserve"> a používať pri </w:t>
      </w:r>
      <w:r w:rsidR="00601927" w:rsidRPr="00D00B4B">
        <w:rPr>
          <w:rFonts w:ascii="Times New Roman" w:hAnsi="Times New Roman" w:cs="Times New Roman"/>
          <w:sz w:val="24"/>
          <w:szCs w:val="24"/>
        </w:rPr>
        <w:t>získavaní a sprac</w:t>
      </w:r>
      <w:r w:rsidR="00952EA2" w:rsidRPr="00D00B4B">
        <w:rPr>
          <w:rFonts w:ascii="Times New Roman" w:hAnsi="Times New Roman" w:cs="Times New Roman"/>
          <w:sz w:val="24"/>
          <w:szCs w:val="24"/>
        </w:rPr>
        <w:t>úvaní</w:t>
      </w:r>
      <w:r w:rsidR="00601927" w:rsidRPr="00D00B4B">
        <w:rPr>
          <w:rFonts w:ascii="Times New Roman" w:hAnsi="Times New Roman" w:cs="Times New Roman"/>
          <w:sz w:val="24"/>
          <w:szCs w:val="24"/>
        </w:rPr>
        <w:t xml:space="preserve"> </w:t>
      </w:r>
      <w:r w:rsidR="00832FE1" w:rsidRPr="00D00B4B">
        <w:rPr>
          <w:rFonts w:ascii="Times New Roman" w:hAnsi="Times New Roman" w:cs="Times New Roman"/>
          <w:sz w:val="24"/>
          <w:szCs w:val="24"/>
        </w:rPr>
        <w:t>údajov štatistické klasifikácie a štatistické číselníky.</w:t>
      </w:r>
    </w:p>
    <w:p w14:paraId="2E401200" w14:textId="77777777" w:rsidR="00952EA2" w:rsidRPr="00D00B4B" w:rsidRDefault="00952EA2" w:rsidP="00C90881">
      <w:pPr>
        <w:spacing w:after="0" w:line="276" w:lineRule="auto"/>
        <w:jc w:val="both"/>
        <w:rPr>
          <w:rFonts w:ascii="Times New Roman" w:hAnsi="Times New Roman" w:cs="Times New Roman"/>
          <w:sz w:val="24"/>
          <w:szCs w:val="24"/>
        </w:rPr>
      </w:pPr>
    </w:p>
    <w:p w14:paraId="6AFF4557" w14:textId="77777777" w:rsidR="00952EA2" w:rsidRPr="00D00B4B" w:rsidRDefault="00952EA2" w:rsidP="002E02CC">
      <w:pPr>
        <w:pStyle w:val="Odsekzoznamu"/>
        <w:numPr>
          <w:ilvl w:val="0"/>
          <w:numId w:val="15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Na poskytovanie výsledkov rezortnej štatistiky </w:t>
      </w:r>
      <w:r w:rsidR="00C44B90" w:rsidRPr="00D00B4B">
        <w:rPr>
          <w:rFonts w:ascii="Times New Roman" w:hAnsi="Times New Roman" w:cs="Times New Roman"/>
          <w:sz w:val="24"/>
          <w:szCs w:val="24"/>
        </w:rPr>
        <w:t xml:space="preserve">ako zdroja údajov </w:t>
      </w:r>
      <w:r w:rsidRPr="00D00B4B">
        <w:rPr>
          <w:rFonts w:ascii="Times New Roman" w:hAnsi="Times New Roman" w:cs="Times New Roman"/>
          <w:sz w:val="24"/>
          <w:szCs w:val="24"/>
        </w:rPr>
        <w:t xml:space="preserve">členovi národného štatistického systému </w:t>
      </w:r>
      <w:r w:rsidR="00485908"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sa primerane použijú ustanovenia §</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2</w:t>
      </w:r>
      <w:r w:rsidR="002C736E" w:rsidRPr="00D00B4B">
        <w:rPr>
          <w:rFonts w:ascii="Times New Roman" w:hAnsi="Times New Roman" w:cs="Times New Roman"/>
          <w:sz w:val="24"/>
          <w:szCs w:val="24"/>
        </w:rPr>
        <w:t>5</w:t>
      </w:r>
      <w:r w:rsidRPr="00D00B4B">
        <w:rPr>
          <w:rFonts w:ascii="Times New Roman" w:hAnsi="Times New Roman" w:cs="Times New Roman"/>
          <w:sz w:val="24"/>
          <w:szCs w:val="24"/>
        </w:rPr>
        <w:t xml:space="preserve">. </w:t>
      </w:r>
    </w:p>
    <w:p w14:paraId="5E141569" w14:textId="77777777" w:rsidR="005B4B0E" w:rsidRPr="00D00B4B" w:rsidRDefault="005B4B0E" w:rsidP="00C90881">
      <w:pPr>
        <w:spacing w:after="0" w:line="276" w:lineRule="auto"/>
        <w:jc w:val="both"/>
        <w:rPr>
          <w:rFonts w:ascii="Times New Roman" w:hAnsi="Times New Roman" w:cs="Times New Roman"/>
          <w:sz w:val="24"/>
          <w:szCs w:val="24"/>
        </w:rPr>
      </w:pPr>
    </w:p>
    <w:p w14:paraId="43865242" w14:textId="77777777" w:rsidR="00B944C7" w:rsidRPr="00D00B4B" w:rsidRDefault="00B944C7" w:rsidP="00C90881">
      <w:pPr>
        <w:spacing w:after="0" w:line="276" w:lineRule="auto"/>
        <w:jc w:val="both"/>
        <w:rPr>
          <w:rFonts w:ascii="Times New Roman" w:hAnsi="Times New Roman" w:cs="Times New Roman"/>
          <w:strike/>
          <w:sz w:val="24"/>
          <w:szCs w:val="24"/>
        </w:rPr>
      </w:pPr>
    </w:p>
    <w:p w14:paraId="130E8426" w14:textId="77777777" w:rsidR="0095592F" w:rsidRPr="00D00B4B" w:rsidRDefault="00403D3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Údaje </w:t>
      </w:r>
      <w:r w:rsidR="00DB3492" w:rsidRPr="00D00B4B">
        <w:rPr>
          <w:rFonts w:ascii="Times New Roman" w:hAnsi="Times New Roman" w:cs="Times New Roman"/>
          <w:b/>
          <w:sz w:val="24"/>
          <w:szCs w:val="24"/>
        </w:rPr>
        <w:t>v </w:t>
      </w:r>
      <w:r w:rsidR="0095592F" w:rsidRPr="00D00B4B">
        <w:rPr>
          <w:rFonts w:ascii="Times New Roman" w:hAnsi="Times New Roman" w:cs="Times New Roman"/>
          <w:b/>
          <w:sz w:val="24"/>
          <w:szCs w:val="24"/>
        </w:rPr>
        <w:t>súkromn</w:t>
      </w:r>
      <w:r w:rsidR="00DB3492" w:rsidRPr="00D00B4B">
        <w:rPr>
          <w:rFonts w:ascii="Times New Roman" w:hAnsi="Times New Roman" w:cs="Times New Roman"/>
          <w:b/>
          <w:sz w:val="24"/>
          <w:szCs w:val="24"/>
        </w:rPr>
        <w:t>ej držbe</w:t>
      </w:r>
    </w:p>
    <w:p w14:paraId="2EF054F0" w14:textId="77777777" w:rsidR="00964088" w:rsidRPr="00D00B4B" w:rsidRDefault="00964088" w:rsidP="00C90881">
      <w:pPr>
        <w:spacing w:after="0" w:line="276" w:lineRule="auto"/>
        <w:jc w:val="both"/>
        <w:rPr>
          <w:rFonts w:ascii="Times New Roman" w:hAnsi="Times New Roman" w:cs="Times New Roman"/>
          <w:sz w:val="24"/>
          <w:szCs w:val="24"/>
        </w:rPr>
      </w:pPr>
    </w:p>
    <w:p w14:paraId="54F73854" w14:textId="77777777" w:rsidR="00964088"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7</w:t>
      </w:r>
    </w:p>
    <w:p w14:paraId="2B38D0C0" w14:textId="77777777" w:rsidR="00964088" w:rsidRPr="00D00B4B" w:rsidRDefault="0096408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Povinnos</w:t>
      </w:r>
      <w:r w:rsidR="00B420F2" w:rsidRPr="00D00B4B">
        <w:rPr>
          <w:rFonts w:ascii="Times New Roman" w:hAnsi="Times New Roman" w:cs="Times New Roman"/>
          <w:b/>
          <w:sz w:val="24"/>
          <w:szCs w:val="24"/>
        </w:rPr>
        <w:t>ť súkromného držiteľa údajov</w:t>
      </w:r>
      <w:r w:rsidRPr="00D00B4B">
        <w:rPr>
          <w:rFonts w:ascii="Times New Roman" w:hAnsi="Times New Roman" w:cs="Times New Roman"/>
          <w:b/>
          <w:sz w:val="24"/>
          <w:szCs w:val="24"/>
        </w:rPr>
        <w:t xml:space="preserve"> </w:t>
      </w:r>
      <w:r w:rsidR="00B420F2" w:rsidRPr="00D00B4B">
        <w:rPr>
          <w:rFonts w:ascii="Times New Roman" w:hAnsi="Times New Roman" w:cs="Times New Roman"/>
          <w:b/>
          <w:sz w:val="24"/>
          <w:szCs w:val="24"/>
        </w:rPr>
        <w:t>sprístupniť údaje</w:t>
      </w:r>
    </w:p>
    <w:p w14:paraId="3DAD0E3F" w14:textId="77777777" w:rsidR="0044249E" w:rsidRPr="00D00B4B" w:rsidRDefault="0044249E" w:rsidP="00C90881">
      <w:pPr>
        <w:spacing w:after="0" w:line="276" w:lineRule="auto"/>
        <w:jc w:val="center"/>
        <w:rPr>
          <w:rFonts w:ascii="Times New Roman" w:hAnsi="Times New Roman" w:cs="Times New Roman"/>
          <w:sz w:val="24"/>
          <w:szCs w:val="24"/>
        </w:rPr>
      </w:pPr>
    </w:p>
    <w:p w14:paraId="33085F14" w14:textId="77777777" w:rsidR="001044E9" w:rsidRPr="00D00B4B" w:rsidRDefault="00B34D18" w:rsidP="7768B08F">
      <w:pPr>
        <w:pStyle w:val="Odsekzoznamu"/>
        <w:numPr>
          <w:ilvl w:val="0"/>
          <w:numId w:val="80"/>
        </w:numPr>
        <w:spacing w:after="0" w:line="276" w:lineRule="auto"/>
        <w:contextualSpacing w:val="0"/>
        <w:jc w:val="both"/>
        <w:rPr>
          <w:rFonts w:ascii="Times New Roman" w:hAnsi="Times New Roman" w:cs="Times New Roman"/>
          <w:color w:val="C45911" w:themeColor="accent2" w:themeShade="BF"/>
          <w:sz w:val="24"/>
          <w:szCs w:val="24"/>
          <w:u w:val="single"/>
        </w:rPr>
      </w:pPr>
      <w:r w:rsidRPr="7768B08F">
        <w:rPr>
          <w:rFonts w:ascii="Times New Roman" w:hAnsi="Times New Roman" w:cs="Times New Roman"/>
          <w:color w:val="C45911" w:themeColor="accent2" w:themeShade="BF"/>
          <w:sz w:val="24"/>
          <w:szCs w:val="24"/>
          <w:u w:val="single"/>
        </w:rPr>
        <w:t>Úrad</w:t>
      </w:r>
      <w:r w:rsidR="001044E9" w:rsidRPr="7768B08F">
        <w:rPr>
          <w:rFonts w:ascii="Times New Roman" w:hAnsi="Times New Roman" w:cs="Times New Roman"/>
          <w:color w:val="C45911" w:themeColor="accent2" w:themeShade="BF"/>
          <w:sz w:val="24"/>
          <w:szCs w:val="24"/>
          <w:u w:val="single"/>
        </w:rPr>
        <w:t xml:space="preserve"> môže požiadať súkromného držiteľa údajov, aby </w:t>
      </w:r>
      <w:r w:rsidRPr="7768B08F">
        <w:rPr>
          <w:rFonts w:ascii="Times New Roman" w:hAnsi="Times New Roman" w:cs="Times New Roman"/>
          <w:color w:val="C45911" w:themeColor="accent2" w:themeShade="BF"/>
          <w:sz w:val="24"/>
          <w:szCs w:val="24"/>
          <w:u w:val="single"/>
        </w:rPr>
        <w:t>úradu</w:t>
      </w:r>
      <w:r w:rsidR="007D64E0" w:rsidRPr="7768B08F">
        <w:rPr>
          <w:rFonts w:ascii="Times New Roman" w:hAnsi="Times New Roman" w:cs="Times New Roman"/>
          <w:color w:val="C45911" w:themeColor="accent2" w:themeShade="BF"/>
          <w:sz w:val="24"/>
          <w:szCs w:val="24"/>
          <w:u w:val="single"/>
        </w:rPr>
        <w:t xml:space="preserve"> alebo </w:t>
      </w:r>
      <w:r w:rsidR="00D25940" w:rsidRPr="7768B08F">
        <w:rPr>
          <w:rFonts w:ascii="Times New Roman" w:hAnsi="Times New Roman" w:cs="Times New Roman"/>
          <w:color w:val="C45911" w:themeColor="accent2" w:themeShade="BF"/>
          <w:sz w:val="24"/>
          <w:szCs w:val="24"/>
          <w:u w:val="single"/>
        </w:rPr>
        <w:t xml:space="preserve">príslušnému </w:t>
      </w:r>
      <w:r w:rsidR="007D64E0" w:rsidRPr="7768B08F">
        <w:rPr>
          <w:rFonts w:ascii="Times New Roman" w:hAnsi="Times New Roman" w:cs="Times New Roman"/>
          <w:color w:val="C45911" w:themeColor="accent2" w:themeShade="BF"/>
          <w:sz w:val="24"/>
          <w:szCs w:val="24"/>
          <w:u w:val="single"/>
        </w:rPr>
        <w:t xml:space="preserve">inému </w:t>
      </w:r>
      <w:r w:rsidR="00990324" w:rsidRPr="7768B08F">
        <w:rPr>
          <w:rFonts w:ascii="Times New Roman" w:hAnsi="Times New Roman" w:cs="Times New Roman"/>
          <w:color w:val="C45911" w:themeColor="accent2" w:themeShade="BF"/>
          <w:sz w:val="24"/>
          <w:szCs w:val="24"/>
          <w:u w:val="single"/>
        </w:rPr>
        <w:t>členovi národného štatistického systému</w:t>
      </w:r>
      <w:r w:rsidR="00485908" w:rsidRPr="7768B08F">
        <w:rPr>
          <w:rFonts w:ascii="Times New Roman" w:hAnsi="Times New Roman" w:cs="Times New Roman"/>
          <w:color w:val="C45911" w:themeColor="accent2" w:themeShade="BF"/>
          <w:sz w:val="24"/>
          <w:szCs w:val="24"/>
          <w:u w:val="single"/>
        </w:rPr>
        <w:t xml:space="preserve"> alebo jeho poverenej organizácii </w:t>
      </w:r>
      <w:r w:rsidR="001044E9" w:rsidRPr="7768B08F">
        <w:rPr>
          <w:rFonts w:ascii="Times New Roman" w:hAnsi="Times New Roman" w:cs="Times New Roman"/>
          <w:color w:val="C45911" w:themeColor="accent2" w:themeShade="BF"/>
          <w:sz w:val="24"/>
          <w:szCs w:val="24"/>
          <w:u w:val="single"/>
        </w:rPr>
        <w:t xml:space="preserve">sprístupnil </w:t>
      </w:r>
      <w:r w:rsidR="00D975EA" w:rsidRPr="7768B08F">
        <w:rPr>
          <w:rFonts w:ascii="Times New Roman" w:hAnsi="Times New Roman" w:cs="Times New Roman"/>
          <w:color w:val="C45911" w:themeColor="accent2" w:themeShade="BF"/>
          <w:sz w:val="24"/>
          <w:szCs w:val="24"/>
          <w:u w:val="single"/>
        </w:rPr>
        <w:t xml:space="preserve">na základe žiadosti o sprístupnenie </w:t>
      </w:r>
      <w:r w:rsidR="00ED00B8" w:rsidRPr="7768B08F">
        <w:rPr>
          <w:rFonts w:ascii="Times New Roman" w:hAnsi="Times New Roman" w:cs="Times New Roman"/>
          <w:color w:val="C45911" w:themeColor="accent2" w:themeShade="BF"/>
          <w:sz w:val="24"/>
          <w:szCs w:val="24"/>
          <w:u w:val="single"/>
        </w:rPr>
        <w:t xml:space="preserve">údajov v súkromnej držbe </w:t>
      </w:r>
      <w:r w:rsidR="00D25940" w:rsidRPr="7768B08F">
        <w:rPr>
          <w:rFonts w:ascii="Times New Roman" w:hAnsi="Times New Roman" w:cs="Times New Roman"/>
          <w:color w:val="C45911" w:themeColor="accent2" w:themeShade="BF"/>
          <w:sz w:val="24"/>
          <w:szCs w:val="24"/>
          <w:u w:val="single"/>
        </w:rPr>
        <w:t xml:space="preserve">bezplatne </w:t>
      </w:r>
      <w:r w:rsidR="001044E9" w:rsidRPr="7768B08F">
        <w:rPr>
          <w:rFonts w:ascii="Times New Roman" w:hAnsi="Times New Roman" w:cs="Times New Roman"/>
          <w:color w:val="C45911" w:themeColor="accent2" w:themeShade="BF"/>
          <w:sz w:val="24"/>
          <w:szCs w:val="24"/>
          <w:u w:val="single"/>
        </w:rPr>
        <w:t>údaje a príslušné metaúdaje</w:t>
      </w:r>
      <w:r w:rsidR="007D64E0" w:rsidRPr="7768B08F">
        <w:rPr>
          <w:rFonts w:ascii="Times New Roman" w:hAnsi="Times New Roman" w:cs="Times New Roman"/>
          <w:color w:val="C45911" w:themeColor="accent2" w:themeShade="BF"/>
          <w:sz w:val="24"/>
          <w:szCs w:val="24"/>
          <w:u w:val="single"/>
        </w:rPr>
        <w:t>, ktorých je držiteľom</w:t>
      </w:r>
      <w:r w:rsidR="001044E9" w:rsidRPr="7768B08F">
        <w:rPr>
          <w:rFonts w:ascii="Times New Roman" w:hAnsi="Times New Roman" w:cs="Times New Roman"/>
          <w:color w:val="C45911" w:themeColor="accent2" w:themeShade="BF"/>
          <w:sz w:val="24"/>
          <w:szCs w:val="24"/>
          <w:u w:val="single"/>
        </w:rPr>
        <w:t xml:space="preserve">, </w:t>
      </w:r>
      <w:r w:rsidR="002C36C2" w:rsidRPr="7768B08F">
        <w:rPr>
          <w:rFonts w:ascii="Times New Roman" w:hAnsi="Times New Roman" w:cs="Times New Roman"/>
          <w:color w:val="C45911" w:themeColor="accent2" w:themeShade="BF"/>
          <w:sz w:val="24"/>
          <w:szCs w:val="24"/>
          <w:u w:val="single"/>
        </w:rPr>
        <w:t xml:space="preserve">ak sú požadované  údaje </w:t>
      </w:r>
      <w:r w:rsidR="00D975EA" w:rsidRPr="7768B08F">
        <w:rPr>
          <w:rFonts w:ascii="Times New Roman" w:hAnsi="Times New Roman" w:cs="Times New Roman"/>
          <w:color w:val="C45911" w:themeColor="accent2" w:themeShade="BF"/>
          <w:sz w:val="24"/>
          <w:szCs w:val="24"/>
          <w:u w:val="single"/>
        </w:rPr>
        <w:t>nevyhnutné</w:t>
      </w:r>
      <w:r w:rsidR="002C36C2" w:rsidRPr="7768B08F">
        <w:rPr>
          <w:rFonts w:ascii="Times New Roman" w:hAnsi="Times New Roman" w:cs="Times New Roman"/>
          <w:color w:val="C45911" w:themeColor="accent2" w:themeShade="BF"/>
          <w:sz w:val="24"/>
          <w:szCs w:val="24"/>
          <w:u w:val="single"/>
        </w:rPr>
        <w:t xml:space="preserve"> </w:t>
      </w:r>
      <w:r w:rsidR="001044E9" w:rsidRPr="7768B08F">
        <w:rPr>
          <w:rFonts w:ascii="Times New Roman" w:hAnsi="Times New Roman" w:cs="Times New Roman"/>
          <w:color w:val="C45911" w:themeColor="accent2" w:themeShade="BF"/>
          <w:sz w:val="24"/>
          <w:szCs w:val="24"/>
          <w:u w:val="single"/>
        </w:rPr>
        <w:t xml:space="preserve">na </w:t>
      </w:r>
      <w:r w:rsidR="002C36C2" w:rsidRPr="7768B08F">
        <w:rPr>
          <w:rFonts w:ascii="Times New Roman" w:hAnsi="Times New Roman" w:cs="Times New Roman"/>
          <w:color w:val="C45911" w:themeColor="accent2" w:themeShade="BF"/>
          <w:sz w:val="24"/>
          <w:szCs w:val="24"/>
          <w:u w:val="single"/>
        </w:rPr>
        <w:t>vykonávanie</w:t>
      </w:r>
      <w:r w:rsidR="00930EE3" w:rsidRPr="7768B08F">
        <w:rPr>
          <w:rFonts w:ascii="Times New Roman" w:hAnsi="Times New Roman" w:cs="Times New Roman"/>
          <w:color w:val="C45911" w:themeColor="accent2" w:themeShade="BF"/>
          <w:sz w:val="24"/>
          <w:szCs w:val="24"/>
          <w:u w:val="single"/>
        </w:rPr>
        <w:t xml:space="preserve"> úloh</w:t>
      </w:r>
      <w:r w:rsidR="001044E9" w:rsidRPr="7768B08F">
        <w:rPr>
          <w:rFonts w:ascii="Times New Roman" w:hAnsi="Times New Roman" w:cs="Times New Roman"/>
          <w:color w:val="C45911" w:themeColor="accent2" w:themeShade="BF"/>
          <w:sz w:val="24"/>
          <w:szCs w:val="24"/>
          <w:u w:val="single"/>
        </w:rPr>
        <w:t xml:space="preserve"> </w:t>
      </w:r>
      <w:r w:rsidR="00D25940" w:rsidRPr="7768B08F">
        <w:rPr>
          <w:rFonts w:ascii="Times New Roman" w:hAnsi="Times New Roman" w:cs="Times New Roman"/>
          <w:color w:val="C45911" w:themeColor="accent2" w:themeShade="BF"/>
          <w:sz w:val="24"/>
          <w:szCs w:val="24"/>
          <w:u w:val="single"/>
        </w:rPr>
        <w:t xml:space="preserve">oficiálnej </w:t>
      </w:r>
      <w:r w:rsidR="001044E9" w:rsidRPr="7768B08F">
        <w:rPr>
          <w:rFonts w:ascii="Times New Roman" w:hAnsi="Times New Roman" w:cs="Times New Roman"/>
          <w:color w:val="C45911" w:themeColor="accent2" w:themeShade="BF"/>
          <w:sz w:val="24"/>
          <w:szCs w:val="24"/>
          <w:u w:val="single"/>
        </w:rPr>
        <w:t>štatistiky</w:t>
      </w:r>
      <w:r w:rsidR="00990324" w:rsidRPr="7768B08F">
        <w:rPr>
          <w:rFonts w:ascii="Times New Roman" w:hAnsi="Times New Roman" w:cs="Times New Roman"/>
          <w:color w:val="C45911" w:themeColor="accent2" w:themeShade="BF"/>
          <w:sz w:val="24"/>
          <w:szCs w:val="24"/>
          <w:u w:val="single"/>
        </w:rPr>
        <w:t xml:space="preserve">, </w:t>
      </w:r>
      <w:r w:rsidR="001044E9" w:rsidRPr="7768B08F">
        <w:rPr>
          <w:rFonts w:ascii="Times New Roman" w:hAnsi="Times New Roman" w:cs="Times New Roman"/>
          <w:color w:val="C45911" w:themeColor="accent2" w:themeShade="BF"/>
          <w:sz w:val="24"/>
          <w:szCs w:val="24"/>
          <w:u w:val="single"/>
        </w:rPr>
        <w:t>a</w:t>
      </w:r>
      <w:r w:rsidR="00990324" w:rsidRPr="7768B08F">
        <w:rPr>
          <w:rFonts w:ascii="Times New Roman" w:hAnsi="Times New Roman" w:cs="Times New Roman"/>
          <w:color w:val="C45911" w:themeColor="accent2" w:themeShade="BF"/>
          <w:sz w:val="24"/>
          <w:szCs w:val="24"/>
          <w:u w:val="single"/>
        </w:rPr>
        <w:t xml:space="preserve">  nie je </w:t>
      </w:r>
      <w:r w:rsidR="007D64E0" w:rsidRPr="7768B08F">
        <w:rPr>
          <w:rFonts w:ascii="Times New Roman" w:hAnsi="Times New Roman" w:cs="Times New Roman"/>
          <w:color w:val="C45911" w:themeColor="accent2" w:themeShade="BF"/>
          <w:sz w:val="24"/>
          <w:szCs w:val="24"/>
          <w:u w:val="single"/>
        </w:rPr>
        <w:t xml:space="preserve">ich </w:t>
      </w:r>
      <w:r w:rsidR="00990324" w:rsidRPr="7768B08F">
        <w:rPr>
          <w:rFonts w:ascii="Times New Roman" w:hAnsi="Times New Roman" w:cs="Times New Roman"/>
          <w:color w:val="C45911" w:themeColor="accent2" w:themeShade="BF"/>
          <w:sz w:val="24"/>
          <w:szCs w:val="24"/>
          <w:u w:val="single"/>
        </w:rPr>
        <w:t>možné</w:t>
      </w:r>
      <w:r w:rsidR="001044E9" w:rsidRPr="7768B08F">
        <w:rPr>
          <w:rFonts w:ascii="Times New Roman" w:hAnsi="Times New Roman" w:cs="Times New Roman"/>
          <w:color w:val="C45911" w:themeColor="accent2" w:themeShade="BF"/>
          <w:sz w:val="24"/>
          <w:szCs w:val="24"/>
          <w:u w:val="single"/>
        </w:rPr>
        <w:t xml:space="preserve"> získať žiadnym iným spôsobom alebo </w:t>
      </w:r>
      <w:r w:rsidR="007D64E0" w:rsidRPr="7768B08F">
        <w:rPr>
          <w:rFonts w:ascii="Times New Roman" w:hAnsi="Times New Roman" w:cs="Times New Roman"/>
          <w:color w:val="C45911" w:themeColor="accent2" w:themeShade="BF"/>
          <w:sz w:val="24"/>
          <w:szCs w:val="24"/>
          <w:u w:val="single"/>
        </w:rPr>
        <w:t xml:space="preserve">ak </w:t>
      </w:r>
      <w:r w:rsidR="00990324" w:rsidRPr="7768B08F">
        <w:rPr>
          <w:rFonts w:ascii="Times New Roman" w:hAnsi="Times New Roman" w:cs="Times New Roman"/>
          <w:color w:val="C45911" w:themeColor="accent2" w:themeShade="BF"/>
          <w:sz w:val="24"/>
          <w:szCs w:val="24"/>
          <w:u w:val="single"/>
        </w:rPr>
        <w:t xml:space="preserve">použitie požadovaných údajov </w:t>
      </w:r>
      <w:r w:rsidR="007D64E0" w:rsidRPr="7768B08F">
        <w:rPr>
          <w:rFonts w:ascii="Times New Roman" w:hAnsi="Times New Roman" w:cs="Times New Roman"/>
          <w:color w:val="C45911" w:themeColor="accent2" w:themeShade="BF"/>
          <w:sz w:val="24"/>
          <w:szCs w:val="24"/>
          <w:u w:val="single"/>
        </w:rPr>
        <w:t xml:space="preserve">povedie k značnému zníženiu záťaže </w:t>
      </w:r>
      <w:r w:rsidR="00ED00B8" w:rsidRPr="7768B08F">
        <w:rPr>
          <w:rFonts w:ascii="Times New Roman" w:hAnsi="Times New Roman" w:cs="Times New Roman"/>
          <w:color w:val="C45911" w:themeColor="accent2" w:themeShade="BF"/>
          <w:sz w:val="24"/>
          <w:szCs w:val="24"/>
          <w:u w:val="single"/>
        </w:rPr>
        <w:t>spravodajských jednotiek</w:t>
      </w:r>
      <w:r w:rsidR="001044E9" w:rsidRPr="7768B08F">
        <w:rPr>
          <w:rFonts w:ascii="Times New Roman" w:hAnsi="Times New Roman" w:cs="Times New Roman"/>
          <w:color w:val="C45911" w:themeColor="accent2" w:themeShade="BF"/>
          <w:sz w:val="24"/>
          <w:szCs w:val="24"/>
          <w:u w:val="single"/>
        </w:rPr>
        <w:t xml:space="preserve">. </w:t>
      </w:r>
      <w:r w:rsidR="007D64E0" w:rsidRPr="7768B08F">
        <w:rPr>
          <w:rFonts w:ascii="Times New Roman" w:hAnsi="Times New Roman" w:cs="Times New Roman"/>
          <w:color w:val="C45911" w:themeColor="accent2" w:themeShade="BF"/>
          <w:sz w:val="24"/>
          <w:szCs w:val="24"/>
          <w:u w:val="single"/>
        </w:rPr>
        <w:t xml:space="preserve">Požiadaný súkromný držiteľ údajov je povinný žiadosti </w:t>
      </w:r>
      <w:r w:rsidRPr="7768B08F">
        <w:rPr>
          <w:rFonts w:ascii="Times New Roman" w:hAnsi="Times New Roman" w:cs="Times New Roman"/>
          <w:color w:val="C45911" w:themeColor="accent2" w:themeShade="BF"/>
          <w:sz w:val="24"/>
          <w:szCs w:val="24"/>
          <w:u w:val="single"/>
        </w:rPr>
        <w:t>úradu</w:t>
      </w:r>
      <w:r w:rsidR="007D64E0" w:rsidRPr="7768B08F">
        <w:rPr>
          <w:rFonts w:ascii="Times New Roman" w:hAnsi="Times New Roman" w:cs="Times New Roman"/>
          <w:color w:val="C45911" w:themeColor="accent2" w:themeShade="BF"/>
          <w:sz w:val="24"/>
          <w:szCs w:val="24"/>
          <w:u w:val="single"/>
        </w:rPr>
        <w:t xml:space="preserve"> vyhovieť, ak od</w:t>
      </w:r>
      <w:r w:rsidR="00D25940" w:rsidRPr="7768B08F">
        <w:rPr>
          <w:rFonts w:ascii="Times New Roman" w:hAnsi="Times New Roman" w:cs="Times New Roman"/>
          <w:color w:val="C45911" w:themeColor="accent2" w:themeShade="BF"/>
          <w:sz w:val="24"/>
          <w:szCs w:val="24"/>
          <w:u w:val="single"/>
        </w:rPr>
        <w:t>s</w:t>
      </w:r>
      <w:r w:rsidR="007D64E0" w:rsidRPr="7768B08F">
        <w:rPr>
          <w:rFonts w:ascii="Times New Roman" w:hAnsi="Times New Roman" w:cs="Times New Roman"/>
          <w:color w:val="C45911" w:themeColor="accent2" w:themeShade="BF"/>
          <w:sz w:val="24"/>
          <w:szCs w:val="24"/>
          <w:u w:val="single"/>
        </w:rPr>
        <w:t xml:space="preserve">ek </w:t>
      </w:r>
      <w:r w:rsidR="007E5055" w:rsidRPr="7768B08F">
        <w:rPr>
          <w:rFonts w:ascii="Times New Roman" w:hAnsi="Times New Roman" w:cs="Times New Roman"/>
          <w:color w:val="C45911" w:themeColor="accent2" w:themeShade="BF"/>
          <w:sz w:val="24"/>
          <w:szCs w:val="24"/>
          <w:u w:val="single"/>
        </w:rPr>
        <w:t>4</w:t>
      </w:r>
      <w:r w:rsidR="007D64E0" w:rsidRPr="7768B08F">
        <w:rPr>
          <w:rFonts w:ascii="Times New Roman" w:hAnsi="Times New Roman" w:cs="Times New Roman"/>
          <w:color w:val="C45911" w:themeColor="accent2" w:themeShade="BF"/>
          <w:sz w:val="24"/>
          <w:szCs w:val="24"/>
          <w:u w:val="single"/>
        </w:rPr>
        <w:t xml:space="preserve"> neustanovuje inak.</w:t>
      </w:r>
    </w:p>
    <w:p w14:paraId="63345416" w14:textId="77777777" w:rsidR="002D1649" w:rsidRPr="00D00B4B" w:rsidRDefault="002D1649" w:rsidP="00C90881">
      <w:pPr>
        <w:spacing w:after="0" w:line="276" w:lineRule="auto"/>
        <w:jc w:val="both"/>
        <w:rPr>
          <w:rFonts w:ascii="Times New Roman" w:hAnsi="Times New Roman" w:cs="Times New Roman"/>
          <w:sz w:val="24"/>
          <w:szCs w:val="24"/>
        </w:rPr>
      </w:pPr>
    </w:p>
    <w:p w14:paraId="698AB751" w14:textId="77777777" w:rsidR="002D1649" w:rsidRPr="00D00B4B" w:rsidRDefault="002D1649"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Ak je za špecifických okolností potrebné  </w:t>
      </w:r>
      <w:r w:rsidR="006B54EC" w:rsidRPr="7768B08F">
        <w:rPr>
          <w:rFonts w:ascii="Times New Roman" w:hAnsi="Times New Roman" w:cs="Times New Roman"/>
          <w:color w:val="70AD47" w:themeColor="accent6"/>
          <w:sz w:val="24"/>
          <w:szCs w:val="24"/>
          <w:u w:val="single"/>
        </w:rPr>
        <w:t xml:space="preserve">požadovať </w:t>
      </w:r>
      <w:r w:rsidRPr="7768B08F">
        <w:rPr>
          <w:rFonts w:ascii="Times New Roman" w:hAnsi="Times New Roman" w:cs="Times New Roman"/>
          <w:color w:val="70AD47" w:themeColor="accent6"/>
          <w:sz w:val="24"/>
          <w:szCs w:val="24"/>
          <w:u w:val="single"/>
        </w:rPr>
        <w:t>v rozsahu nevyhnutnom na dosiahnutie štatistického účelu aj údaje, ktoré sú predmetom tajomstva alebo povinnosti mlčanlivosti podľa osobitných predpisov</w:t>
      </w:r>
      <w:r w:rsidRPr="7768B08F">
        <w:rPr>
          <w:rStyle w:val="Odkaznapoznmkupodiarou"/>
          <w:rFonts w:ascii="Times New Roman" w:hAnsi="Times New Roman"/>
          <w:color w:val="70AD47" w:themeColor="accent6"/>
          <w:sz w:val="24"/>
          <w:szCs w:val="24"/>
          <w:u w:val="single"/>
        </w:rPr>
        <w:footnoteReference w:id="32"/>
      </w:r>
      <w:r w:rsidRPr="7768B08F">
        <w:rPr>
          <w:rFonts w:ascii="Times New Roman" w:hAnsi="Times New Roman" w:cs="Times New Roman"/>
          <w:color w:val="70AD47" w:themeColor="accent6"/>
          <w:sz w:val="24"/>
          <w:szCs w:val="24"/>
          <w:u w:val="single"/>
        </w:rPr>
        <w:t>) </w:t>
      </w:r>
      <w:r w:rsidR="006B54EC" w:rsidRPr="7768B08F">
        <w:rPr>
          <w:rFonts w:ascii="Times New Roman" w:hAnsi="Times New Roman" w:cs="Times New Roman"/>
          <w:color w:val="70AD47" w:themeColor="accent6"/>
          <w:sz w:val="24"/>
          <w:szCs w:val="24"/>
          <w:u w:val="single"/>
        </w:rPr>
        <w:t xml:space="preserve"> s</w:t>
      </w:r>
      <w:r w:rsidRPr="7768B08F">
        <w:rPr>
          <w:rFonts w:ascii="Times New Roman" w:hAnsi="Times New Roman" w:cs="Times New Roman"/>
          <w:color w:val="70AD47" w:themeColor="accent6"/>
          <w:sz w:val="24"/>
          <w:szCs w:val="24"/>
          <w:u w:val="single"/>
        </w:rPr>
        <w:t xml:space="preserve">úkromný držiteľ údajov je povinný členovi národného štatistického systému poskytnúť </w:t>
      </w:r>
      <w:r w:rsidR="006B54EC" w:rsidRPr="7768B08F">
        <w:rPr>
          <w:rFonts w:ascii="Times New Roman" w:hAnsi="Times New Roman" w:cs="Times New Roman"/>
          <w:color w:val="70AD47" w:themeColor="accent6"/>
          <w:sz w:val="24"/>
          <w:szCs w:val="24"/>
          <w:u w:val="single"/>
        </w:rPr>
        <w:t xml:space="preserve">aj tieto údaje; </w:t>
      </w:r>
      <w:r w:rsidRPr="7768B08F">
        <w:rPr>
          <w:rFonts w:ascii="Times New Roman" w:hAnsi="Times New Roman" w:cs="Times New Roman"/>
          <w:color w:val="70AD47" w:themeColor="accent6"/>
          <w:sz w:val="24"/>
          <w:szCs w:val="24"/>
          <w:u w:val="single"/>
        </w:rPr>
        <w:t xml:space="preserve">udelenie súhlasu osoby, ktorá je podľa osobitných predpisov </w:t>
      </w:r>
      <w:r w:rsidR="006B54EC" w:rsidRPr="7768B08F">
        <w:rPr>
          <w:rFonts w:ascii="Times New Roman" w:hAnsi="Times New Roman" w:cs="Times New Roman"/>
          <w:color w:val="70AD47" w:themeColor="accent6"/>
          <w:sz w:val="24"/>
          <w:szCs w:val="24"/>
          <w:u w:val="single"/>
        </w:rPr>
        <w:t>na spracúvanie týchto kategórií údajov</w:t>
      </w:r>
      <w:r w:rsidRPr="7768B08F">
        <w:rPr>
          <w:rFonts w:ascii="Times New Roman" w:hAnsi="Times New Roman" w:cs="Times New Roman"/>
          <w:color w:val="70AD47" w:themeColor="accent6"/>
          <w:sz w:val="24"/>
          <w:szCs w:val="24"/>
          <w:u w:val="single"/>
        </w:rPr>
        <w:t xml:space="preserve"> súhlas oprávnená udeliť, sa nevyžaduje.</w:t>
      </w:r>
    </w:p>
    <w:p w14:paraId="09A78AC7" w14:textId="77777777" w:rsidR="007E5055" w:rsidRPr="00D00B4B" w:rsidRDefault="007E5055" w:rsidP="00C90881">
      <w:pPr>
        <w:spacing w:after="0" w:line="276" w:lineRule="auto"/>
        <w:jc w:val="both"/>
        <w:rPr>
          <w:rFonts w:ascii="Times New Roman" w:hAnsi="Times New Roman" w:cs="Times New Roman"/>
          <w:sz w:val="24"/>
          <w:szCs w:val="24"/>
        </w:rPr>
      </w:pPr>
    </w:p>
    <w:p w14:paraId="7B839A6E" w14:textId="77777777" w:rsidR="007D64E0" w:rsidRPr="00D00B4B" w:rsidRDefault="00D975EA"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Úrad </w:t>
      </w:r>
      <w:r w:rsidR="00DB26CA" w:rsidRPr="7768B08F">
        <w:rPr>
          <w:rFonts w:ascii="Times New Roman" w:hAnsi="Times New Roman" w:cs="Times New Roman"/>
          <w:color w:val="70AD47" w:themeColor="accent6"/>
          <w:sz w:val="24"/>
          <w:szCs w:val="24"/>
          <w:u w:val="single"/>
        </w:rPr>
        <w:t xml:space="preserve">požaduje </w:t>
      </w:r>
      <w:r w:rsidRPr="7768B08F">
        <w:rPr>
          <w:rFonts w:ascii="Times New Roman" w:hAnsi="Times New Roman" w:cs="Times New Roman"/>
          <w:color w:val="70AD47" w:themeColor="accent6"/>
          <w:sz w:val="24"/>
          <w:szCs w:val="24"/>
          <w:u w:val="single"/>
        </w:rPr>
        <w:t xml:space="preserve">sprístupnenie údajov v súkromnej držbe </w:t>
      </w:r>
      <w:r w:rsidR="006575EC" w:rsidRPr="7768B08F">
        <w:rPr>
          <w:rFonts w:ascii="Times New Roman" w:hAnsi="Times New Roman" w:cs="Times New Roman"/>
          <w:color w:val="70AD47" w:themeColor="accent6"/>
          <w:sz w:val="24"/>
          <w:szCs w:val="24"/>
          <w:u w:val="single"/>
        </w:rPr>
        <w:t>v súlade so</w:t>
      </w:r>
    </w:p>
    <w:p w14:paraId="02C85943" w14:textId="77777777" w:rsidR="00D975EA" w:rsidRPr="00D00B4B" w:rsidRDefault="00EE4A8C" w:rsidP="7768B08F">
      <w:pPr>
        <w:pStyle w:val="Odsekzoznamu"/>
        <w:numPr>
          <w:ilvl w:val="0"/>
          <w:numId w:val="86"/>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zásad</w:t>
      </w:r>
      <w:r w:rsidR="006575EC" w:rsidRPr="7768B08F">
        <w:rPr>
          <w:rFonts w:ascii="Times New Roman" w:hAnsi="Times New Roman" w:cs="Times New Roman"/>
          <w:color w:val="70AD47" w:themeColor="accent6"/>
          <w:sz w:val="24"/>
          <w:szCs w:val="24"/>
          <w:u w:val="single"/>
        </w:rPr>
        <w:t>o</w:t>
      </w:r>
      <w:r w:rsidRPr="7768B08F">
        <w:rPr>
          <w:rFonts w:ascii="Times New Roman" w:hAnsi="Times New Roman" w:cs="Times New Roman"/>
          <w:color w:val="70AD47" w:themeColor="accent6"/>
          <w:sz w:val="24"/>
          <w:szCs w:val="24"/>
          <w:u w:val="single"/>
        </w:rPr>
        <w:t xml:space="preserve">u minimalizácie údajov; úrad </w:t>
      </w:r>
      <w:r w:rsidR="0027251C" w:rsidRPr="7768B08F">
        <w:rPr>
          <w:rFonts w:ascii="Times New Roman" w:hAnsi="Times New Roman" w:cs="Times New Roman"/>
          <w:color w:val="70AD47" w:themeColor="accent6"/>
          <w:sz w:val="24"/>
          <w:szCs w:val="24"/>
          <w:u w:val="single"/>
        </w:rPr>
        <w:t>zásadne žiada o sprístupnenie údajov, ktoré nie sú osobnými údajmi</w:t>
      </w:r>
      <w:r w:rsidR="00BC427A" w:rsidRPr="7768B08F">
        <w:rPr>
          <w:rFonts w:ascii="Times New Roman" w:hAnsi="Times New Roman" w:cs="Times New Roman"/>
          <w:color w:val="70AD47" w:themeColor="accent6"/>
          <w:sz w:val="24"/>
          <w:szCs w:val="24"/>
          <w:u w:val="single"/>
        </w:rPr>
        <w:t xml:space="preserve"> a</w:t>
      </w:r>
      <w:r w:rsidR="0027251C" w:rsidRPr="7768B08F">
        <w:rPr>
          <w:rFonts w:ascii="Times New Roman" w:hAnsi="Times New Roman" w:cs="Times New Roman"/>
          <w:color w:val="70AD47" w:themeColor="accent6"/>
          <w:sz w:val="24"/>
          <w:szCs w:val="24"/>
          <w:u w:val="single"/>
        </w:rPr>
        <w:t xml:space="preserve"> len za </w:t>
      </w:r>
      <w:r w:rsidR="002C7E15" w:rsidRPr="7768B08F">
        <w:rPr>
          <w:rFonts w:ascii="Times New Roman" w:hAnsi="Times New Roman" w:cs="Times New Roman"/>
          <w:color w:val="70AD47" w:themeColor="accent6"/>
          <w:sz w:val="24"/>
          <w:szCs w:val="24"/>
          <w:u w:val="single"/>
        </w:rPr>
        <w:t xml:space="preserve">špecifických </w:t>
      </w:r>
      <w:r w:rsidR="0027251C" w:rsidRPr="7768B08F">
        <w:rPr>
          <w:rFonts w:ascii="Times New Roman" w:hAnsi="Times New Roman" w:cs="Times New Roman"/>
          <w:color w:val="70AD47" w:themeColor="accent6"/>
          <w:sz w:val="24"/>
          <w:szCs w:val="24"/>
          <w:u w:val="single"/>
        </w:rPr>
        <w:t>okolností</w:t>
      </w:r>
      <w:r w:rsidR="000E362C" w:rsidRPr="7768B08F">
        <w:rPr>
          <w:rFonts w:ascii="Times New Roman" w:hAnsi="Times New Roman" w:cs="Times New Roman"/>
          <w:color w:val="70AD47" w:themeColor="accent6"/>
          <w:sz w:val="24"/>
          <w:szCs w:val="24"/>
          <w:u w:val="single"/>
        </w:rPr>
        <w:t xml:space="preserve"> </w:t>
      </w:r>
      <w:r w:rsidR="0027251C" w:rsidRPr="7768B08F">
        <w:rPr>
          <w:rFonts w:ascii="Times New Roman" w:hAnsi="Times New Roman" w:cs="Times New Roman"/>
          <w:color w:val="70AD47" w:themeColor="accent6"/>
          <w:sz w:val="24"/>
          <w:szCs w:val="24"/>
          <w:u w:val="single"/>
        </w:rPr>
        <w:t xml:space="preserve">žiada </w:t>
      </w:r>
      <w:r w:rsidR="00BC427A" w:rsidRPr="7768B08F">
        <w:rPr>
          <w:rFonts w:ascii="Times New Roman" w:hAnsi="Times New Roman" w:cs="Times New Roman"/>
          <w:color w:val="70AD47" w:themeColor="accent6"/>
          <w:sz w:val="24"/>
          <w:szCs w:val="24"/>
          <w:u w:val="single"/>
        </w:rPr>
        <w:t xml:space="preserve">o </w:t>
      </w:r>
      <w:r w:rsidR="0027251C" w:rsidRPr="7768B08F">
        <w:rPr>
          <w:rFonts w:ascii="Times New Roman" w:hAnsi="Times New Roman" w:cs="Times New Roman"/>
          <w:color w:val="70AD47" w:themeColor="accent6"/>
          <w:sz w:val="24"/>
          <w:szCs w:val="24"/>
          <w:u w:val="single"/>
        </w:rPr>
        <w:t>sprístupnenie osobných údajov  kategórií osobných údajov vymedzených</w:t>
      </w:r>
      <w:r w:rsidR="00353EDD" w:rsidRPr="7768B08F">
        <w:rPr>
          <w:rFonts w:ascii="Times New Roman" w:hAnsi="Times New Roman" w:cs="Times New Roman"/>
          <w:color w:val="70AD47" w:themeColor="accent6"/>
          <w:sz w:val="24"/>
          <w:szCs w:val="24"/>
          <w:u w:val="single"/>
        </w:rPr>
        <w:t xml:space="preserve"> príslušnými právnymi predpismi,</w:t>
      </w:r>
    </w:p>
    <w:p w14:paraId="5B151703" w14:textId="77777777" w:rsidR="00D975EA" w:rsidRPr="00D00B4B" w:rsidRDefault="00D975EA" w:rsidP="7768B08F">
      <w:pPr>
        <w:pStyle w:val="Odsekzoznamu"/>
        <w:numPr>
          <w:ilvl w:val="0"/>
          <w:numId w:val="86"/>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zásad</w:t>
      </w:r>
      <w:r w:rsidR="006575EC" w:rsidRPr="7768B08F">
        <w:rPr>
          <w:rFonts w:ascii="Times New Roman" w:hAnsi="Times New Roman" w:cs="Times New Roman"/>
          <w:color w:val="70AD47" w:themeColor="accent6"/>
          <w:sz w:val="24"/>
          <w:szCs w:val="24"/>
          <w:u w:val="single"/>
        </w:rPr>
        <w:t>o</w:t>
      </w:r>
      <w:r w:rsidRPr="7768B08F">
        <w:rPr>
          <w:rFonts w:ascii="Times New Roman" w:hAnsi="Times New Roman" w:cs="Times New Roman"/>
          <w:color w:val="70AD47" w:themeColor="accent6"/>
          <w:sz w:val="24"/>
          <w:szCs w:val="24"/>
          <w:u w:val="single"/>
        </w:rPr>
        <w:t>u primeranosti vo vzťahu k </w:t>
      </w:r>
      <w:r w:rsidR="001270F7" w:rsidRPr="7768B08F">
        <w:rPr>
          <w:rFonts w:ascii="Times New Roman" w:hAnsi="Times New Roman" w:cs="Times New Roman"/>
          <w:color w:val="70AD47" w:themeColor="accent6"/>
          <w:sz w:val="24"/>
          <w:szCs w:val="24"/>
          <w:u w:val="single"/>
        </w:rPr>
        <w:t>plneniu</w:t>
      </w:r>
      <w:r w:rsidRPr="7768B08F">
        <w:rPr>
          <w:rFonts w:ascii="Times New Roman" w:hAnsi="Times New Roman" w:cs="Times New Roman"/>
          <w:color w:val="70AD47" w:themeColor="accent6"/>
          <w:sz w:val="24"/>
          <w:szCs w:val="24"/>
          <w:u w:val="single"/>
        </w:rPr>
        <w:t xml:space="preserve"> úloh oficiálnej štatistiky, pokiaľ ide o</w:t>
      </w:r>
      <w:r w:rsidR="00EE4A8C" w:rsidRPr="7768B08F">
        <w:rPr>
          <w:rFonts w:ascii="Times New Roman" w:hAnsi="Times New Roman" w:cs="Times New Roman"/>
          <w:color w:val="70AD47" w:themeColor="accent6"/>
          <w:sz w:val="24"/>
          <w:szCs w:val="24"/>
          <w:u w:val="single"/>
        </w:rPr>
        <w:t> </w:t>
      </w:r>
      <w:r w:rsidRPr="7768B08F">
        <w:rPr>
          <w:rFonts w:ascii="Times New Roman" w:hAnsi="Times New Roman" w:cs="Times New Roman"/>
          <w:color w:val="70AD47" w:themeColor="accent6"/>
          <w:sz w:val="24"/>
          <w:szCs w:val="24"/>
          <w:u w:val="single"/>
        </w:rPr>
        <w:t>rozsa</w:t>
      </w:r>
      <w:r w:rsidR="00EE4A8C" w:rsidRPr="7768B08F">
        <w:rPr>
          <w:rFonts w:ascii="Times New Roman" w:hAnsi="Times New Roman" w:cs="Times New Roman"/>
          <w:color w:val="70AD47" w:themeColor="accent6"/>
          <w:sz w:val="24"/>
          <w:szCs w:val="24"/>
          <w:u w:val="single"/>
        </w:rPr>
        <w:t>h ú</w:t>
      </w:r>
      <w:r w:rsidRPr="7768B08F">
        <w:rPr>
          <w:rFonts w:ascii="Times New Roman" w:hAnsi="Times New Roman" w:cs="Times New Roman"/>
          <w:color w:val="70AD47" w:themeColor="accent6"/>
          <w:sz w:val="24"/>
          <w:szCs w:val="24"/>
          <w:u w:val="single"/>
        </w:rPr>
        <w:t>dajov a periodicitu, v akej sa údaje majú sprístupňovať</w:t>
      </w:r>
      <w:r w:rsidR="0027251C" w:rsidRPr="7768B08F">
        <w:rPr>
          <w:rFonts w:ascii="Times New Roman" w:hAnsi="Times New Roman" w:cs="Times New Roman"/>
          <w:color w:val="70AD47" w:themeColor="accent6"/>
          <w:sz w:val="24"/>
          <w:szCs w:val="24"/>
          <w:u w:val="single"/>
        </w:rPr>
        <w:t>,</w:t>
      </w:r>
    </w:p>
    <w:p w14:paraId="5320A65B" w14:textId="77777777" w:rsidR="0027251C" w:rsidRPr="00D00B4B" w:rsidRDefault="00DB26CA" w:rsidP="7768B08F">
      <w:pPr>
        <w:pStyle w:val="Odsekzoznamu"/>
        <w:numPr>
          <w:ilvl w:val="0"/>
          <w:numId w:val="86"/>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štatistick</w:t>
      </w:r>
      <w:r w:rsidR="006575EC" w:rsidRPr="7768B08F">
        <w:rPr>
          <w:rFonts w:ascii="Times New Roman" w:hAnsi="Times New Roman" w:cs="Times New Roman"/>
          <w:color w:val="70AD47" w:themeColor="accent6"/>
          <w:sz w:val="24"/>
          <w:szCs w:val="24"/>
          <w:u w:val="single"/>
        </w:rPr>
        <w:t>ou</w:t>
      </w:r>
      <w:r w:rsidRPr="7768B08F">
        <w:rPr>
          <w:rFonts w:ascii="Times New Roman" w:hAnsi="Times New Roman" w:cs="Times New Roman"/>
          <w:color w:val="70AD47" w:themeColor="accent6"/>
          <w:sz w:val="24"/>
          <w:szCs w:val="24"/>
          <w:u w:val="single"/>
        </w:rPr>
        <w:t xml:space="preserve"> zásad</w:t>
      </w:r>
      <w:r w:rsidR="006575EC" w:rsidRPr="7768B08F">
        <w:rPr>
          <w:rFonts w:ascii="Times New Roman" w:hAnsi="Times New Roman" w:cs="Times New Roman"/>
          <w:color w:val="70AD47" w:themeColor="accent6"/>
          <w:sz w:val="24"/>
          <w:szCs w:val="24"/>
          <w:u w:val="single"/>
        </w:rPr>
        <w:t>o</w:t>
      </w:r>
      <w:r w:rsidRPr="7768B08F">
        <w:rPr>
          <w:rFonts w:ascii="Times New Roman" w:hAnsi="Times New Roman" w:cs="Times New Roman"/>
          <w:color w:val="70AD47" w:themeColor="accent6"/>
          <w:sz w:val="24"/>
          <w:szCs w:val="24"/>
          <w:u w:val="single"/>
        </w:rPr>
        <w:t xml:space="preserve">u efektívnosti vynaložených nákladov a </w:t>
      </w:r>
      <w:r w:rsidR="0027251C" w:rsidRPr="7768B08F">
        <w:rPr>
          <w:rFonts w:ascii="Times New Roman" w:hAnsi="Times New Roman" w:cs="Times New Roman"/>
          <w:color w:val="70AD47" w:themeColor="accent6"/>
          <w:sz w:val="24"/>
          <w:szCs w:val="24"/>
          <w:u w:val="single"/>
        </w:rPr>
        <w:t xml:space="preserve">spolupracuje s iným členom národného štatistického systému s cieľom zabrániť nadmernému zaťaženiu súkromných držiteľov údajov plnením povinnosti </w:t>
      </w:r>
      <w:r w:rsidRPr="7768B08F">
        <w:rPr>
          <w:rFonts w:ascii="Times New Roman" w:hAnsi="Times New Roman" w:cs="Times New Roman"/>
          <w:color w:val="70AD47" w:themeColor="accent6"/>
          <w:sz w:val="24"/>
          <w:szCs w:val="24"/>
          <w:u w:val="single"/>
        </w:rPr>
        <w:t xml:space="preserve">podľa odseku </w:t>
      </w:r>
      <w:r w:rsidR="00A27AB8" w:rsidRPr="7768B08F">
        <w:rPr>
          <w:rFonts w:ascii="Times New Roman" w:hAnsi="Times New Roman" w:cs="Times New Roman"/>
          <w:color w:val="70AD47" w:themeColor="accent6"/>
          <w:sz w:val="24"/>
          <w:szCs w:val="24"/>
          <w:u w:val="single"/>
        </w:rPr>
        <w:t>1</w:t>
      </w:r>
      <w:r w:rsidRPr="7768B08F">
        <w:rPr>
          <w:rFonts w:ascii="Times New Roman" w:hAnsi="Times New Roman" w:cs="Times New Roman"/>
          <w:color w:val="70AD47" w:themeColor="accent6"/>
          <w:sz w:val="24"/>
          <w:szCs w:val="24"/>
          <w:u w:val="single"/>
        </w:rPr>
        <w:t>.</w:t>
      </w:r>
    </w:p>
    <w:p w14:paraId="269AE0DA" w14:textId="77777777" w:rsidR="00D975EA" w:rsidRPr="00D00B4B" w:rsidRDefault="00D975EA" w:rsidP="00C90881">
      <w:pPr>
        <w:spacing w:after="0" w:line="276" w:lineRule="auto"/>
        <w:jc w:val="both"/>
        <w:rPr>
          <w:rFonts w:ascii="Times New Roman" w:hAnsi="Times New Roman" w:cs="Times New Roman"/>
          <w:bCs/>
          <w:iCs/>
          <w:sz w:val="24"/>
          <w:szCs w:val="24"/>
        </w:rPr>
      </w:pPr>
    </w:p>
    <w:p w14:paraId="1EB0E556" w14:textId="77777777" w:rsidR="007D64E0" w:rsidRPr="00D00B4B" w:rsidRDefault="007D64E0"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Povinnosť sprístupniť údaje podľa odseku </w:t>
      </w:r>
      <w:r w:rsidR="00A27AB8" w:rsidRPr="7768B08F">
        <w:rPr>
          <w:rFonts w:ascii="Times New Roman" w:hAnsi="Times New Roman" w:cs="Times New Roman"/>
          <w:color w:val="70AD47" w:themeColor="accent6"/>
          <w:sz w:val="24"/>
          <w:szCs w:val="24"/>
          <w:u w:val="single"/>
        </w:rPr>
        <w:t xml:space="preserve">1 </w:t>
      </w:r>
      <w:r w:rsidRPr="7768B08F">
        <w:rPr>
          <w:rFonts w:ascii="Times New Roman" w:hAnsi="Times New Roman" w:cs="Times New Roman"/>
          <w:color w:val="70AD47" w:themeColor="accent6"/>
          <w:sz w:val="24"/>
          <w:szCs w:val="24"/>
          <w:u w:val="single"/>
        </w:rPr>
        <w:t>nemá súkromný držiteľ údajov, ktorým je mikropodnik alebo malý podnik podľa osobitného predpisu.</w:t>
      </w:r>
      <w:r w:rsidR="00F33399" w:rsidRPr="7768B08F">
        <w:rPr>
          <w:rStyle w:val="Odkaznapoznmkupodiarou"/>
          <w:rFonts w:ascii="Times New Roman" w:hAnsi="Times New Roman"/>
          <w:color w:val="70AD47" w:themeColor="accent6"/>
          <w:sz w:val="24"/>
          <w:szCs w:val="24"/>
          <w:u w:val="single"/>
        </w:rPr>
        <w:footnoteReference w:id="33"/>
      </w:r>
      <w:r w:rsidR="006D12FA" w:rsidRPr="7768B08F">
        <w:rPr>
          <w:rStyle w:val="Odkaznakomentr"/>
          <w:rFonts w:ascii="Times New Roman" w:hAnsi="Times New Roman" w:cs="Times New Roman"/>
          <w:color w:val="70AD47" w:themeColor="accent6"/>
          <w:sz w:val="24"/>
          <w:szCs w:val="24"/>
          <w:u w:val="single"/>
        </w:rPr>
        <w:t>)</w:t>
      </w:r>
      <w:r w:rsidRPr="7768B08F">
        <w:rPr>
          <w:rFonts w:ascii="Times New Roman" w:hAnsi="Times New Roman" w:cs="Times New Roman"/>
          <w:color w:val="70AD47" w:themeColor="accent6"/>
          <w:sz w:val="24"/>
          <w:szCs w:val="24"/>
          <w:u w:val="single"/>
        </w:rPr>
        <w:t xml:space="preserve"> Ak sú požadované údaje </w:t>
      </w:r>
      <w:r w:rsidR="00A27AB8" w:rsidRPr="7768B08F">
        <w:rPr>
          <w:rFonts w:ascii="Times New Roman" w:hAnsi="Times New Roman" w:cs="Times New Roman"/>
          <w:color w:val="70AD47" w:themeColor="accent6"/>
          <w:sz w:val="24"/>
          <w:szCs w:val="24"/>
          <w:u w:val="single"/>
        </w:rPr>
        <w:lastRenderedPageBreak/>
        <w:t>svojou povahou alebo rozsahom</w:t>
      </w:r>
      <w:r w:rsidRPr="7768B08F">
        <w:rPr>
          <w:rFonts w:ascii="Times New Roman" w:hAnsi="Times New Roman" w:cs="Times New Roman"/>
          <w:color w:val="70AD47" w:themeColor="accent6"/>
          <w:sz w:val="24"/>
          <w:szCs w:val="24"/>
          <w:u w:val="single"/>
        </w:rPr>
        <w:t xml:space="preserve"> na úrovni Slovenskej republiky obzvlášť dôležité </w:t>
      </w:r>
      <w:r w:rsidR="00822791" w:rsidRPr="7768B08F">
        <w:rPr>
          <w:rFonts w:ascii="Times New Roman" w:hAnsi="Times New Roman" w:cs="Times New Roman"/>
          <w:color w:val="70AD47" w:themeColor="accent6"/>
          <w:sz w:val="24"/>
          <w:szCs w:val="24"/>
          <w:u w:val="single"/>
        </w:rPr>
        <w:t>pre</w:t>
      </w:r>
      <w:r w:rsidR="00F956F4" w:rsidRPr="7768B08F">
        <w:rPr>
          <w:rFonts w:ascii="Times New Roman" w:hAnsi="Times New Roman" w:cs="Times New Roman"/>
          <w:color w:val="70AD47" w:themeColor="accent6"/>
          <w:sz w:val="24"/>
          <w:szCs w:val="24"/>
          <w:u w:val="single"/>
        </w:rPr>
        <w:t xml:space="preserve"> vykonávanie úloh oficiálnej štatistiky</w:t>
      </w:r>
      <w:r w:rsidRPr="7768B08F">
        <w:rPr>
          <w:rFonts w:ascii="Times New Roman" w:hAnsi="Times New Roman" w:cs="Times New Roman"/>
          <w:color w:val="70AD47" w:themeColor="accent6"/>
          <w:sz w:val="24"/>
          <w:szCs w:val="24"/>
          <w:u w:val="single"/>
        </w:rPr>
        <w:t xml:space="preserve">, výnimka podľa prvej vety sa neuplatňuje, čo je </w:t>
      </w:r>
      <w:r w:rsidR="00B34D18" w:rsidRPr="7768B08F">
        <w:rPr>
          <w:rFonts w:ascii="Times New Roman" w:hAnsi="Times New Roman" w:cs="Times New Roman"/>
          <w:color w:val="70AD47" w:themeColor="accent6"/>
          <w:sz w:val="24"/>
          <w:szCs w:val="24"/>
          <w:u w:val="single"/>
        </w:rPr>
        <w:t>úrad</w:t>
      </w:r>
      <w:r w:rsidRPr="7768B08F">
        <w:rPr>
          <w:rFonts w:ascii="Times New Roman" w:hAnsi="Times New Roman" w:cs="Times New Roman"/>
          <w:color w:val="70AD47" w:themeColor="accent6"/>
          <w:sz w:val="24"/>
          <w:szCs w:val="24"/>
          <w:u w:val="single"/>
        </w:rPr>
        <w:t xml:space="preserve"> povinný riadne odôvodniť súkromnému držiteľovi údajov v žiadosti o sprístupnenie údajov v súkromnej držbe.</w:t>
      </w:r>
    </w:p>
    <w:p w14:paraId="035ADB6E" w14:textId="77777777" w:rsidR="001044E9" w:rsidRPr="00D00B4B" w:rsidRDefault="001044E9" w:rsidP="00C90881">
      <w:pPr>
        <w:spacing w:after="0" w:line="276" w:lineRule="auto"/>
        <w:jc w:val="both"/>
        <w:rPr>
          <w:rFonts w:ascii="Times New Roman" w:hAnsi="Times New Roman" w:cs="Times New Roman"/>
          <w:sz w:val="24"/>
          <w:szCs w:val="24"/>
        </w:rPr>
      </w:pPr>
    </w:p>
    <w:p w14:paraId="4FA0AD81" w14:textId="77777777" w:rsidR="001044E9" w:rsidRPr="00D00B4B" w:rsidRDefault="0023526B"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Spravodajská povinnosť súkromného držiteľa údajov</w:t>
      </w:r>
      <w:r w:rsidR="00990324" w:rsidRPr="7768B08F">
        <w:rPr>
          <w:rFonts w:ascii="Times New Roman" w:hAnsi="Times New Roman" w:cs="Times New Roman"/>
          <w:color w:val="70AD47" w:themeColor="accent6"/>
          <w:sz w:val="24"/>
          <w:szCs w:val="24"/>
          <w:u w:val="single"/>
        </w:rPr>
        <w:t xml:space="preserve"> podľa tohto zákona</w:t>
      </w:r>
      <w:r w:rsidRPr="7768B08F">
        <w:rPr>
          <w:rFonts w:ascii="Times New Roman" w:hAnsi="Times New Roman" w:cs="Times New Roman"/>
          <w:color w:val="70AD47" w:themeColor="accent6"/>
          <w:sz w:val="24"/>
          <w:szCs w:val="24"/>
          <w:u w:val="single"/>
        </w:rPr>
        <w:t xml:space="preserve">, povinnosť súkromného držiteľa údajov poskytnúť údaje alebo prístup k údajom </w:t>
      </w:r>
      <w:r w:rsidR="00F956F4" w:rsidRPr="7768B08F">
        <w:rPr>
          <w:rFonts w:ascii="Times New Roman" w:hAnsi="Times New Roman" w:cs="Times New Roman"/>
          <w:color w:val="70AD47" w:themeColor="accent6"/>
          <w:sz w:val="24"/>
          <w:szCs w:val="24"/>
          <w:u w:val="single"/>
        </w:rPr>
        <w:t>ustanovený</w:t>
      </w:r>
      <w:r w:rsidRPr="7768B08F">
        <w:rPr>
          <w:rFonts w:ascii="Times New Roman" w:hAnsi="Times New Roman" w:cs="Times New Roman"/>
          <w:color w:val="70AD47" w:themeColor="accent6"/>
          <w:sz w:val="24"/>
          <w:szCs w:val="24"/>
          <w:u w:val="single"/>
        </w:rPr>
        <w:t xml:space="preserve"> </w:t>
      </w:r>
      <w:r w:rsidR="001044E9" w:rsidRPr="7768B08F">
        <w:rPr>
          <w:rFonts w:ascii="Times New Roman" w:hAnsi="Times New Roman" w:cs="Times New Roman"/>
          <w:color w:val="70AD47" w:themeColor="accent6"/>
          <w:sz w:val="24"/>
          <w:szCs w:val="24"/>
          <w:u w:val="single"/>
        </w:rPr>
        <w:t xml:space="preserve">v </w:t>
      </w:r>
      <w:r w:rsidR="00990324" w:rsidRPr="7768B08F">
        <w:rPr>
          <w:rFonts w:ascii="Times New Roman" w:hAnsi="Times New Roman" w:cs="Times New Roman"/>
          <w:color w:val="70AD47" w:themeColor="accent6"/>
          <w:sz w:val="24"/>
          <w:szCs w:val="24"/>
          <w:u w:val="single"/>
        </w:rPr>
        <w:t xml:space="preserve">právnom predpise </w:t>
      </w:r>
      <w:r w:rsidRPr="7768B08F">
        <w:rPr>
          <w:rFonts w:ascii="Times New Roman" w:hAnsi="Times New Roman" w:cs="Times New Roman"/>
          <w:color w:val="70AD47" w:themeColor="accent6"/>
          <w:sz w:val="24"/>
          <w:szCs w:val="24"/>
          <w:u w:val="single"/>
        </w:rPr>
        <w:t xml:space="preserve">Európskej únie </w:t>
      </w:r>
      <w:r w:rsidR="00930EE3" w:rsidRPr="7768B08F">
        <w:rPr>
          <w:rFonts w:ascii="Times New Roman" w:hAnsi="Times New Roman" w:cs="Times New Roman"/>
          <w:color w:val="70AD47" w:themeColor="accent6"/>
          <w:sz w:val="24"/>
          <w:szCs w:val="24"/>
          <w:u w:val="single"/>
        </w:rPr>
        <w:t>v oblasti</w:t>
      </w:r>
      <w:r w:rsidR="00990324" w:rsidRPr="7768B08F">
        <w:rPr>
          <w:rFonts w:ascii="Times New Roman" w:hAnsi="Times New Roman" w:cs="Times New Roman"/>
          <w:color w:val="70AD47" w:themeColor="accent6"/>
          <w:sz w:val="24"/>
          <w:szCs w:val="24"/>
          <w:u w:val="single"/>
        </w:rPr>
        <w:t xml:space="preserve"> odvetvov</w:t>
      </w:r>
      <w:r w:rsidR="00930EE3" w:rsidRPr="7768B08F">
        <w:rPr>
          <w:rFonts w:ascii="Times New Roman" w:hAnsi="Times New Roman" w:cs="Times New Roman"/>
          <w:color w:val="70AD47" w:themeColor="accent6"/>
          <w:sz w:val="24"/>
          <w:szCs w:val="24"/>
          <w:u w:val="single"/>
        </w:rPr>
        <w:t>ej štatistiky</w:t>
      </w:r>
      <w:r w:rsidR="00990324" w:rsidRPr="7768B08F">
        <w:rPr>
          <w:rFonts w:ascii="Times New Roman" w:hAnsi="Times New Roman" w:cs="Times New Roman"/>
          <w:color w:val="70AD47" w:themeColor="accent6"/>
          <w:sz w:val="24"/>
          <w:szCs w:val="24"/>
          <w:u w:val="single"/>
        </w:rPr>
        <w:t xml:space="preserve"> a</w:t>
      </w:r>
      <w:r w:rsidR="001044E9" w:rsidRPr="7768B08F">
        <w:rPr>
          <w:rFonts w:ascii="Times New Roman" w:hAnsi="Times New Roman" w:cs="Times New Roman"/>
          <w:color w:val="70AD47" w:themeColor="accent6"/>
          <w:sz w:val="24"/>
          <w:szCs w:val="24"/>
          <w:u w:val="single"/>
        </w:rPr>
        <w:t xml:space="preserve"> povinnosť </w:t>
      </w:r>
      <w:r w:rsidRPr="7768B08F">
        <w:rPr>
          <w:rFonts w:ascii="Times New Roman" w:hAnsi="Times New Roman" w:cs="Times New Roman"/>
          <w:color w:val="70AD47" w:themeColor="accent6"/>
          <w:sz w:val="24"/>
          <w:szCs w:val="24"/>
          <w:u w:val="single"/>
        </w:rPr>
        <w:t xml:space="preserve">súkromného držiteľa údajov </w:t>
      </w:r>
      <w:r w:rsidR="001044E9" w:rsidRPr="7768B08F">
        <w:rPr>
          <w:rFonts w:ascii="Times New Roman" w:hAnsi="Times New Roman" w:cs="Times New Roman"/>
          <w:color w:val="70AD47" w:themeColor="accent6"/>
          <w:sz w:val="24"/>
          <w:szCs w:val="24"/>
          <w:u w:val="single"/>
        </w:rPr>
        <w:t xml:space="preserve">sprístupniť údaje na základe mimoriadnej potreby </w:t>
      </w:r>
      <w:r w:rsidRPr="7768B08F">
        <w:rPr>
          <w:rFonts w:ascii="Times New Roman" w:hAnsi="Times New Roman" w:cs="Times New Roman"/>
          <w:color w:val="70AD47" w:themeColor="accent6"/>
          <w:sz w:val="24"/>
          <w:szCs w:val="24"/>
          <w:u w:val="single"/>
        </w:rPr>
        <w:t>podľa osobitného predpisu,</w:t>
      </w:r>
      <w:r w:rsidR="00172974" w:rsidRPr="7768B08F">
        <w:rPr>
          <w:rStyle w:val="Odkaznapoznmkupodiarou"/>
          <w:rFonts w:ascii="Times New Roman" w:hAnsi="Times New Roman"/>
          <w:color w:val="70AD47" w:themeColor="accent6"/>
          <w:sz w:val="24"/>
          <w:szCs w:val="24"/>
          <w:u w:val="single"/>
        </w:rPr>
        <w:footnoteReference w:id="34"/>
      </w:r>
      <w:r w:rsidRPr="7768B08F">
        <w:rPr>
          <w:rFonts w:ascii="Times New Roman" w:hAnsi="Times New Roman" w:cs="Times New Roman"/>
          <w:color w:val="70AD47" w:themeColor="accent6"/>
          <w:sz w:val="24"/>
          <w:szCs w:val="24"/>
          <w:u w:val="single"/>
        </w:rPr>
        <w:t>) nie je plnením povi</w:t>
      </w:r>
      <w:r w:rsidR="007D64E0" w:rsidRPr="7768B08F">
        <w:rPr>
          <w:rFonts w:ascii="Times New Roman" w:hAnsi="Times New Roman" w:cs="Times New Roman"/>
          <w:color w:val="70AD47" w:themeColor="accent6"/>
          <w:sz w:val="24"/>
          <w:szCs w:val="24"/>
          <w:u w:val="single"/>
        </w:rPr>
        <w:t xml:space="preserve">nnosti podľa odseku </w:t>
      </w:r>
      <w:r w:rsidR="00411828" w:rsidRPr="7768B08F">
        <w:rPr>
          <w:rFonts w:ascii="Times New Roman" w:hAnsi="Times New Roman" w:cs="Times New Roman"/>
          <w:color w:val="70AD47" w:themeColor="accent6"/>
          <w:sz w:val="24"/>
          <w:szCs w:val="24"/>
          <w:u w:val="single"/>
        </w:rPr>
        <w:t xml:space="preserve">1 </w:t>
      </w:r>
      <w:r w:rsidRPr="7768B08F">
        <w:rPr>
          <w:rFonts w:ascii="Times New Roman" w:hAnsi="Times New Roman" w:cs="Times New Roman"/>
          <w:color w:val="70AD47" w:themeColor="accent6"/>
          <w:sz w:val="24"/>
          <w:szCs w:val="24"/>
          <w:u w:val="single"/>
        </w:rPr>
        <w:t>dotknutá.</w:t>
      </w:r>
    </w:p>
    <w:p w14:paraId="622CFD96" w14:textId="77777777" w:rsidR="001044E9" w:rsidRPr="00D00B4B" w:rsidRDefault="001044E9" w:rsidP="7768B08F">
      <w:pPr>
        <w:spacing w:after="0" w:line="276" w:lineRule="auto"/>
        <w:jc w:val="both"/>
        <w:rPr>
          <w:rFonts w:ascii="Times New Roman" w:hAnsi="Times New Roman" w:cs="Times New Roman"/>
          <w:color w:val="70AD47" w:themeColor="accent6"/>
          <w:sz w:val="24"/>
          <w:szCs w:val="24"/>
          <w:u w:val="single"/>
        </w:rPr>
      </w:pPr>
    </w:p>
    <w:p w14:paraId="73094785" w14:textId="77777777" w:rsidR="00DF213D" w:rsidRPr="00D00B4B" w:rsidRDefault="00F33399"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Ú</w:t>
      </w:r>
      <w:r w:rsidR="00B34D18" w:rsidRPr="7768B08F">
        <w:rPr>
          <w:rFonts w:ascii="Times New Roman" w:hAnsi="Times New Roman" w:cs="Times New Roman"/>
          <w:color w:val="70AD47" w:themeColor="accent6"/>
          <w:sz w:val="24"/>
          <w:szCs w:val="24"/>
          <w:u w:val="single"/>
        </w:rPr>
        <w:t>rad</w:t>
      </w:r>
      <w:r w:rsidR="00DF213D" w:rsidRPr="7768B08F">
        <w:rPr>
          <w:rFonts w:ascii="Times New Roman" w:hAnsi="Times New Roman" w:cs="Times New Roman"/>
          <w:color w:val="70AD47" w:themeColor="accent6"/>
          <w:sz w:val="24"/>
          <w:szCs w:val="24"/>
          <w:u w:val="single"/>
        </w:rPr>
        <w:t xml:space="preserve"> nemôže </w:t>
      </w:r>
      <w:r w:rsidR="00D25940" w:rsidRPr="7768B08F">
        <w:rPr>
          <w:rFonts w:ascii="Times New Roman" w:hAnsi="Times New Roman" w:cs="Times New Roman"/>
          <w:color w:val="70AD47" w:themeColor="accent6"/>
          <w:sz w:val="24"/>
          <w:szCs w:val="24"/>
          <w:u w:val="single"/>
        </w:rPr>
        <w:t xml:space="preserve">od </w:t>
      </w:r>
      <w:r w:rsidR="00DF213D" w:rsidRPr="7768B08F">
        <w:rPr>
          <w:rFonts w:ascii="Times New Roman" w:hAnsi="Times New Roman" w:cs="Times New Roman"/>
          <w:color w:val="70AD47" w:themeColor="accent6"/>
          <w:sz w:val="24"/>
          <w:szCs w:val="24"/>
          <w:u w:val="single"/>
        </w:rPr>
        <w:t>súkromného držiteľa pož</w:t>
      </w:r>
      <w:r w:rsidR="00D25940" w:rsidRPr="7768B08F">
        <w:rPr>
          <w:rFonts w:ascii="Times New Roman" w:hAnsi="Times New Roman" w:cs="Times New Roman"/>
          <w:color w:val="70AD47" w:themeColor="accent6"/>
          <w:sz w:val="24"/>
          <w:szCs w:val="24"/>
          <w:u w:val="single"/>
        </w:rPr>
        <w:t>adovať</w:t>
      </w:r>
      <w:r w:rsidR="00DF213D" w:rsidRPr="7768B08F">
        <w:rPr>
          <w:rFonts w:ascii="Times New Roman" w:hAnsi="Times New Roman" w:cs="Times New Roman"/>
          <w:color w:val="70AD47" w:themeColor="accent6"/>
          <w:sz w:val="24"/>
          <w:szCs w:val="24"/>
          <w:u w:val="single"/>
        </w:rPr>
        <w:t> </w:t>
      </w:r>
      <w:r w:rsidR="00D25940" w:rsidRPr="7768B08F">
        <w:rPr>
          <w:rFonts w:ascii="Times New Roman" w:hAnsi="Times New Roman" w:cs="Times New Roman"/>
          <w:color w:val="70AD47" w:themeColor="accent6"/>
          <w:sz w:val="24"/>
          <w:szCs w:val="24"/>
          <w:u w:val="single"/>
        </w:rPr>
        <w:t>prístup k</w:t>
      </w:r>
      <w:r w:rsidR="00411828" w:rsidRPr="7768B08F">
        <w:rPr>
          <w:rFonts w:ascii="Times New Roman" w:hAnsi="Times New Roman" w:cs="Times New Roman"/>
          <w:color w:val="70AD47" w:themeColor="accent6"/>
          <w:sz w:val="24"/>
          <w:szCs w:val="24"/>
          <w:u w:val="single"/>
        </w:rPr>
        <w:t xml:space="preserve"> rovnakým </w:t>
      </w:r>
      <w:r w:rsidR="00D25940" w:rsidRPr="7768B08F">
        <w:rPr>
          <w:rFonts w:ascii="Times New Roman" w:hAnsi="Times New Roman" w:cs="Times New Roman"/>
          <w:color w:val="70AD47" w:themeColor="accent6"/>
          <w:sz w:val="24"/>
          <w:szCs w:val="24"/>
          <w:u w:val="single"/>
        </w:rPr>
        <w:t>údajom</w:t>
      </w:r>
      <w:r w:rsidR="00411828" w:rsidRPr="7768B08F">
        <w:rPr>
          <w:rFonts w:ascii="Times New Roman" w:hAnsi="Times New Roman" w:cs="Times New Roman"/>
          <w:color w:val="70AD47" w:themeColor="accent6"/>
          <w:sz w:val="24"/>
          <w:szCs w:val="24"/>
          <w:u w:val="single"/>
        </w:rPr>
        <w:t>,</w:t>
      </w:r>
      <w:r w:rsidR="00DF213D" w:rsidRPr="7768B08F">
        <w:rPr>
          <w:rFonts w:ascii="Times New Roman" w:hAnsi="Times New Roman" w:cs="Times New Roman"/>
          <w:color w:val="70AD47" w:themeColor="accent6"/>
          <w:sz w:val="24"/>
          <w:szCs w:val="24"/>
          <w:u w:val="single"/>
        </w:rPr>
        <w:t xml:space="preserve"> </w:t>
      </w:r>
      <w:r w:rsidR="00411828" w:rsidRPr="7768B08F">
        <w:rPr>
          <w:rFonts w:ascii="Times New Roman" w:hAnsi="Times New Roman" w:cs="Times New Roman"/>
          <w:color w:val="70AD47" w:themeColor="accent6"/>
          <w:sz w:val="24"/>
          <w:szCs w:val="24"/>
          <w:u w:val="single"/>
        </w:rPr>
        <w:t>o aké</w:t>
      </w:r>
      <w:r w:rsidR="00D25940" w:rsidRPr="7768B08F">
        <w:rPr>
          <w:rFonts w:ascii="Times New Roman" w:hAnsi="Times New Roman" w:cs="Times New Roman"/>
          <w:color w:val="70AD47" w:themeColor="accent6"/>
          <w:sz w:val="24"/>
          <w:szCs w:val="24"/>
          <w:u w:val="single"/>
        </w:rPr>
        <w:t xml:space="preserve"> žiadal </w:t>
      </w:r>
      <w:r w:rsidRPr="7768B08F">
        <w:rPr>
          <w:rFonts w:ascii="Times New Roman" w:hAnsi="Times New Roman" w:cs="Times New Roman"/>
          <w:color w:val="70AD47" w:themeColor="accent6"/>
          <w:sz w:val="24"/>
          <w:szCs w:val="24"/>
          <w:u w:val="single"/>
        </w:rPr>
        <w:t xml:space="preserve">súkromného držiteľa </w:t>
      </w:r>
      <w:r w:rsidR="00D25940" w:rsidRPr="7768B08F">
        <w:rPr>
          <w:rFonts w:ascii="Times New Roman" w:hAnsi="Times New Roman" w:cs="Times New Roman"/>
          <w:color w:val="70AD47" w:themeColor="accent6"/>
          <w:sz w:val="24"/>
          <w:szCs w:val="24"/>
          <w:u w:val="single"/>
        </w:rPr>
        <w:t xml:space="preserve"> </w:t>
      </w:r>
      <w:r w:rsidR="00DF213D" w:rsidRPr="7768B08F">
        <w:rPr>
          <w:rFonts w:ascii="Times New Roman" w:hAnsi="Times New Roman" w:cs="Times New Roman"/>
          <w:color w:val="70AD47" w:themeColor="accent6"/>
          <w:sz w:val="24"/>
          <w:szCs w:val="24"/>
          <w:u w:val="single"/>
        </w:rPr>
        <w:t>Eurostat podľa osobitného predpisu.</w:t>
      </w:r>
      <w:r w:rsidR="00172974" w:rsidRPr="7768B08F">
        <w:rPr>
          <w:rStyle w:val="Odkaznapoznmkupodiarou"/>
          <w:rFonts w:ascii="Times New Roman" w:hAnsi="Times New Roman"/>
          <w:color w:val="70AD47" w:themeColor="accent6"/>
          <w:sz w:val="24"/>
          <w:szCs w:val="24"/>
          <w:u w:val="single"/>
        </w:rPr>
        <w:footnoteReference w:id="35"/>
      </w:r>
      <w:r w:rsidR="00DF213D" w:rsidRPr="7768B08F">
        <w:rPr>
          <w:rFonts w:ascii="Times New Roman" w:hAnsi="Times New Roman" w:cs="Times New Roman"/>
          <w:color w:val="70AD47" w:themeColor="accent6"/>
          <w:sz w:val="24"/>
          <w:szCs w:val="24"/>
          <w:u w:val="single"/>
        </w:rPr>
        <w:t xml:space="preserve">) </w:t>
      </w:r>
    </w:p>
    <w:p w14:paraId="4609A5F6" w14:textId="77777777" w:rsidR="00B420F2" w:rsidRPr="00D00B4B" w:rsidRDefault="00B420F2" w:rsidP="7768B08F">
      <w:pPr>
        <w:spacing w:after="0" w:line="276" w:lineRule="auto"/>
        <w:jc w:val="both"/>
        <w:rPr>
          <w:rFonts w:ascii="Times New Roman" w:hAnsi="Times New Roman" w:cs="Times New Roman"/>
          <w:color w:val="70AD47" w:themeColor="accent6"/>
          <w:sz w:val="24"/>
          <w:szCs w:val="24"/>
          <w:u w:val="single"/>
        </w:rPr>
      </w:pPr>
    </w:p>
    <w:p w14:paraId="7B30B6E4" w14:textId="77777777" w:rsidR="00CC3247" w:rsidRPr="00D00B4B" w:rsidRDefault="001D2816" w:rsidP="7768B08F">
      <w:pPr>
        <w:pStyle w:val="Odsekzoznamu"/>
        <w:numPr>
          <w:ilvl w:val="0"/>
          <w:numId w:val="80"/>
        </w:numPr>
        <w:spacing w:after="0" w:line="276" w:lineRule="auto"/>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Člen národného štatistického systému nesmie údaje </w:t>
      </w:r>
      <w:r w:rsidR="00445875" w:rsidRPr="7768B08F">
        <w:rPr>
          <w:rFonts w:ascii="Times New Roman" w:hAnsi="Times New Roman" w:cs="Times New Roman"/>
          <w:color w:val="70AD47" w:themeColor="accent6"/>
          <w:sz w:val="24"/>
          <w:szCs w:val="24"/>
          <w:u w:val="single"/>
        </w:rPr>
        <w:t>získané zo</w:t>
      </w:r>
      <w:r w:rsidR="009720A4" w:rsidRPr="7768B08F">
        <w:rPr>
          <w:rFonts w:ascii="Times New Roman" w:hAnsi="Times New Roman" w:cs="Times New Roman"/>
          <w:color w:val="70AD47" w:themeColor="accent6"/>
          <w:sz w:val="24"/>
          <w:szCs w:val="24"/>
          <w:u w:val="single"/>
        </w:rPr>
        <w:t> súkromn</w:t>
      </w:r>
      <w:r w:rsidR="00445875" w:rsidRPr="7768B08F">
        <w:rPr>
          <w:rFonts w:ascii="Times New Roman" w:hAnsi="Times New Roman" w:cs="Times New Roman"/>
          <w:color w:val="70AD47" w:themeColor="accent6"/>
          <w:sz w:val="24"/>
          <w:szCs w:val="24"/>
          <w:u w:val="single"/>
        </w:rPr>
        <w:t>ého zdroja údajov</w:t>
      </w:r>
      <w:r w:rsidR="009720A4"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 xml:space="preserve">zdieľať mimo </w:t>
      </w:r>
      <w:r w:rsidR="00FF7232" w:rsidRPr="7768B08F">
        <w:rPr>
          <w:rFonts w:ascii="Times New Roman" w:hAnsi="Times New Roman" w:cs="Times New Roman"/>
          <w:color w:val="70AD47" w:themeColor="accent6"/>
          <w:sz w:val="24"/>
          <w:szCs w:val="24"/>
          <w:u w:val="single"/>
        </w:rPr>
        <w:t>národného štatistického</w:t>
      </w:r>
      <w:r w:rsidR="00090527" w:rsidRPr="7768B08F">
        <w:rPr>
          <w:rFonts w:ascii="Times New Roman" w:hAnsi="Times New Roman" w:cs="Times New Roman"/>
          <w:color w:val="70AD47" w:themeColor="accent6"/>
          <w:sz w:val="24"/>
          <w:szCs w:val="24"/>
          <w:u w:val="single"/>
        </w:rPr>
        <w:t xml:space="preserve"> systém</w:t>
      </w:r>
      <w:r w:rsidR="00FF7232" w:rsidRPr="7768B08F">
        <w:rPr>
          <w:rFonts w:ascii="Times New Roman" w:hAnsi="Times New Roman" w:cs="Times New Roman"/>
          <w:color w:val="70AD47" w:themeColor="accent6"/>
          <w:sz w:val="24"/>
          <w:szCs w:val="24"/>
          <w:u w:val="single"/>
        </w:rPr>
        <w:t>u</w:t>
      </w:r>
      <w:r w:rsidR="00A27AB8" w:rsidRPr="7768B08F">
        <w:rPr>
          <w:rFonts w:ascii="Times New Roman" w:hAnsi="Times New Roman" w:cs="Times New Roman"/>
          <w:color w:val="70AD47" w:themeColor="accent6"/>
          <w:sz w:val="24"/>
          <w:szCs w:val="24"/>
          <w:u w:val="single"/>
        </w:rPr>
        <w:t>,</w:t>
      </w:r>
      <w:r w:rsidR="00090527" w:rsidRPr="7768B08F">
        <w:rPr>
          <w:rFonts w:ascii="Times New Roman" w:hAnsi="Times New Roman" w:cs="Times New Roman"/>
          <w:color w:val="70AD47" w:themeColor="accent6"/>
          <w:sz w:val="24"/>
          <w:szCs w:val="24"/>
          <w:u w:val="single"/>
        </w:rPr>
        <w:t xml:space="preserve"> a ak ide o údaje </w:t>
      </w:r>
      <w:r w:rsidR="00822791" w:rsidRPr="7768B08F">
        <w:rPr>
          <w:rFonts w:ascii="Times New Roman" w:hAnsi="Times New Roman" w:cs="Times New Roman"/>
          <w:color w:val="70AD47" w:themeColor="accent6"/>
          <w:sz w:val="24"/>
          <w:szCs w:val="24"/>
          <w:u w:val="single"/>
        </w:rPr>
        <w:t xml:space="preserve">požadované </w:t>
      </w:r>
      <w:r w:rsidR="00090527" w:rsidRPr="7768B08F">
        <w:rPr>
          <w:rFonts w:ascii="Times New Roman" w:hAnsi="Times New Roman" w:cs="Times New Roman"/>
          <w:color w:val="70AD47" w:themeColor="accent6"/>
          <w:sz w:val="24"/>
          <w:szCs w:val="24"/>
          <w:u w:val="single"/>
        </w:rPr>
        <w:t>na tvorbu európsk</w:t>
      </w:r>
      <w:r w:rsidR="00822791" w:rsidRPr="7768B08F">
        <w:rPr>
          <w:rFonts w:ascii="Times New Roman" w:hAnsi="Times New Roman" w:cs="Times New Roman"/>
          <w:color w:val="70AD47" w:themeColor="accent6"/>
          <w:sz w:val="24"/>
          <w:szCs w:val="24"/>
          <w:u w:val="single"/>
        </w:rPr>
        <w:t>ej štatistiky</w:t>
      </w:r>
      <w:r w:rsidR="00A27AB8" w:rsidRPr="7768B08F">
        <w:rPr>
          <w:rFonts w:ascii="Times New Roman" w:hAnsi="Times New Roman" w:cs="Times New Roman"/>
          <w:color w:val="70AD47" w:themeColor="accent6"/>
          <w:sz w:val="24"/>
          <w:szCs w:val="24"/>
          <w:u w:val="single"/>
        </w:rPr>
        <w:t>,</w:t>
      </w:r>
      <w:r w:rsidR="00090527" w:rsidRPr="7768B08F">
        <w:rPr>
          <w:rFonts w:ascii="Times New Roman" w:hAnsi="Times New Roman" w:cs="Times New Roman"/>
          <w:color w:val="70AD47" w:themeColor="accent6"/>
          <w:sz w:val="24"/>
          <w:szCs w:val="24"/>
          <w:u w:val="single"/>
        </w:rPr>
        <w:t xml:space="preserve"> mimo </w:t>
      </w:r>
      <w:r w:rsidR="00822791" w:rsidRPr="7768B08F">
        <w:rPr>
          <w:rFonts w:ascii="Times New Roman" w:hAnsi="Times New Roman" w:cs="Times New Roman"/>
          <w:color w:val="70AD47" w:themeColor="accent6"/>
          <w:sz w:val="24"/>
          <w:szCs w:val="24"/>
          <w:u w:val="single"/>
        </w:rPr>
        <w:t>Európskeho štatistického</w:t>
      </w:r>
      <w:r w:rsidRPr="7768B08F">
        <w:rPr>
          <w:rFonts w:ascii="Times New Roman" w:hAnsi="Times New Roman" w:cs="Times New Roman"/>
          <w:color w:val="70AD47" w:themeColor="accent6"/>
          <w:sz w:val="24"/>
          <w:szCs w:val="24"/>
          <w:u w:val="single"/>
        </w:rPr>
        <w:t xml:space="preserve"> systém</w:t>
      </w:r>
      <w:r w:rsidR="00822791" w:rsidRPr="7768B08F">
        <w:rPr>
          <w:rFonts w:ascii="Times New Roman" w:hAnsi="Times New Roman" w:cs="Times New Roman"/>
          <w:color w:val="70AD47" w:themeColor="accent6"/>
          <w:sz w:val="24"/>
          <w:szCs w:val="24"/>
          <w:u w:val="single"/>
        </w:rPr>
        <w:t>u</w:t>
      </w:r>
      <w:r w:rsidRPr="7768B08F">
        <w:rPr>
          <w:rFonts w:ascii="Times New Roman" w:hAnsi="Times New Roman" w:cs="Times New Roman"/>
          <w:color w:val="70AD47" w:themeColor="accent6"/>
          <w:sz w:val="24"/>
          <w:szCs w:val="24"/>
          <w:u w:val="single"/>
        </w:rPr>
        <w:t>,</w:t>
      </w:r>
      <w:r w:rsidR="00DE6411" w:rsidRPr="7768B08F">
        <w:rPr>
          <w:rStyle w:val="Odkaznapoznmkupodiarou"/>
          <w:rFonts w:ascii="Times New Roman" w:hAnsi="Times New Roman"/>
          <w:color w:val="70AD47" w:themeColor="accent6"/>
          <w:sz w:val="24"/>
          <w:szCs w:val="24"/>
          <w:u w:val="single"/>
        </w:rPr>
        <w:footnoteReference w:id="36"/>
      </w:r>
      <w:r w:rsidR="006D12FA" w:rsidRPr="7768B08F">
        <w:rPr>
          <w:rFonts w:ascii="Times New Roman" w:hAnsi="Times New Roman" w:cs="Times New Roman"/>
          <w:color w:val="70AD47" w:themeColor="accent6"/>
          <w:sz w:val="24"/>
          <w:szCs w:val="24"/>
          <w:u w:val="single"/>
        </w:rPr>
        <w:t xml:space="preserve">) ibaže </w:t>
      </w:r>
      <w:r w:rsidRPr="7768B08F">
        <w:rPr>
          <w:rFonts w:ascii="Times New Roman" w:hAnsi="Times New Roman" w:cs="Times New Roman"/>
          <w:color w:val="70AD47" w:themeColor="accent6"/>
          <w:sz w:val="24"/>
          <w:szCs w:val="24"/>
          <w:u w:val="single"/>
        </w:rPr>
        <w:t xml:space="preserve">s tým </w:t>
      </w:r>
      <w:r w:rsidR="006D12FA" w:rsidRPr="7768B08F">
        <w:rPr>
          <w:rFonts w:ascii="Times New Roman" w:hAnsi="Times New Roman" w:cs="Times New Roman"/>
          <w:color w:val="70AD47" w:themeColor="accent6"/>
          <w:sz w:val="24"/>
          <w:szCs w:val="24"/>
          <w:u w:val="single"/>
        </w:rPr>
        <w:t>súkromný držiteľ údajov súhlasí</w:t>
      </w:r>
      <w:r w:rsidR="006D5A18" w:rsidRPr="7768B08F">
        <w:rPr>
          <w:rFonts w:ascii="Times New Roman" w:hAnsi="Times New Roman" w:cs="Times New Roman"/>
          <w:color w:val="70AD47" w:themeColor="accent6"/>
          <w:sz w:val="24"/>
          <w:szCs w:val="24"/>
          <w:u w:val="single"/>
        </w:rPr>
        <w:t>.</w:t>
      </w:r>
    </w:p>
    <w:p w14:paraId="16E53195" w14:textId="77777777" w:rsidR="006D5A18" w:rsidRPr="00D00B4B" w:rsidRDefault="006D5A18" w:rsidP="00C90881">
      <w:pPr>
        <w:spacing w:after="0" w:line="276" w:lineRule="auto"/>
        <w:jc w:val="both"/>
        <w:rPr>
          <w:rFonts w:ascii="Times New Roman" w:hAnsi="Times New Roman" w:cs="Times New Roman"/>
          <w:sz w:val="24"/>
          <w:szCs w:val="24"/>
        </w:rPr>
      </w:pPr>
    </w:p>
    <w:p w14:paraId="71ABD234" w14:textId="77777777" w:rsidR="006D5A18" w:rsidRPr="00D00B4B" w:rsidRDefault="006D5A18" w:rsidP="00C90881">
      <w:pPr>
        <w:spacing w:after="0" w:line="276" w:lineRule="auto"/>
        <w:jc w:val="both"/>
        <w:rPr>
          <w:rFonts w:ascii="Times New Roman" w:hAnsi="Times New Roman" w:cs="Times New Roman"/>
          <w:sz w:val="24"/>
          <w:szCs w:val="24"/>
        </w:rPr>
      </w:pPr>
    </w:p>
    <w:p w14:paraId="67AC141E" w14:textId="77777777" w:rsidR="00964088" w:rsidRPr="00D00B4B" w:rsidRDefault="00B944C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E2BC5" w:rsidRPr="00D00B4B">
        <w:rPr>
          <w:rFonts w:ascii="Times New Roman" w:hAnsi="Times New Roman" w:cs="Times New Roman"/>
          <w:b/>
          <w:sz w:val="24"/>
          <w:szCs w:val="24"/>
        </w:rPr>
        <w:t>2</w:t>
      </w:r>
      <w:r w:rsidR="002C736E" w:rsidRPr="00D00B4B">
        <w:rPr>
          <w:rFonts w:ascii="Times New Roman" w:hAnsi="Times New Roman" w:cs="Times New Roman"/>
          <w:b/>
          <w:sz w:val="24"/>
          <w:szCs w:val="24"/>
        </w:rPr>
        <w:t>8</w:t>
      </w:r>
    </w:p>
    <w:p w14:paraId="4F8CAD39" w14:textId="77777777" w:rsidR="00964088" w:rsidRPr="00D00B4B" w:rsidRDefault="0096408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Žiadosť o sprístupnenie údajov v súkromnej držbe</w:t>
      </w:r>
    </w:p>
    <w:p w14:paraId="62DE33E1" w14:textId="77777777" w:rsidR="00964088" w:rsidRPr="00D00B4B" w:rsidRDefault="00964088" w:rsidP="00C90881">
      <w:pPr>
        <w:spacing w:after="0" w:line="276" w:lineRule="auto"/>
        <w:jc w:val="both"/>
        <w:rPr>
          <w:rFonts w:ascii="Times New Roman" w:hAnsi="Times New Roman" w:cs="Times New Roman"/>
          <w:sz w:val="24"/>
          <w:szCs w:val="24"/>
        </w:rPr>
      </w:pPr>
    </w:p>
    <w:p w14:paraId="01792638" w14:textId="77777777" w:rsidR="001D2816" w:rsidRPr="00D00B4B" w:rsidRDefault="001D2816" w:rsidP="7768B08F">
      <w:pPr>
        <w:pStyle w:val="Odsekzoznamu"/>
        <w:numPr>
          <w:ilvl w:val="0"/>
          <w:numId w:val="84"/>
        </w:numPr>
        <w:spacing w:after="0" w:line="276" w:lineRule="auto"/>
        <w:ind w:left="360"/>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V žiadosti o sprístupnenie údajov v súkromnej držbe </w:t>
      </w:r>
      <w:r w:rsidR="00B34D18" w:rsidRPr="7768B08F">
        <w:rPr>
          <w:rFonts w:ascii="Times New Roman" w:hAnsi="Times New Roman" w:cs="Times New Roman"/>
          <w:color w:val="70AD47" w:themeColor="accent6"/>
          <w:sz w:val="24"/>
          <w:szCs w:val="24"/>
          <w:u w:val="single"/>
        </w:rPr>
        <w:t>úrad</w:t>
      </w:r>
      <w:r w:rsidR="00B1105F" w:rsidRPr="7768B08F">
        <w:rPr>
          <w:rFonts w:ascii="Times New Roman" w:hAnsi="Times New Roman" w:cs="Times New Roman"/>
          <w:color w:val="70AD47" w:themeColor="accent6"/>
          <w:sz w:val="24"/>
          <w:szCs w:val="24"/>
          <w:u w:val="single"/>
        </w:rPr>
        <w:t xml:space="preserve"> špecifikuje</w:t>
      </w:r>
    </w:p>
    <w:p w14:paraId="1FBBDFE7" w14:textId="77777777" w:rsidR="0044249E" w:rsidRPr="00D00B4B" w:rsidRDefault="0044249E" w:rsidP="7768B08F">
      <w:pPr>
        <w:pStyle w:val="Odsekzoznamu"/>
        <w:numPr>
          <w:ilvl w:val="0"/>
          <w:numId w:val="85"/>
        </w:numPr>
        <w:spacing w:after="0" w:line="276" w:lineRule="auto"/>
        <w:ind w:left="757"/>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údaje a</w:t>
      </w:r>
      <w:r w:rsidR="00B1105F" w:rsidRPr="7768B08F">
        <w:rPr>
          <w:rFonts w:ascii="Times New Roman" w:hAnsi="Times New Roman" w:cs="Times New Roman"/>
          <w:color w:val="70AD47" w:themeColor="accent6"/>
          <w:sz w:val="24"/>
          <w:szCs w:val="24"/>
          <w:u w:val="single"/>
        </w:rPr>
        <w:t> </w:t>
      </w:r>
      <w:r w:rsidRPr="7768B08F">
        <w:rPr>
          <w:rFonts w:ascii="Times New Roman" w:hAnsi="Times New Roman" w:cs="Times New Roman"/>
          <w:color w:val="70AD47" w:themeColor="accent6"/>
          <w:sz w:val="24"/>
          <w:szCs w:val="24"/>
          <w:u w:val="single"/>
        </w:rPr>
        <w:t>metaúdaje</w:t>
      </w:r>
      <w:r w:rsidR="00B1105F" w:rsidRPr="7768B08F">
        <w:rPr>
          <w:rFonts w:ascii="Times New Roman" w:hAnsi="Times New Roman" w:cs="Times New Roman"/>
          <w:color w:val="70AD47" w:themeColor="accent6"/>
          <w:sz w:val="24"/>
          <w:szCs w:val="24"/>
          <w:u w:val="single"/>
        </w:rPr>
        <w:t>, ktoré</w:t>
      </w:r>
      <w:r w:rsidR="009C2772" w:rsidRPr="7768B08F">
        <w:rPr>
          <w:rFonts w:ascii="Times New Roman" w:hAnsi="Times New Roman" w:cs="Times New Roman"/>
          <w:color w:val="70AD47" w:themeColor="accent6"/>
          <w:sz w:val="24"/>
          <w:szCs w:val="24"/>
          <w:u w:val="single"/>
        </w:rPr>
        <w:t xml:space="preserve"> požaduje</w:t>
      </w:r>
      <w:r w:rsidR="00A41063" w:rsidRPr="7768B08F">
        <w:rPr>
          <w:rFonts w:ascii="Times New Roman" w:hAnsi="Times New Roman" w:cs="Times New Roman"/>
          <w:color w:val="70AD47" w:themeColor="accent6"/>
          <w:sz w:val="24"/>
          <w:szCs w:val="24"/>
          <w:u w:val="single"/>
        </w:rPr>
        <w:t>,</w:t>
      </w:r>
    </w:p>
    <w:p w14:paraId="0589652F" w14:textId="77777777" w:rsidR="00677AF3" w:rsidRPr="00D00B4B" w:rsidRDefault="002B1F1B" w:rsidP="7768B08F">
      <w:pPr>
        <w:pStyle w:val="Odsekzoznamu"/>
        <w:numPr>
          <w:ilvl w:val="0"/>
          <w:numId w:val="85"/>
        </w:numPr>
        <w:spacing w:after="0" w:line="276" w:lineRule="auto"/>
        <w:ind w:left="757"/>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úlohy oficiálnej štatis</w:t>
      </w:r>
      <w:r w:rsidR="00B1105F" w:rsidRPr="7768B08F">
        <w:rPr>
          <w:rFonts w:ascii="Times New Roman" w:hAnsi="Times New Roman" w:cs="Times New Roman"/>
          <w:color w:val="70AD47" w:themeColor="accent6"/>
          <w:sz w:val="24"/>
          <w:szCs w:val="24"/>
          <w:u w:val="single"/>
        </w:rPr>
        <w:t>tiky</w:t>
      </w:r>
      <w:r w:rsidR="00A27AB8" w:rsidRPr="7768B08F">
        <w:rPr>
          <w:rFonts w:ascii="Times New Roman" w:hAnsi="Times New Roman" w:cs="Times New Roman"/>
          <w:color w:val="70AD47" w:themeColor="accent6"/>
          <w:sz w:val="24"/>
          <w:szCs w:val="24"/>
          <w:u w:val="single"/>
        </w:rPr>
        <w:t xml:space="preserve"> podľa štatistického pracovného programu</w:t>
      </w:r>
      <w:r w:rsidR="00B1105F" w:rsidRPr="7768B08F">
        <w:rPr>
          <w:rFonts w:ascii="Times New Roman" w:hAnsi="Times New Roman" w:cs="Times New Roman"/>
          <w:color w:val="70AD47" w:themeColor="accent6"/>
          <w:sz w:val="24"/>
          <w:szCs w:val="24"/>
          <w:u w:val="single"/>
        </w:rPr>
        <w:t xml:space="preserve">, ktorých </w:t>
      </w:r>
      <w:r w:rsidR="001270F7" w:rsidRPr="7768B08F">
        <w:rPr>
          <w:rFonts w:ascii="Times New Roman" w:hAnsi="Times New Roman" w:cs="Times New Roman"/>
          <w:color w:val="70AD47" w:themeColor="accent6"/>
          <w:sz w:val="24"/>
          <w:szCs w:val="24"/>
          <w:u w:val="single"/>
        </w:rPr>
        <w:t>plne</w:t>
      </w:r>
      <w:r w:rsidR="00B1105F" w:rsidRPr="7768B08F">
        <w:rPr>
          <w:rFonts w:ascii="Times New Roman" w:hAnsi="Times New Roman" w:cs="Times New Roman"/>
          <w:color w:val="70AD47" w:themeColor="accent6"/>
          <w:sz w:val="24"/>
          <w:szCs w:val="24"/>
          <w:u w:val="single"/>
        </w:rPr>
        <w:t>nie odôvodňuje</w:t>
      </w:r>
      <w:r w:rsidRPr="7768B08F">
        <w:rPr>
          <w:rFonts w:ascii="Times New Roman" w:hAnsi="Times New Roman" w:cs="Times New Roman"/>
          <w:color w:val="70AD47" w:themeColor="accent6"/>
          <w:sz w:val="24"/>
          <w:szCs w:val="24"/>
          <w:u w:val="single"/>
        </w:rPr>
        <w:t xml:space="preserve"> </w:t>
      </w:r>
      <w:r w:rsidR="00B1105F" w:rsidRPr="7768B08F">
        <w:rPr>
          <w:rFonts w:ascii="Times New Roman" w:hAnsi="Times New Roman" w:cs="Times New Roman"/>
          <w:color w:val="70AD47" w:themeColor="accent6"/>
          <w:sz w:val="24"/>
          <w:szCs w:val="24"/>
          <w:u w:val="single"/>
        </w:rPr>
        <w:t>nevyhnutnosť sprístupnenia</w:t>
      </w:r>
      <w:r w:rsidRPr="7768B08F">
        <w:rPr>
          <w:rFonts w:ascii="Times New Roman" w:hAnsi="Times New Roman" w:cs="Times New Roman"/>
          <w:color w:val="70AD47" w:themeColor="accent6"/>
          <w:sz w:val="24"/>
          <w:szCs w:val="24"/>
          <w:u w:val="single"/>
        </w:rPr>
        <w:t xml:space="preserve"> údajov v súkromnej držbe,</w:t>
      </w:r>
    </w:p>
    <w:p w14:paraId="02FB66E6" w14:textId="77777777" w:rsidR="0044249E" w:rsidRPr="00D00B4B" w:rsidRDefault="0044249E" w:rsidP="7768B08F">
      <w:pPr>
        <w:pStyle w:val="Odsekzoznamu"/>
        <w:numPr>
          <w:ilvl w:val="0"/>
          <w:numId w:val="85"/>
        </w:numPr>
        <w:spacing w:after="0" w:line="276" w:lineRule="auto"/>
        <w:ind w:left="757"/>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periodicitu, v akej sa majú údaje sprístupňovať, a lehoty, v ktor</w:t>
      </w:r>
      <w:r w:rsidR="00A41063" w:rsidRPr="7768B08F">
        <w:rPr>
          <w:rFonts w:ascii="Times New Roman" w:hAnsi="Times New Roman" w:cs="Times New Roman"/>
          <w:color w:val="70AD47" w:themeColor="accent6"/>
          <w:sz w:val="24"/>
          <w:szCs w:val="24"/>
          <w:u w:val="single"/>
        </w:rPr>
        <w:t>ých sa majú údaje sprístupňovať,</w:t>
      </w:r>
    </w:p>
    <w:p w14:paraId="01A744D6" w14:textId="77777777" w:rsidR="0044249E" w:rsidRPr="00D00B4B" w:rsidRDefault="00B823EB" w:rsidP="002E02CC">
      <w:pPr>
        <w:pStyle w:val="Odsekzoznamu"/>
        <w:numPr>
          <w:ilvl w:val="0"/>
          <w:numId w:val="85"/>
        </w:numPr>
        <w:spacing w:after="0" w:line="276" w:lineRule="auto"/>
        <w:ind w:left="757"/>
        <w:contextualSpacing w:val="0"/>
        <w:jc w:val="both"/>
        <w:rPr>
          <w:rFonts w:ascii="Times New Roman" w:hAnsi="Times New Roman" w:cs="Times New Roman"/>
          <w:sz w:val="24"/>
          <w:szCs w:val="24"/>
        </w:rPr>
      </w:pPr>
      <w:r w:rsidRPr="7768B08F">
        <w:rPr>
          <w:rFonts w:ascii="Times New Roman" w:hAnsi="Times New Roman" w:cs="Times New Roman"/>
          <w:color w:val="70AD47" w:themeColor="accent6"/>
          <w:sz w:val="24"/>
          <w:szCs w:val="24"/>
          <w:u w:val="single"/>
        </w:rPr>
        <w:t>technické a organizačné</w:t>
      </w:r>
      <w:r w:rsidR="0044249E" w:rsidRPr="7768B08F">
        <w:rPr>
          <w:rFonts w:ascii="Times New Roman" w:hAnsi="Times New Roman" w:cs="Times New Roman"/>
          <w:color w:val="70AD47" w:themeColor="accent6"/>
          <w:sz w:val="24"/>
          <w:szCs w:val="24"/>
          <w:u w:val="single"/>
        </w:rPr>
        <w:t xml:space="preserve"> podmienky týkajúce sa </w:t>
      </w:r>
      <w:r w:rsidR="00B1105F" w:rsidRPr="7768B08F">
        <w:rPr>
          <w:rFonts w:ascii="Times New Roman" w:hAnsi="Times New Roman" w:cs="Times New Roman"/>
          <w:color w:val="70AD47" w:themeColor="accent6"/>
          <w:sz w:val="24"/>
          <w:szCs w:val="24"/>
          <w:u w:val="single"/>
        </w:rPr>
        <w:t xml:space="preserve">spôsobu </w:t>
      </w:r>
      <w:r w:rsidR="0044249E" w:rsidRPr="7768B08F">
        <w:rPr>
          <w:rFonts w:ascii="Times New Roman" w:hAnsi="Times New Roman" w:cs="Times New Roman"/>
          <w:color w:val="70AD47" w:themeColor="accent6"/>
          <w:sz w:val="24"/>
          <w:szCs w:val="24"/>
          <w:u w:val="single"/>
        </w:rPr>
        <w:t xml:space="preserve">sprístupňovania </w:t>
      </w:r>
      <w:r w:rsidR="00B1105F" w:rsidRPr="7768B08F">
        <w:rPr>
          <w:rFonts w:ascii="Times New Roman" w:hAnsi="Times New Roman" w:cs="Times New Roman"/>
          <w:color w:val="70AD47" w:themeColor="accent6"/>
          <w:sz w:val="24"/>
          <w:szCs w:val="24"/>
          <w:u w:val="single"/>
        </w:rPr>
        <w:t xml:space="preserve">a ochrany </w:t>
      </w:r>
      <w:r w:rsidR="0044249E" w:rsidRPr="7768B08F">
        <w:rPr>
          <w:rFonts w:ascii="Times New Roman" w:hAnsi="Times New Roman" w:cs="Times New Roman"/>
          <w:color w:val="70AD47" w:themeColor="accent6"/>
          <w:sz w:val="24"/>
          <w:szCs w:val="24"/>
          <w:u w:val="single"/>
        </w:rPr>
        <w:t>údajov</w:t>
      </w:r>
      <w:r w:rsidR="0044249E" w:rsidRPr="7768B08F">
        <w:rPr>
          <w:rFonts w:ascii="Times New Roman" w:hAnsi="Times New Roman" w:cs="Times New Roman"/>
          <w:sz w:val="24"/>
          <w:szCs w:val="24"/>
        </w:rPr>
        <w:t>.</w:t>
      </w:r>
    </w:p>
    <w:p w14:paraId="09087537" w14:textId="77777777" w:rsidR="00656F95" w:rsidRPr="00D00B4B" w:rsidRDefault="00656F95" w:rsidP="00C90881">
      <w:pPr>
        <w:spacing w:after="0" w:line="276" w:lineRule="auto"/>
        <w:jc w:val="both"/>
        <w:rPr>
          <w:rFonts w:ascii="Times New Roman" w:hAnsi="Times New Roman" w:cs="Times New Roman"/>
          <w:sz w:val="24"/>
          <w:szCs w:val="24"/>
        </w:rPr>
      </w:pPr>
    </w:p>
    <w:p w14:paraId="248578EF" w14:textId="77777777" w:rsidR="00656F95" w:rsidRPr="00D00B4B" w:rsidRDefault="00DE49B9" w:rsidP="7768B08F">
      <w:pPr>
        <w:pStyle w:val="Odsekzoznamu"/>
        <w:numPr>
          <w:ilvl w:val="0"/>
          <w:numId w:val="84"/>
        </w:numPr>
        <w:spacing w:after="0" w:line="276" w:lineRule="auto"/>
        <w:ind w:left="360"/>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Úrad a súkromný </w:t>
      </w:r>
      <w:r w:rsidR="00AB3BB2" w:rsidRPr="7768B08F">
        <w:rPr>
          <w:rFonts w:ascii="Times New Roman" w:hAnsi="Times New Roman" w:cs="Times New Roman"/>
          <w:color w:val="70AD47" w:themeColor="accent6"/>
          <w:sz w:val="24"/>
          <w:szCs w:val="24"/>
          <w:u w:val="single"/>
        </w:rPr>
        <w:t>držiteľ</w:t>
      </w:r>
      <w:r w:rsidRPr="7768B08F">
        <w:rPr>
          <w:rFonts w:ascii="Times New Roman" w:hAnsi="Times New Roman" w:cs="Times New Roman"/>
          <w:color w:val="70AD47" w:themeColor="accent6"/>
          <w:sz w:val="24"/>
          <w:szCs w:val="24"/>
          <w:u w:val="single"/>
        </w:rPr>
        <w:t xml:space="preserve"> údajov prerokujú opatrenia potrebné na sprístupnenie údajov špecifikovaných v žiadosti podľa odseku 1 s cieľom </w:t>
      </w:r>
      <w:r w:rsidR="008F1964" w:rsidRPr="7768B08F">
        <w:rPr>
          <w:rFonts w:ascii="Times New Roman" w:hAnsi="Times New Roman" w:cs="Times New Roman"/>
          <w:color w:val="70AD47" w:themeColor="accent6"/>
          <w:sz w:val="24"/>
          <w:szCs w:val="24"/>
          <w:u w:val="single"/>
        </w:rPr>
        <w:t>dohodnúť sprístupnenie údajov</w:t>
      </w:r>
      <w:r w:rsidR="00AB3BB2" w:rsidRPr="7768B08F">
        <w:rPr>
          <w:rFonts w:ascii="Times New Roman" w:hAnsi="Times New Roman" w:cs="Times New Roman"/>
          <w:color w:val="70AD47" w:themeColor="accent6"/>
          <w:sz w:val="24"/>
          <w:szCs w:val="24"/>
          <w:u w:val="single"/>
        </w:rPr>
        <w:t xml:space="preserve"> v súkromnej držbe. </w:t>
      </w:r>
      <w:r w:rsidR="00B823EB" w:rsidRPr="7768B08F">
        <w:rPr>
          <w:rFonts w:ascii="Times New Roman" w:hAnsi="Times New Roman" w:cs="Times New Roman"/>
          <w:color w:val="70AD47" w:themeColor="accent6"/>
          <w:sz w:val="24"/>
          <w:szCs w:val="24"/>
          <w:u w:val="single"/>
        </w:rPr>
        <w:t>P</w:t>
      </w:r>
      <w:r w:rsidR="00AB3BB2" w:rsidRPr="7768B08F">
        <w:rPr>
          <w:rFonts w:ascii="Times New Roman" w:hAnsi="Times New Roman" w:cs="Times New Roman"/>
          <w:color w:val="70AD47" w:themeColor="accent6"/>
          <w:sz w:val="24"/>
          <w:szCs w:val="24"/>
          <w:u w:val="single"/>
        </w:rPr>
        <w:t xml:space="preserve">rerokovanie podľa prvej vety sa uskutoční </w:t>
      </w:r>
      <w:r w:rsidR="00A41063" w:rsidRPr="7768B08F">
        <w:rPr>
          <w:rFonts w:ascii="Times New Roman" w:hAnsi="Times New Roman" w:cs="Times New Roman"/>
          <w:color w:val="70AD47" w:themeColor="accent6"/>
          <w:sz w:val="24"/>
          <w:szCs w:val="24"/>
          <w:u w:val="single"/>
        </w:rPr>
        <w:t xml:space="preserve">aj </w:t>
      </w:r>
      <w:r w:rsidR="00AB3BB2" w:rsidRPr="7768B08F">
        <w:rPr>
          <w:rFonts w:ascii="Times New Roman" w:hAnsi="Times New Roman" w:cs="Times New Roman"/>
          <w:color w:val="70AD47" w:themeColor="accent6"/>
          <w:sz w:val="24"/>
          <w:szCs w:val="24"/>
          <w:u w:val="single"/>
        </w:rPr>
        <w:t xml:space="preserve">za účasti iného člena národného štatistického systému, ak úrad požaduje sprístupnenie údajov na </w:t>
      </w:r>
      <w:r w:rsidR="003448FF" w:rsidRPr="7768B08F">
        <w:rPr>
          <w:rFonts w:ascii="Times New Roman" w:hAnsi="Times New Roman" w:cs="Times New Roman"/>
          <w:color w:val="70AD47" w:themeColor="accent6"/>
          <w:sz w:val="24"/>
          <w:szCs w:val="24"/>
          <w:u w:val="single"/>
        </w:rPr>
        <w:t>vykonávanie úloh</w:t>
      </w:r>
      <w:r w:rsidR="00AB3BB2" w:rsidRPr="7768B08F">
        <w:rPr>
          <w:rFonts w:ascii="Times New Roman" w:hAnsi="Times New Roman" w:cs="Times New Roman"/>
          <w:color w:val="70AD47" w:themeColor="accent6"/>
          <w:sz w:val="24"/>
          <w:szCs w:val="24"/>
          <w:u w:val="single"/>
        </w:rPr>
        <w:t xml:space="preserve"> oficiálnej štatistiky </w:t>
      </w:r>
      <w:r w:rsidR="00A41063" w:rsidRPr="7768B08F">
        <w:rPr>
          <w:rFonts w:ascii="Times New Roman" w:hAnsi="Times New Roman" w:cs="Times New Roman"/>
          <w:color w:val="70AD47" w:themeColor="accent6"/>
          <w:sz w:val="24"/>
          <w:szCs w:val="24"/>
          <w:u w:val="single"/>
        </w:rPr>
        <w:t xml:space="preserve">pre </w:t>
      </w:r>
      <w:r w:rsidR="00AB3BB2" w:rsidRPr="7768B08F">
        <w:rPr>
          <w:rFonts w:ascii="Times New Roman" w:hAnsi="Times New Roman" w:cs="Times New Roman"/>
          <w:color w:val="70AD47" w:themeColor="accent6"/>
          <w:sz w:val="24"/>
          <w:szCs w:val="24"/>
          <w:u w:val="single"/>
        </w:rPr>
        <w:t xml:space="preserve">iného člena národného štatistického systému. </w:t>
      </w:r>
    </w:p>
    <w:p w14:paraId="2F7D2F80" w14:textId="77777777" w:rsidR="0044249E" w:rsidRPr="00D00B4B" w:rsidRDefault="00AB3BB2"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 </w:t>
      </w:r>
    </w:p>
    <w:p w14:paraId="70941E7C" w14:textId="77777777" w:rsidR="00B823EB" w:rsidRPr="00D00B4B" w:rsidRDefault="008F1964" w:rsidP="7768B08F">
      <w:pPr>
        <w:pStyle w:val="Odsekzoznamu"/>
        <w:numPr>
          <w:ilvl w:val="0"/>
          <w:numId w:val="84"/>
        </w:numPr>
        <w:spacing w:after="0" w:line="276" w:lineRule="auto"/>
        <w:ind w:left="360"/>
        <w:contextualSpacing w:val="0"/>
        <w:jc w:val="both"/>
        <w:rPr>
          <w:rFonts w:ascii="Times New Roman" w:hAnsi="Times New Roman" w:cs="Times New Roman"/>
          <w:strike/>
          <w:color w:val="70AD47" w:themeColor="accent6"/>
          <w:sz w:val="24"/>
          <w:szCs w:val="24"/>
          <w:u w:val="single"/>
        </w:rPr>
      </w:pPr>
      <w:r w:rsidRPr="7768B08F">
        <w:rPr>
          <w:rFonts w:ascii="Times New Roman" w:hAnsi="Times New Roman" w:cs="Times New Roman"/>
          <w:color w:val="70AD47" w:themeColor="accent6"/>
          <w:sz w:val="24"/>
          <w:szCs w:val="24"/>
          <w:u w:val="single"/>
        </w:rPr>
        <w:lastRenderedPageBreak/>
        <w:t>N</w:t>
      </w:r>
      <w:r w:rsidR="004960E2" w:rsidRPr="7768B08F">
        <w:rPr>
          <w:rFonts w:ascii="Times New Roman" w:hAnsi="Times New Roman" w:cs="Times New Roman"/>
          <w:color w:val="70AD47" w:themeColor="accent6"/>
          <w:sz w:val="24"/>
          <w:szCs w:val="24"/>
          <w:u w:val="single"/>
        </w:rPr>
        <w:t>a účel sprístupnenia údajov</w:t>
      </w:r>
      <w:r w:rsidRPr="7768B08F">
        <w:rPr>
          <w:rFonts w:ascii="Times New Roman" w:hAnsi="Times New Roman" w:cs="Times New Roman"/>
          <w:color w:val="70AD47" w:themeColor="accent6"/>
          <w:sz w:val="24"/>
          <w:szCs w:val="24"/>
          <w:u w:val="single"/>
        </w:rPr>
        <w:t xml:space="preserve"> úrad s drži</w:t>
      </w:r>
      <w:r w:rsidR="004960E2" w:rsidRPr="7768B08F">
        <w:rPr>
          <w:rFonts w:ascii="Times New Roman" w:hAnsi="Times New Roman" w:cs="Times New Roman"/>
          <w:color w:val="70AD47" w:themeColor="accent6"/>
          <w:sz w:val="24"/>
          <w:szCs w:val="24"/>
          <w:u w:val="single"/>
        </w:rPr>
        <w:t>teľom súkromných údajov uzavrie</w:t>
      </w:r>
      <w:r w:rsidRPr="7768B08F">
        <w:rPr>
          <w:rFonts w:ascii="Times New Roman" w:hAnsi="Times New Roman" w:cs="Times New Roman"/>
          <w:color w:val="70AD47" w:themeColor="accent6"/>
          <w:sz w:val="24"/>
          <w:szCs w:val="24"/>
          <w:u w:val="single"/>
        </w:rPr>
        <w:t xml:space="preserve"> písomnú </w:t>
      </w:r>
      <w:r w:rsidR="001270F7" w:rsidRPr="7768B08F">
        <w:rPr>
          <w:rFonts w:ascii="Times New Roman" w:hAnsi="Times New Roman" w:cs="Times New Roman"/>
          <w:color w:val="70AD47" w:themeColor="accent6"/>
          <w:sz w:val="24"/>
          <w:szCs w:val="24"/>
          <w:u w:val="single"/>
        </w:rPr>
        <w:t>zmluv</w:t>
      </w:r>
      <w:r w:rsidRPr="7768B08F">
        <w:rPr>
          <w:rFonts w:ascii="Times New Roman" w:hAnsi="Times New Roman" w:cs="Times New Roman"/>
          <w:color w:val="70AD47" w:themeColor="accent6"/>
          <w:sz w:val="24"/>
          <w:szCs w:val="24"/>
          <w:u w:val="single"/>
        </w:rPr>
        <w:t>u</w:t>
      </w:r>
      <w:r w:rsidR="00070C07" w:rsidRPr="7768B08F">
        <w:rPr>
          <w:rFonts w:ascii="Times New Roman" w:hAnsi="Times New Roman" w:cs="Times New Roman"/>
          <w:color w:val="70AD47" w:themeColor="accent6"/>
          <w:sz w:val="24"/>
          <w:szCs w:val="24"/>
          <w:u w:val="single"/>
        </w:rPr>
        <w:t>, ktorá obsahuje špecifikácie podľa odseku 1</w:t>
      </w:r>
      <w:r w:rsidR="00C44E8D" w:rsidRPr="7768B08F">
        <w:rPr>
          <w:rFonts w:ascii="Times New Roman" w:hAnsi="Times New Roman" w:cs="Times New Roman"/>
          <w:color w:val="70AD47" w:themeColor="accent6"/>
          <w:sz w:val="24"/>
          <w:szCs w:val="24"/>
          <w:u w:val="single"/>
        </w:rPr>
        <w:t>.</w:t>
      </w:r>
    </w:p>
    <w:p w14:paraId="7D6264D8" w14:textId="77777777" w:rsidR="00656F95" w:rsidRPr="00D00B4B" w:rsidRDefault="00656F95" w:rsidP="00C90881">
      <w:pPr>
        <w:spacing w:after="0" w:line="276" w:lineRule="auto"/>
        <w:jc w:val="both"/>
        <w:rPr>
          <w:rFonts w:ascii="Times New Roman" w:hAnsi="Times New Roman" w:cs="Times New Roman"/>
          <w:sz w:val="24"/>
          <w:szCs w:val="24"/>
        </w:rPr>
      </w:pPr>
    </w:p>
    <w:p w14:paraId="42C39E97" w14:textId="77777777" w:rsidR="00A41063" w:rsidRPr="00D00B4B" w:rsidRDefault="0044249E" w:rsidP="7768B08F">
      <w:pPr>
        <w:pStyle w:val="Odsekzoznamu"/>
        <w:numPr>
          <w:ilvl w:val="0"/>
          <w:numId w:val="84"/>
        </w:numPr>
        <w:spacing w:after="0" w:line="276" w:lineRule="auto"/>
        <w:ind w:left="360"/>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 xml:space="preserve">Ak sa do troch mesiacov od </w:t>
      </w:r>
      <w:r w:rsidR="00B823EB" w:rsidRPr="7768B08F">
        <w:rPr>
          <w:rFonts w:ascii="Times New Roman" w:hAnsi="Times New Roman" w:cs="Times New Roman"/>
          <w:color w:val="70AD47" w:themeColor="accent6"/>
          <w:sz w:val="24"/>
          <w:szCs w:val="24"/>
          <w:u w:val="single"/>
        </w:rPr>
        <w:t>podania</w:t>
      </w:r>
      <w:r w:rsidRPr="7768B08F">
        <w:rPr>
          <w:rFonts w:ascii="Times New Roman" w:hAnsi="Times New Roman" w:cs="Times New Roman"/>
          <w:color w:val="70AD47" w:themeColor="accent6"/>
          <w:sz w:val="24"/>
          <w:szCs w:val="24"/>
          <w:u w:val="single"/>
        </w:rPr>
        <w:t xml:space="preserve"> žiadosti </w:t>
      </w:r>
      <w:r w:rsidR="00B823EB" w:rsidRPr="7768B08F">
        <w:rPr>
          <w:rFonts w:ascii="Times New Roman" w:hAnsi="Times New Roman" w:cs="Times New Roman"/>
          <w:color w:val="70AD47" w:themeColor="accent6"/>
          <w:sz w:val="24"/>
          <w:szCs w:val="24"/>
          <w:u w:val="single"/>
        </w:rPr>
        <w:t xml:space="preserve">úradu </w:t>
      </w:r>
      <w:r w:rsidRPr="7768B08F">
        <w:rPr>
          <w:rFonts w:ascii="Times New Roman" w:hAnsi="Times New Roman" w:cs="Times New Roman"/>
          <w:color w:val="70AD47" w:themeColor="accent6"/>
          <w:sz w:val="24"/>
          <w:szCs w:val="24"/>
          <w:u w:val="single"/>
        </w:rPr>
        <w:t xml:space="preserve">o údaje </w:t>
      </w:r>
      <w:r w:rsidR="00B823EB" w:rsidRPr="7768B08F">
        <w:rPr>
          <w:rFonts w:ascii="Times New Roman" w:hAnsi="Times New Roman" w:cs="Times New Roman"/>
          <w:color w:val="70AD47" w:themeColor="accent6"/>
          <w:sz w:val="24"/>
          <w:szCs w:val="24"/>
          <w:u w:val="single"/>
        </w:rPr>
        <w:t>podľa</w:t>
      </w:r>
      <w:r w:rsidRPr="7768B08F">
        <w:rPr>
          <w:rFonts w:ascii="Times New Roman" w:hAnsi="Times New Roman" w:cs="Times New Roman"/>
          <w:color w:val="70AD47" w:themeColor="accent6"/>
          <w:sz w:val="24"/>
          <w:szCs w:val="24"/>
          <w:u w:val="single"/>
        </w:rPr>
        <w:t xml:space="preserve"> odseku 1 </w:t>
      </w:r>
      <w:r w:rsidR="00364408" w:rsidRPr="7768B08F">
        <w:rPr>
          <w:rFonts w:ascii="Times New Roman" w:hAnsi="Times New Roman" w:cs="Times New Roman"/>
          <w:color w:val="70AD47" w:themeColor="accent6"/>
          <w:sz w:val="24"/>
          <w:szCs w:val="24"/>
          <w:u w:val="single"/>
        </w:rPr>
        <w:t>nedohodnú na sprístupnení požadovaných údajov</w:t>
      </w:r>
      <w:r w:rsidR="00A41063"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 xml:space="preserve">alebo ak súkromný držiteľ údajov nesplní </w:t>
      </w:r>
      <w:r w:rsidR="001270F7" w:rsidRPr="7768B08F">
        <w:rPr>
          <w:rFonts w:ascii="Times New Roman" w:hAnsi="Times New Roman" w:cs="Times New Roman"/>
          <w:color w:val="70AD47" w:themeColor="accent6"/>
          <w:sz w:val="24"/>
          <w:szCs w:val="24"/>
          <w:u w:val="single"/>
        </w:rPr>
        <w:t>zmluvu</w:t>
      </w:r>
      <w:r w:rsidR="00B823EB" w:rsidRPr="7768B08F">
        <w:rPr>
          <w:rFonts w:ascii="Times New Roman" w:hAnsi="Times New Roman" w:cs="Times New Roman"/>
          <w:color w:val="70AD47" w:themeColor="accent6"/>
          <w:sz w:val="24"/>
          <w:szCs w:val="24"/>
          <w:u w:val="single"/>
        </w:rPr>
        <w:t xml:space="preserve">, úrad </w:t>
      </w:r>
      <w:r w:rsidRPr="7768B08F">
        <w:rPr>
          <w:rFonts w:ascii="Times New Roman" w:hAnsi="Times New Roman" w:cs="Times New Roman"/>
          <w:color w:val="70AD47" w:themeColor="accent6"/>
          <w:sz w:val="24"/>
          <w:szCs w:val="24"/>
          <w:u w:val="single"/>
        </w:rPr>
        <w:t xml:space="preserve">môže súkromnému držiteľovi údajov podať žiadosť o sprístupnenie údajov </w:t>
      </w:r>
      <w:r w:rsidR="003072F4" w:rsidRPr="7768B08F">
        <w:rPr>
          <w:rFonts w:ascii="Times New Roman" w:hAnsi="Times New Roman" w:cs="Times New Roman"/>
          <w:color w:val="70AD47" w:themeColor="accent6"/>
          <w:sz w:val="24"/>
          <w:szCs w:val="24"/>
          <w:u w:val="single"/>
        </w:rPr>
        <w:t>s</w:t>
      </w:r>
      <w:r w:rsidR="0017509B" w:rsidRPr="7768B08F">
        <w:rPr>
          <w:rFonts w:ascii="Times New Roman" w:hAnsi="Times New Roman" w:cs="Times New Roman"/>
          <w:color w:val="70AD47" w:themeColor="accent6"/>
          <w:sz w:val="24"/>
          <w:szCs w:val="24"/>
          <w:u w:val="single"/>
        </w:rPr>
        <w:t>o špecifikáciami podľa odseku 1 a určiť</w:t>
      </w:r>
      <w:r w:rsidR="003072F4" w:rsidRPr="7768B08F">
        <w:rPr>
          <w:rFonts w:ascii="Times New Roman" w:hAnsi="Times New Roman" w:cs="Times New Roman"/>
          <w:color w:val="70AD47" w:themeColor="accent6"/>
          <w:sz w:val="24"/>
          <w:szCs w:val="24"/>
          <w:u w:val="single"/>
        </w:rPr>
        <w:t xml:space="preserve"> novú</w:t>
      </w:r>
      <w:r w:rsidR="00AB3BB2" w:rsidRPr="7768B08F">
        <w:rPr>
          <w:rFonts w:ascii="Times New Roman" w:hAnsi="Times New Roman" w:cs="Times New Roman"/>
          <w:color w:val="70AD47" w:themeColor="accent6"/>
          <w:sz w:val="24"/>
          <w:szCs w:val="24"/>
          <w:u w:val="single"/>
        </w:rPr>
        <w:t xml:space="preserve"> lehotu, v ktorej je</w:t>
      </w:r>
      <w:r w:rsidRPr="7768B08F">
        <w:rPr>
          <w:rFonts w:ascii="Times New Roman" w:hAnsi="Times New Roman" w:cs="Times New Roman"/>
          <w:color w:val="70AD47" w:themeColor="accent6"/>
          <w:sz w:val="24"/>
          <w:szCs w:val="24"/>
          <w:u w:val="single"/>
        </w:rPr>
        <w:t xml:space="preserve"> súkromný držiteľ údajov </w:t>
      </w:r>
      <w:r w:rsidR="00AB3BB2" w:rsidRPr="7768B08F">
        <w:rPr>
          <w:rFonts w:ascii="Times New Roman" w:hAnsi="Times New Roman" w:cs="Times New Roman"/>
          <w:color w:val="70AD47" w:themeColor="accent6"/>
          <w:sz w:val="24"/>
          <w:szCs w:val="24"/>
          <w:u w:val="single"/>
        </w:rPr>
        <w:t xml:space="preserve">povinný </w:t>
      </w:r>
      <w:r w:rsidR="00A41063" w:rsidRPr="7768B08F">
        <w:rPr>
          <w:rFonts w:ascii="Times New Roman" w:hAnsi="Times New Roman" w:cs="Times New Roman"/>
          <w:color w:val="70AD47" w:themeColor="accent6"/>
          <w:sz w:val="24"/>
          <w:szCs w:val="24"/>
          <w:u w:val="single"/>
        </w:rPr>
        <w:t xml:space="preserve">žiadosť s úradom  </w:t>
      </w:r>
      <w:r w:rsidR="00B823EB" w:rsidRPr="7768B08F">
        <w:rPr>
          <w:rFonts w:ascii="Times New Roman" w:hAnsi="Times New Roman" w:cs="Times New Roman"/>
          <w:color w:val="70AD47" w:themeColor="accent6"/>
          <w:sz w:val="24"/>
          <w:szCs w:val="24"/>
          <w:u w:val="single"/>
        </w:rPr>
        <w:t xml:space="preserve">prerokovať </w:t>
      </w:r>
      <w:r w:rsidR="008F1964" w:rsidRPr="7768B08F">
        <w:rPr>
          <w:rFonts w:ascii="Times New Roman" w:hAnsi="Times New Roman" w:cs="Times New Roman"/>
          <w:color w:val="70AD47" w:themeColor="accent6"/>
          <w:sz w:val="24"/>
          <w:szCs w:val="24"/>
          <w:u w:val="single"/>
        </w:rPr>
        <w:t>a</w:t>
      </w:r>
      <w:r w:rsidR="00070C07" w:rsidRPr="7768B08F">
        <w:rPr>
          <w:rFonts w:ascii="Times New Roman" w:hAnsi="Times New Roman" w:cs="Times New Roman"/>
          <w:color w:val="70AD47" w:themeColor="accent6"/>
          <w:sz w:val="24"/>
          <w:szCs w:val="24"/>
          <w:u w:val="single"/>
        </w:rPr>
        <w:t xml:space="preserve"> uzavrieť písomnú </w:t>
      </w:r>
      <w:r w:rsidR="001270F7" w:rsidRPr="7768B08F">
        <w:rPr>
          <w:rFonts w:ascii="Times New Roman" w:hAnsi="Times New Roman" w:cs="Times New Roman"/>
          <w:color w:val="70AD47" w:themeColor="accent6"/>
          <w:sz w:val="24"/>
          <w:szCs w:val="24"/>
          <w:u w:val="single"/>
        </w:rPr>
        <w:t>zmluv</w:t>
      </w:r>
      <w:r w:rsidR="00070C07" w:rsidRPr="7768B08F">
        <w:rPr>
          <w:rFonts w:ascii="Times New Roman" w:hAnsi="Times New Roman" w:cs="Times New Roman"/>
          <w:color w:val="70AD47" w:themeColor="accent6"/>
          <w:sz w:val="24"/>
          <w:szCs w:val="24"/>
          <w:u w:val="single"/>
        </w:rPr>
        <w:t xml:space="preserve">u o sprístupnení </w:t>
      </w:r>
      <w:r w:rsidR="00364408" w:rsidRPr="7768B08F">
        <w:rPr>
          <w:rFonts w:ascii="Times New Roman" w:hAnsi="Times New Roman" w:cs="Times New Roman"/>
          <w:color w:val="70AD47" w:themeColor="accent6"/>
          <w:sz w:val="24"/>
          <w:szCs w:val="24"/>
          <w:u w:val="single"/>
        </w:rPr>
        <w:t xml:space="preserve">požadovaných </w:t>
      </w:r>
      <w:r w:rsidR="008F1964" w:rsidRPr="7768B08F">
        <w:rPr>
          <w:rFonts w:ascii="Times New Roman" w:hAnsi="Times New Roman" w:cs="Times New Roman"/>
          <w:color w:val="70AD47" w:themeColor="accent6"/>
          <w:sz w:val="24"/>
          <w:szCs w:val="24"/>
          <w:u w:val="single"/>
        </w:rPr>
        <w:t>údajov</w:t>
      </w:r>
      <w:r w:rsidR="00A41063" w:rsidRPr="7768B08F">
        <w:rPr>
          <w:rFonts w:ascii="Times New Roman" w:hAnsi="Times New Roman" w:cs="Times New Roman"/>
          <w:color w:val="70AD47" w:themeColor="accent6"/>
          <w:sz w:val="24"/>
          <w:szCs w:val="24"/>
          <w:u w:val="single"/>
        </w:rPr>
        <w:t>.</w:t>
      </w:r>
      <w:r w:rsidR="00364408" w:rsidRPr="7768B08F">
        <w:rPr>
          <w:rFonts w:ascii="Times New Roman" w:hAnsi="Times New Roman" w:cs="Times New Roman"/>
          <w:color w:val="70AD47" w:themeColor="accent6"/>
          <w:sz w:val="24"/>
          <w:szCs w:val="24"/>
          <w:u w:val="single"/>
        </w:rPr>
        <w:t xml:space="preserve"> V novej žiadosti úrad zohľadní tie požiadavky a skutočnosti uvedené súkromným držiteľom údajov</w:t>
      </w:r>
      <w:r w:rsidR="004960E2" w:rsidRPr="7768B08F">
        <w:rPr>
          <w:rFonts w:ascii="Times New Roman" w:hAnsi="Times New Roman" w:cs="Times New Roman"/>
          <w:color w:val="70AD47" w:themeColor="accent6"/>
          <w:sz w:val="24"/>
          <w:szCs w:val="24"/>
          <w:u w:val="single"/>
        </w:rPr>
        <w:t xml:space="preserve"> počas </w:t>
      </w:r>
      <w:r w:rsidR="00364408" w:rsidRPr="7768B08F">
        <w:rPr>
          <w:rFonts w:ascii="Times New Roman" w:hAnsi="Times New Roman" w:cs="Times New Roman"/>
          <w:color w:val="70AD47" w:themeColor="accent6"/>
          <w:sz w:val="24"/>
          <w:szCs w:val="24"/>
          <w:u w:val="single"/>
        </w:rPr>
        <w:t>prerokovania</w:t>
      </w:r>
      <w:r w:rsidR="004960E2" w:rsidRPr="7768B08F">
        <w:rPr>
          <w:rFonts w:ascii="Times New Roman" w:hAnsi="Times New Roman" w:cs="Times New Roman"/>
          <w:color w:val="70AD47" w:themeColor="accent6"/>
          <w:sz w:val="24"/>
          <w:szCs w:val="24"/>
          <w:u w:val="single"/>
        </w:rPr>
        <w:t xml:space="preserve"> podľa </w:t>
      </w:r>
      <w:r w:rsidR="00D15CCF" w:rsidRPr="7768B08F">
        <w:rPr>
          <w:rFonts w:ascii="Times New Roman" w:hAnsi="Times New Roman" w:cs="Times New Roman"/>
          <w:color w:val="70AD47" w:themeColor="accent6"/>
          <w:sz w:val="24"/>
          <w:szCs w:val="24"/>
          <w:u w:val="single"/>
        </w:rPr>
        <w:t>druhej vety</w:t>
      </w:r>
      <w:r w:rsidR="00364408" w:rsidRPr="7768B08F">
        <w:rPr>
          <w:rFonts w:ascii="Times New Roman" w:hAnsi="Times New Roman" w:cs="Times New Roman"/>
          <w:color w:val="70AD47" w:themeColor="accent6"/>
          <w:sz w:val="24"/>
          <w:szCs w:val="24"/>
          <w:u w:val="single"/>
        </w:rPr>
        <w:t>, ktoré úrad akceptoval ako opodstatnené z hľadiska sprístupnenia požadovaných údajov.</w:t>
      </w:r>
    </w:p>
    <w:p w14:paraId="65A7E4E3" w14:textId="77777777" w:rsidR="00A41063" w:rsidRPr="00D00B4B" w:rsidRDefault="00A41063" w:rsidP="00C90881">
      <w:pPr>
        <w:spacing w:after="0" w:line="276" w:lineRule="auto"/>
        <w:jc w:val="both"/>
        <w:rPr>
          <w:rFonts w:ascii="Times New Roman" w:hAnsi="Times New Roman" w:cs="Times New Roman"/>
          <w:bCs/>
          <w:iCs/>
          <w:sz w:val="24"/>
          <w:szCs w:val="24"/>
        </w:rPr>
      </w:pPr>
    </w:p>
    <w:p w14:paraId="7504D717" w14:textId="77777777" w:rsidR="00D80A13" w:rsidRPr="00D00B4B" w:rsidRDefault="00A41063" w:rsidP="7768B08F">
      <w:pPr>
        <w:pStyle w:val="Odsekzoznamu"/>
        <w:numPr>
          <w:ilvl w:val="0"/>
          <w:numId w:val="84"/>
        </w:numPr>
        <w:spacing w:after="0" w:line="276" w:lineRule="auto"/>
        <w:ind w:left="360"/>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A</w:t>
      </w:r>
      <w:r w:rsidR="00B823EB" w:rsidRPr="7768B08F">
        <w:rPr>
          <w:rFonts w:ascii="Times New Roman" w:hAnsi="Times New Roman" w:cs="Times New Roman"/>
          <w:color w:val="70AD47" w:themeColor="accent6"/>
          <w:sz w:val="24"/>
          <w:szCs w:val="24"/>
          <w:u w:val="single"/>
        </w:rPr>
        <w:t xml:space="preserve">k ani postupom podľa </w:t>
      </w:r>
      <w:r w:rsidRPr="7768B08F">
        <w:rPr>
          <w:rFonts w:ascii="Times New Roman" w:hAnsi="Times New Roman" w:cs="Times New Roman"/>
          <w:color w:val="70AD47" w:themeColor="accent6"/>
          <w:sz w:val="24"/>
          <w:szCs w:val="24"/>
          <w:u w:val="single"/>
        </w:rPr>
        <w:t xml:space="preserve">odseku </w:t>
      </w:r>
      <w:r w:rsidR="007F60F1" w:rsidRPr="7768B08F">
        <w:rPr>
          <w:rFonts w:ascii="Times New Roman" w:hAnsi="Times New Roman" w:cs="Times New Roman"/>
          <w:color w:val="70AD47" w:themeColor="accent6"/>
          <w:sz w:val="24"/>
          <w:szCs w:val="24"/>
          <w:u w:val="single"/>
        </w:rPr>
        <w:t>4</w:t>
      </w:r>
      <w:r w:rsidRPr="7768B08F">
        <w:rPr>
          <w:rFonts w:ascii="Times New Roman" w:hAnsi="Times New Roman" w:cs="Times New Roman"/>
          <w:color w:val="70AD47" w:themeColor="accent6"/>
          <w:sz w:val="24"/>
          <w:szCs w:val="24"/>
          <w:u w:val="single"/>
        </w:rPr>
        <w:t xml:space="preserve"> </w:t>
      </w:r>
      <w:r w:rsidR="00B823EB" w:rsidRPr="7768B08F">
        <w:rPr>
          <w:rFonts w:ascii="Times New Roman" w:hAnsi="Times New Roman" w:cs="Times New Roman"/>
          <w:color w:val="70AD47" w:themeColor="accent6"/>
          <w:sz w:val="24"/>
          <w:szCs w:val="24"/>
          <w:u w:val="single"/>
        </w:rPr>
        <w:t>nedôjde k</w:t>
      </w:r>
      <w:r w:rsidR="001270F7" w:rsidRPr="7768B08F">
        <w:rPr>
          <w:rFonts w:ascii="Times New Roman" w:hAnsi="Times New Roman" w:cs="Times New Roman"/>
          <w:color w:val="70AD47" w:themeColor="accent6"/>
          <w:sz w:val="24"/>
          <w:szCs w:val="24"/>
          <w:u w:val="single"/>
        </w:rPr>
        <w:t> uzavretiu zmluvy</w:t>
      </w:r>
      <w:r w:rsidR="008F1964" w:rsidRPr="7768B08F">
        <w:rPr>
          <w:rFonts w:ascii="Times New Roman" w:hAnsi="Times New Roman" w:cs="Times New Roman"/>
          <w:color w:val="70AD47" w:themeColor="accent6"/>
          <w:sz w:val="24"/>
          <w:szCs w:val="24"/>
          <w:u w:val="single"/>
        </w:rPr>
        <w:t xml:space="preserve"> o sprístupnení</w:t>
      </w:r>
      <w:r w:rsidR="00B823EB"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 xml:space="preserve">požadovaných </w:t>
      </w:r>
      <w:r w:rsidR="00B823EB" w:rsidRPr="7768B08F">
        <w:rPr>
          <w:rFonts w:ascii="Times New Roman" w:hAnsi="Times New Roman" w:cs="Times New Roman"/>
          <w:color w:val="70AD47" w:themeColor="accent6"/>
          <w:sz w:val="24"/>
          <w:szCs w:val="24"/>
          <w:u w:val="single"/>
        </w:rPr>
        <w:t>údajov</w:t>
      </w:r>
      <w:r w:rsidR="008F1964" w:rsidRPr="7768B08F">
        <w:rPr>
          <w:rFonts w:ascii="Times New Roman" w:hAnsi="Times New Roman" w:cs="Times New Roman"/>
          <w:color w:val="70AD47" w:themeColor="accent6"/>
          <w:sz w:val="24"/>
          <w:szCs w:val="24"/>
          <w:u w:val="single"/>
        </w:rPr>
        <w:t xml:space="preserve"> alebo k</w:t>
      </w:r>
      <w:r w:rsidRPr="7768B08F">
        <w:rPr>
          <w:rFonts w:ascii="Times New Roman" w:hAnsi="Times New Roman" w:cs="Times New Roman"/>
          <w:color w:val="70AD47" w:themeColor="accent6"/>
          <w:sz w:val="24"/>
          <w:szCs w:val="24"/>
          <w:u w:val="single"/>
        </w:rPr>
        <w:t xml:space="preserve"> ich </w:t>
      </w:r>
      <w:r w:rsidR="008F1964" w:rsidRPr="7768B08F">
        <w:rPr>
          <w:rFonts w:ascii="Times New Roman" w:hAnsi="Times New Roman" w:cs="Times New Roman"/>
          <w:color w:val="70AD47" w:themeColor="accent6"/>
          <w:sz w:val="24"/>
          <w:szCs w:val="24"/>
          <w:u w:val="single"/>
        </w:rPr>
        <w:t>sprístupneniu</w:t>
      </w:r>
      <w:r w:rsidR="00B823EB" w:rsidRPr="7768B08F">
        <w:rPr>
          <w:rFonts w:ascii="Times New Roman" w:hAnsi="Times New Roman" w:cs="Times New Roman"/>
          <w:color w:val="70AD47" w:themeColor="accent6"/>
          <w:sz w:val="24"/>
          <w:szCs w:val="24"/>
          <w:u w:val="single"/>
        </w:rPr>
        <w:t xml:space="preserve">, úrad </w:t>
      </w:r>
      <w:r w:rsidR="00D80A13" w:rsidRPr="7768B08F">
        <w:rPr>
          <w:rFonts w:ascii="Times New Roman" w:hAnsi="Times New Roman" w:cs="Times New Roman"/>
          <w:color w:val="70AD47" w:themeColor="accent6"/>
          <w:sz w:val="24"/>
          <w:szCs w:val="24"/>
          <w:u w:val="single"/>
        </w:rPr>
        <w:t xml:space="preserve">začne voči </w:t>
      </w:r>
      <w:r w:rsidR="00656F95" w:rsidRPr="7768B08F">
        <w:rPr>
          <w:rFonts w:ascii="Times New Roman" w:hAnsi="Times New Roman" w:cs="Times New Roman"/>
          <w:color w:val="70AD47" w:themeColor="accent6"/>
          <w:sz w:val="24"/>
          <w:szCs w:val="24"/>
          <w:u w:val="single"/>
        </w:rPr>
        <w:t>súkromnému</w:t>
      </w:r>
      <w:r w:rsidR="00D80A13" w:rsidRPr="7768B08F">
        <w:rPr>
          <w:rFonts w:ascii="Times New Roman" w:hAnsi="Times New Roman" w:cs="Times New Roman"/>
          <w:color w:val="70AD47" w:themeColor="accent6"/>
          <w:sz w:val="24"/>
          <w:szCs w:val="24"/>
          <w:u w:val="single"/>
        </w:rPr>
        <w:t xml:space="preserve"> držiteľovi údajov viesť konanie o sprístupnení údajov v súkromnej držbe</w:t>
      </w:r>
      <w:r w:rsidRPr="7768B08F">
        <w:rPr>
          <w:rFonts w:ascii="Times New Roman" w:hAnsi="Times New Roman" w:cs="Times New Roman"/>
          <w:color w:val="70AD47" w:themeColor="accent6"/>
          <w:sz w:val="24"/>
          <w:szCs w:val="24"/>
          <w:u w:val="single"/>
        </w:rPr>
        <w:t>. Konanie</w:t>
      </w:r>
      <w:r w:rsidR="00D80A13"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sa začne písomnou výzvou</w:t>
      </w:r>
      <w:r w:rsidR="00D80A13" w:rsidRPr="7768B08F">
        <w:rPr>
          <w:rFonts w:ascii="Times New Roman" w:hAnsi="Times New Roman" w:cs="Times New Roman"/>
          <w:color w:val="70AD47" w:themeColor="accent6"/>
          <w:sz w:val="24"/>
          <w:szCs w:val="24"/>
          <w:u w:val="single"/>
        </w:rPr>
        <w:t xml:space="preserve"> súkromné</w:t>
      </w:r>
      <w:r w:rsidRPr="7768B08F">
        <w:rPr>
          <w:rFonts w:ascii="Times New Roman" w:hAnsi="Times New Roman" w:cs="Times New Roman"/>
          <w:color w:val="70AD47" w:themeColor="accent6"/>
          <w:sz w:val="24"/>
          <w:szCs w:val="24"/>
          <w:u w:val="single"/>
        </w:rPr>
        <w:t>mu držiteľovi</w:t>
      </w:r>
      <w:r w:rsidR="00D80A13" w:rsidRPr="7768B08F">
        <w:rPr>
          <w:rFonts w:ascii="Times New Roman" w:hAnsi="Times New Roman" w:cs="Times New Roman"/>
          <w:color w:val="70AD47" w:themeColor="accent6"/>
          <w:sz w:val="24"/>
          <w:szCs w:val="24"/>
          <w:u w:val="single"/>
        </w:rPr>
        <w:t xml:space="preserve"> údajov, </w:t>
      </w:r>
      <w:r w:rsidRPr="7768B08F">
        <w:rPr>
          <w:rFonts w:ascii="Times New Roman" w:hAnsi="Times New Roman" w:cs="Times New Roman"/>
          <w:color w:val="70AD47" w:themeColor="accent6"/>
          <w:sz w:val="24"/>
          <w:szCs w:val="24"/>
          <w:u w:val="single"/>
        </w:rPr>
        <w:t>v ktorej úrad určí súkromnému držiteľovi údajov primeranú lehotu na vyjadrenie</w:t>
      </w:r>
      <w:r w:rsidR="00D80A13" w:rsidRPr="7768B08F">
        <w:rPr>
          <w:rFonts w:ascii="Times New Roman" w:hAnsi="Times New Roman" w:cs="Times New Roman"/>
          <w:color w:val="70AD47" w:themeColor="accent6"/>
          <w:sz w:val="24"/>
          <w:szCs w:val="24"/>
          <w:u w:val="single"/>
        </w:rPr>
        <w:t xml:space="preserve"> </w:t>
      </w:r>
      <w:r w:rsidR="00364408" w:rsidRPr="7768B08F">
        <w:rPr>
          <w:rFonts w:ascii="Times New Roman" w:hAnsi="Times New Roman" w:cs="Times New Roman"/>
          <w:color w:val="70AD47" w:themeColor="accent6"/>
          <w:sz w:val="24"/>
          <w:szCs w:val="24"/>
          <w:u w:val="single"/>
        </w:rPr>
        <w:t>o</w:t>
      </w:r>
      <w:r w:rsidR="00D80A13" w:rsidRPr="7768B08F">
        <w:rPr>
          <w:rFonts w:ascii="Times New Roman" w:hAnsi="Times New Roman" w:cs="Times New Roman"/>
          <w:color w:val="70AD47" w:themeColor="accent6"/>
          <w:sz w:val="24"/>
          <w:szCs w:val="24"/>
          <w:u w:val="single"/>
        </w:rPr>
        <w:t> </w:t>
      </w:r>
      <w:r w:rsidR="00364408" w:rsidRPr="7768B08F">
        <w:rPr>
          <w:rFonts w:ascii="Times New Roman" w:hAnsi="Times New Roman" w:cs="Times New Roman"/>
          <w:color w:val="70AD47" w:themeColor="accent6"/>
          <w:sz w:val="24"/>
          <w:szCs w:val="24"/>
          <w:u w:val="single"/>
        </w:rPr>
        <w:t>dôvodoch</w:t>
      </w:r>
      <w:r w:rsidR="00D80A13"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neuzavretia dohody alebo</w:t>
      </w:r>
      <w:r w:rsidR="00D80A13" w:rsidRPr="7768B08F">
        <w:rPr>
          <w:rFonts w:ascii="Times New Roman" w:hAnsi="Times New Roman" w:cs="Times New Roman"/>
          <w:color w:val="70AD47" w:themeColor="accent6"/>
          <w:sz w:val="24"/>
          <w:szCs w:val="24"/>
          <w:u w:val="single"/>
        </w:rPr>
        <w:t> </w:t>
      </w:r>
      <w:r w:rsidRPr="7768B08F">
        <w:rPr>
          <w:rFonts w:ascii="Times New Roman" w:hAnsi="Times New Roman" w:cs="Times New Roman"/>
          <w:color w:val="70AD47" w:themeColor="accent6"/>
          <w:sz w:val="24"/>
          <w:szCs w:val="24"/>
          <w:u w:val="single"/>
        </w:rPr>
        <w:t>nesprístupnenia</w:t>
      </w:r>
      <w:r w:rsidR="00D80A13" w:rsidRPr="7768B08F">
        <w:rPr>
          <w:rFonts w:ascii="Times New Roman" w:hAnsi="Times New Roman" w:cs="Times New Roman"/>
          <w:color w:val="70AD47" w:themeColor="accent6"/>
          <w:sz w:val="24"/>
          <w:szCs w:val="24"/>
          <w:u w:val="single"/>
        </w:rPr>
        <w:t xml:space="preserve"> údajov. </w:t>
      </w:r>
      <w:r w:rsidR="00364408" w:rsidRPr="7768B08F">
        <w:rPr>
          <w:rFonts w:ascii="Times New Roman" w:hAnsi="Times New Roman" w:cs="Times New Roman"/>
          <w:color w:val="70AD47" w:themeColor="accent6"/>
          <w:sz w:val="24"/>
          <w:szCs w:val="24"/>
          <w:u w:val="single"/>
        </w:rPr>
        <w:t xml:space="preserve">Konanie sa zastaví, ak dôjde medzi </w:t>
      </w:r>
      <w:r w:rsidR="00E97284" w:rsidRPr="7768B08F">
        <w:rPr>
          <w:rFonts w:ascii="Times New Roman" w:hAnsi="Times New Roman" w:cs="Times New Roman"/>
          <w:color w:val="70AD47" w:themeColor="accent6"/>
          <w:sz w:val="24"/>
          <w:szCs w:val="24"/>
          <w:u w:val="single"/>
        </w:rPr>
        <w:t>úradom</w:t>
      </w:r>
      <w:r w:rsidR="00364408" w:rsidRPr="7768B08F">
        <w:rPr>
          <w:rFonts w:ascii="Times New Roman" w:hAnsi="Times New Roman" w:cs="Times New Roman"/>
          <w:color w:val="70AD47" w:themeColor="accent6"/>
          <w:sz w:val="24"/>
          <w:szCs w:val="24"/>
          <w:u w:val="single"/>
        </w:rPr>
        <w:t xml:space="preserve"> a súkromným držiteľom údajov k</w:t>
      </w:r>
      <w:r w:rsidR="00E97284" w:rsidRPr="7768B08F">
        <w:rPr>
          <w:rFonts w:ascii="Times New Roman" w:hAnsi="Times New Roman" w:cs="Times New Roman"/>
          <w:color w:val="70AD47" w:themeColor="accent6"/>
          <w:sz w:val="24"/>
          <w:szCs w:val="24"/>
          <w:u w:val="single"/>
        </w:rPr>
        <w:t> sprístupneniu údajov</w:t>
      </w:r>
      <w:r w:rsidR="00F8517C" w:rsidRPr="7768B08F">
        <w:rPr>
          <w:rFonts w:ascii="Times New Roman" w:hAnsi="Times New Roman" w:cs="Times New Roman"/>
          <w:color w:val="70AD47" w:themeColor="accent6"/>
          <w:sz w:val="24"/>
          <w:szCs w:val="24"/>
          <w:u w:val="single"/>
        </w:rPr>
        <w:t xml:space="preserve"> alebo k</w:t>
      </w:r>
      <w:r w:rsidR="006A5B17" w:rsidRPr="7768B08F">
        <w:rPr>
          <w:rFonts w:ascii="Times New Roman" w:hAnsi="Times New Roman" w:cs="Times New Roman"/>
          <w:color w:val="70AD47" w:themeColor="accent6"/>
          <w:sz w:val="24"/>
          <w:szCs w:val="24"/>
          <w:u w:val="single"/>
        </w:rPr>
        <w:t> </w:t>
      </w:r>
      <w:r w:rsidR="00F8517C" w:rsidRPr="7768B08F">
        <w:rPr>
          <w:rFonts w:ascii="Times New Roman" w:hAnsi="Times New Roman" w:cs="Times New Roman"/>
          <w:color w:val="70AD47" w:themeColor="accent6"/>
          <w:sz w:val="24"/>
          <w:szCs w:val="24"/>
          <w:u w:val="single"/>
        </w:rPr>
        <w:t>uzavretiu zmluvy</w:t>
      </w:r>
      <w:r w:rsidR="00364408" w:rsidRPr="7768B08F">
        <w:rPr>
          <w:rFonts w:ascii="Times New Roman" w:hAnsi="Times New Roman" w:cs="Times New Roman"/>
          <w:color w:val="70AD47" w:themeColor="accent6"/>
          <w:sz w:val="24"/>
          <w:szCs w:val="24"/>
          <w:u w:val="single"/>
        </w:rPr>
        <w:t xml:space="preserve">, podľa ktorej súkromný držiteľ požadované údaje </w:t>
      </w:r>
      <w:r w:rsidR="003072F4" w:rsidRPr="7768B08F">
        <w:rPr>
          <w:rFonts w:ascii="Times New Roman" w:hAnsi="Times New Roman" w:cs="Times New Roman"/>
          <w:color w:val="70AD47" w:themeColor="accent6"/>
          <w:sz w:val="24"/>
          <w:szCs w:val="24"/>
          <w:u w:val="single"/>
        </w:rPr>
        <w:t xml:space="preserve">skutočne </w:t>
      </w:r>
      <w:r w:rsidR="00364408" w:rsidRPr="7768B08F">
        <w:rPr>
          <w:rFonts w:ascii="Times New Roman" w:hAnsi="Times New Roman" w:cs="Times New Roman"/>
          <w:color w:val="70AD47" w:themeColor="accent6"/>
          <w:sz w:val="24"/>
          <w:szCs w:val="24"/>
          <w:u w:val="single"/>
        </w:rPr>
        <w:t xml:space="preserve">sprístupní, v opačnom prípade úrad </w:t>
      </w:r>
      <w:r w:rsidR="003072F4" w:rsidRPr="7768B08F">
        <w:rPr>
          <w:rFonts w:ascii="Times New Roman" w:hAnsi="Times New Roman" w:cs="Times New Roman"/>
          <w:color w:val="70AD47" w:themeColor="accent6"/>
          <w:sz w:val="24"/>
          <w:szCs w:val="24"/>
          <w:u w:val="single"/>
        </w:rPr>
        <w:t xml:space="preserve">vydá </w:t>
      </w:r>
      <w:r w:rsidR="00364408" w:rsidRPr="7768B08F">
        <w:rPr>
          <w:rFonts w:ascii="Times New Roman" w:hAnsi="Times New Roman" w:cs="Times New Roman"/>
          <w:color w:val="70AD47" w:themeColor="accent6"/>
          <w:sz w:val="24"/>
          <w:szCs w:val="24"/>
          <w:u w:val="single"/>
        </w:rPr>
        <w:t>rozhodnutie o sprístupnení údajov</w:t>
      </w:r>
      <w:r w:rsidR="003072F4" w:rsidRPr="7768B08F">
        <w:rPr>
          <w:rFonts w:ascii="Times New Roman" w:hAnsi="Times New Roman" w:cs="Times New Roman"/>
          <w:color w:val="70AD47" w:themeColor="accent6"/>
          <w:sz w:val="24"/>
          <w:szCs w:val="24"/>
          <w:u w:val="single"/>
        </w:rPr>
        <w:t xml:space="preserve"> v súkromnej držbe</w:t>
      </w:r>
      <w:r w:rsidR="00364408" w:rsidRPr="7768B08F">
        <w:rPr>
          <w:rFonts w:ascii="Times New Roman" w:hAnsi="Times New Roman" w:cs="Times New Roman"/>
          <w:color w:val="70AD47" w:themeColor="accent6"/>
          <w:sz w:val="24"/>
          <w:szCs w:val="24"/>
          <w:u w:val="single"/>
        </w:rPr>
        <w:t>.</w:t>
      </w:r>
    </w:p>
    <w:p w14:paraId="55BC8C82" w14:textId="77777777" w:rsidR="00656F95" w:rsidRPr="00D00B4B" w:rsidRDefault="00656F95" w:rsidP="00C90881">
      <w:pPr>
        <w:spacing w:after="0" w:line="276" w:lineRule="auto"/>
        <w:jc w:val="both"/>
        <w:rPr>
          <w:rFonts w:ascii="Times New Roman" w:hAnsi="Times New Roman" w:cs="Times New Roman"/>
          <w:bCs/>
          <w:iCs/>
          <w:sz w:val="24"/>
          <w:szCs w:val="24"/>
        </w:rPr>
      </w:pPr>
    </w:p>
    <w:p w14:paraId="3D673A82" w14:textId="77777777" w:rsidR="00061BA2" w:rsidRPr="00D00B4B" w:rsidRDefault="00D80A13" w:rsidP="7768B08F">
      <w:pPr>
        <w:pStyle w:val="Odsekzoznamu"/>
        <w:numPr>
          <w:ilvl w:val="0"/>
          <w:numId w:val="84"/>
        </w:numPr>
        <w:spacing w:after="0" w:line="276" w:lineRule="auto"/>
        <w:ind w:left="360"/>
        <w:contextualSpacing w:val="0"/>
        <w:jc w:val="both"/>
        <w:rPr>
          <w:rFonts w:ascii="Times New Roman" w:hAnsi="Times New Roman" w:cs="Times New Roman"/>
          <w:color w:val="70AD47" w:themeColor="accent6"/>
          <w:sz w:val="24"/>
          <w:szCs w:val="24"/>
          <w:u w:val="single"/>
        </w:rPr>
      </w:pPr>
      <w:r w:rsidRPr="7768B08F">
        <w:rPr>
          <w:rFonts w:ascii="Times New Roman" w:hAnsi="Times New Roman" w:cs="Times New Roman"/>
          <w:color w:val="70AD47" w:themeColor="accent6"/>
          <w:sz w:val="24"/>
          <w:szCs w:val="24"/>
          <w:u w:val="single"/>
        </w:rPr>
        <w:t>V rozhodnutí o </w:t>
      </w:r>
      <w:r w:rsidR="00656F95" w:rsidRPr="7768B08F">
        <w:rPr>
          <w:rFonts w:ascii="Times New Roman" w:hAnsi="Times New Roman" w:cs="Times New Roman"/>
          <w:color w:val="70AD47" w:themeColor="accent6"/>
          <w:sz w:val="24"/>
          <w:szCs w:val="24"/>
          <w:u w:val="single"/>
        </w:rPr>
        <w:t>sprístupnení</w:t>
      </w:r>
      <w:r w:rsidRPr="7768B08F">
        <w:rPr>
          <w:rFonts w:ascii="Times New Roman" w:hAnsi="Times New Roman" w:cs="Times New Roman"/>
          <w:color w:val="70AD47" w:themeColor="accent6"/>
          <w:sz w:val="24"/>
          <w:szCs w:val="24"/>
          <w:u w:val="single"/>
        </w:rPr>
        <w:t xml:space="preserve"> </w:t>
      </w:r>
      <w:r w:rsidR="00A41063" w:rsidRPr="7768B08F">
        <w:rPr>
          <w:rFonts w:ascii="Times New Roman" w:hAnsi="Times New Roman" w:cs="Times New Roman"/>
          <w:color w:val="70AD47" w:themeColor="accent6"/>
          <w:sz w:val="24"/>
          <w:szCs w:val="24"/>
          <w:u w:val="single"/>
        </w:rPr>
        <w:t>údajov v</w:t>
      </w:r>
      <w:r w:rsidRPr="7768B08F">
        <w:rPr>
          <w:rFonts w:ascii="Times New Roman" w:hAnsi="Times New Roman" w:cs="Times New Roman"/>
          <w:color w:val="70AD47" w:themeColor="accent6"/>
          <w:sz w:val="24"/>
          <w:szCs w:val="24"/>
          <w:u w:val="single"/>
        </w:rPr>
        <w:t> súkromnej držbe</w:t>
      </w:r>
      <w:r w:rsidR="003072F4" w:rsidRPr="7768B08F">
        <w:rPr>
          <w:rFonts w:ascii="Times New Roman" w:hAnsi="Times New Roman" w:cs="Times New Roman"/>
          <w:color w:val="70AD47" w:themeColor="accent6"/>
          <w:sz w:val="24"/>
          <w:szCs w:val="24"/>
          <w:u w:val="single"/>
        </w:rPr>
        <w:t xml:space="preserve"> úrad </w:t>
      </w:r>
      <w:r w:rsidRPr="7768B08F">
        <w:rPr>
          <w:rFonts w:ascii="Times New Roman" w:hAnsi="Times New Roman" w:cs="Times New Roman"/>
          <w:color w:val="70AD47" w:themeColor="accent6"/>
          <w:sz w:val="24"/>
          <w:szCs w:val="24"/>
          <w:u w:val="single"/>
        </w:rPr>
        <w:t xml:space="preserve">uvedie náležitosti podľa </w:t>
      </w:r>
      <w:r w:rsidR="00B823EB" w:rsidRPr="7768B08F">
        <w:rPr>
          <w:rFonts w:ascii="Times New Roman" w:hAnsi="Times New Roman" w:cs="Times New Roman"/>
          <w:color w:val="70AD47" w:themeColor="accent6"/>
          <w:sz w:val="24"/>
          <w:szCs w:val="24"/>
          <w:u w:val="single"/>
        </w:rPr>
        <w:t>odseku 1 a určí lehotu na sprístupnenie údajov</w:t>
      </w:r>
      <w:r w:rsidRPr="7768B08F">
        <w:rPr>
          <w:rFonts w:ascii="Times New Roman" w:hAnsi="Times New Roman" w:cs="Times New Roman"/>
          <w:color w:val="70AD47" w:themeColor="accent6"/>
          <w:sz w:val="24"/>
          <w:szCs w:val="24"/>
          <w:u w:val="single"/>
        </w:rPr>
        <w:t xml:space="preserve"> súkromným držiteľom údajov</w:t>
      </w:r>
      <w:r w:rsidR="00B823EB" w:rsidRPr="7768B08F">
        <w:rPr>
          <w:rFonts w:ascii="Times New Roman" w:hAnsi="Times New Roman" w:cs="Times New Roman"/>
          <w:color w:val="70AD47" w:themeColor="accent6"/>
          <w:sz w:val="24"/>
          <w:szCs w:val="24"/>
          <w:u w:val="single"/>
        </w:rPr>
        <w:t xml:space="preserve">. </w:t>
      </w:r>
      <w:r w:rsidRPr="7768B08F">
        <w:rPr>
          <w:rFonts w:ascii="Times New Roman" w:hAnsi="Times New Roman" w:cs="Times New Roman"/>
          <w:color w:val="70AD47" w:themeColor="accent6"/>
          <w:sz w:val="24"/>
          <w:szCs w:val="24"/>
          <w:u w:val="single"/>
        </w:rPr>
        <w:t>V rozhodnutí úrad zohľadní tie požiadavky a skutočnosti uvedené súkromným držiteľom údajov</w:t>
      </w:r>
      <w:r w:rsidR="003072F4" w:rsidRPr="7768B08F">
        <w:rPr>
          <w:rFonts w:ascii="Times New Roman" w:hAnsi="Times New Roman" w:cs="Times New Roman"/>
          <w:color w:val="70AD47" w:themeColor="accent6"/>
          <w:sz w:val="24"/>
          <w:szCs w:val="24"/>
          <w:u w:val="single"/>
        </w:rPr>
        <w:t xml:space="preserve"> v rámci doterajšieho postupu</w:t>
      </w:r>
      <w:r w:rsidRPr="7768B08F">
        <w:rPr>
          <w:rFonts w:ascii="Times New Roman" w:hAnsi="Times New Roman" w:cs="Times New Roman"/>
          <w:color w:val="70AD47" w:themeColor="accent6"/>
          <w:sz w:val="24"/>
          <w:szCs w:val="24"/>
          <w:u w:val="single"/>
        </w:rPr>
        <w:t xml:space="preserve">, ktoré úrad akceptuje ako opodstatnené z hľadiska sprístupnenia požadovaných údajov. </w:t>
      </w:r>
      <w:r w:rsidR="003072F4" w:rsidRPr="7768B08F">
        <w:rPr>
          <w:rFonts w:ascii="Times New Roman" w:hAnsi="Times New Roman" w:cs="Times New Roman"/>
          <w:color w:val="70AD47" w:themeColor="accent6"/>
          <w:sz w:val="24"/>
          <w:szCs w:val="24"/>
          <w:u w:val="single"/>
        </w:rPr>
        <w:t xml:space="preserve">Úrad v rozhodnutí </w:t>
      </w:r>
      <w:r w:rsidRPr="7768B08F">
        <w:rPr>
          <w:rFonts w:ascii="Times New Roman" w:hAnsi="Times New Roman" w:cs="Times New Roman"/>
          <w:color w:val="70AD47" w:themeColor="accent6"/>
          <w:sz w:val="24"/>
          <w:szCs w:val="24"/>
          <w:u w:val="single"/>
        </w:rPr>
        <w:t>poučí</w:t>
      </w:r>
      <w:r w:rsidR="00B823EB" w:rsidRPr="7768B08F">
        <w:rPr>
          <w:rFonts w:ascii="Times New Roman" w:hAnsi="Times New Roman" w:cs="Times New Roman"/>
          <w:color w:val="70AD47" w:themeColor="accent6"/>
          <w:sz w:val="24"/>
          <w:szCs w:val="24"/>
          <w:u w:val="single"/>
        </w:rPr>
        <w:t xml:space="preserve"> s</w:t>
      </w:r>
      <w:r w:rsidRPr="7768B08F">
        <w:rPr>
          <w:rFonts w:ascii="Times New Roman" w:hAnsi="Times New Roman" w:cs="Times New Roman"/>
          <w:color w:val="70AD47" w:themeColor="accent6"/>
          <w:sz w:val="24"/>
          <w:szCs w:val="24"/>
          <w:u w:val="single"/>
        </w:rPr>
        <w:t xml:space="preserve">úkromného držiteľa údajov </w:t>
      </w:r>
      <w:r w:rsidR="00B823EB" w:rsidRPr="7768B08F">
        <w:rPr>
          <w:rFonts w:ascii="Times New Roman" w:hAnsi="Times New Roman" w:cs="Times New Roman"/>
          <w:color w:val="70AD47" w:themeColor="accent6"/>
          <w:sz w:val="24"/>
          <w:szCs w:val="24"/>
          <w:u w:val="single"/>
        </w:rPr>
        <w:t>o uložení sankcie</w:t>
      </w:r>
      <w:r w:rsidR="00656F95" w:rsidRPr="7768B08F">
        <w:rPr>
          <w:rFonts w:ascii="Times New Roman" w:hAnsi="Times New Roman" w:cs="Times New Roman"/>
          <w:color w:val="70AD47" w:themeColor="accent6"/>
          <w:sz w:val="24"/>
          <w:szCs w:val="24"/>
          <w:u w:val="single"/>
        </w:rPr>
        <w:t xml:space="preserve"> podľa tohto zákona</w:t>
      </w:r>
      <w:r w:rsidR="003072F4" w:rsidRPr="7768B08F">
        <w:rPr>
          <w:rFonts w:ascii="Times New Roman" w:hAnsi="Times New Roman" w:cs="Times New Roman"/>
          <w:color w:val="70AD47" w:themeColor="accent6"/>
          <w:sz w:val="24"/>
          <w:szCs w:val="24"/>
          <w:u w:val="single"/>
        </w:rPr>
        <w:t>,</w:t>
      </w:r>
      <w:r w:rsidRPr="7768B08F">
        <w:rPr>
          <w:rFonts w:ascii="Times New Roman" w:hAnsi="Times New Roman" w:cs="Times New Roman"/>
          <w:color w:val="70AD47" w:themeColor="accent6"/>
          <w:sz w:val="24"/>
          <w:szCs w:val="24"/>
          <w:u w:val="single"/>
        </w:rPr>
        <w:t xml:space="preserve"> ak nesprístupní údaje podľa rozhodnutia</w:t>
      </w:r>
      <w:r w:rsidR="008F1964" w:rsidRPr="7768B08F">
        <w:rPr>
          <w:rFonts w:ascii="Times New Roman" w:hAnsi="Times New Roman" w:cs="Times New Roman"/>
          <w:color w:val="70AD47" w:themeColor="accent6"/>
          <w:sz w:val="24"/>
          <w:szCs w:val="24"/>
          <w:u w:val="single"/>
        </w:rPr>
        <w:t>.</w:t>
      </w:r>
    </w:p>
    <w:p w14:paraId="3C3C5A8E" w14:textId="77777777" w:rsidR="00810380" w:rsidRPr="00D00B4B" w:rsidRDefault="00810380" w:rsidP="00810380">
      <w:pPr>
        <w:spacing w:after="0" w:line="276" w:lineRule="auto"/>
        <w:jc w:val="both"/>
        <w:rPr>
          <w:rFonts w:ascii="Times New Roman" w:hAnsi="Times New Roman" w:cs="Times New Roman"/>
          <w:bCs/>
          <w:iCs/>
          <w:sz w:val="24"/>
          <w:szCs w:val="24"/>
        </w:rPr>
      </w:pPr>
    </w:p>
    <w:p w14:paraId="726ABE71" w14:textId="77777777" w:rsidR="00810380" w:rsidRPr="00D00B4B" w:rsidRDefault="00810380" w:rsidP="00810380">
      <w:pPr>
        <w:spacing w:after="0" w:line="276" w:lineRule="auto"/>
        <w:jc w:val="both"/>
        <w:rPr>
          <w:rFonts w:ascii="Times New Roman" w:hAnsi="Times New Roman" w:cs="Times New Roman"/>
          <w:bCs/>
          <w:iCs/>
          <w:sz w:val="24"/>
          <w:szCs w:val="24"/>
        </w:rPr>
      </w:pPr>
    </w:p>
    <w:p w14:paraId="0418F27C" w14:textId="77777777" w:rsidR="00810380" w:rsidRPr="00D00B4B" w:rsidRDefault="00810380" w:rsidP="00BA10DD">
      <w:pPr>
        <w:spacing w:after="0" w:line="276" w:lineRule="auto"/>
        <w:jc w:val="center"/>
        <w:rPr>
          <w:rFonts w:ascii="Times New Roman" w:hAnsi="Times New Roman" w:cs="Times New Roman"/>
          <w:b/>
          <w:bCs/>
          <w:iCs/>
          <w:sz w:val="24"/>
          <w:szCs w:val="24"/>
        </w:rPr>
      </w:pPr>
      <w:r w:rsidRPr="00D00B4B">
        <w:rPr>
          <w:rFonts w:ascii="Times New Roman" w:hAnsi="Times New Roman" w:cs="Times New Roman"/>
          <w:b/>
          <w:bCs/>
          <w:iCs/>
          <w:sz w:val="24"/>
          <w:szCs w:val="24"/>
        </w:rPr>
        <w:t xml:space="preserve">§ </w:t>
      </w:r>
      <w:r w:rsidR="008F2371" w:rsidRPr="00D00B4B">
        <w:rPr>
          <w:rFonts w:ascii="Times New Roman" w:hAnsi="Times New Roman" w:cs="Times New Roman"/>
          <w:b/>
          <w:bCs/>
          <w:iCs/>
          <w:sz w:val="24"/>
          <w:szCs w:val="24"/>
        </w:rPr>
        <w:t>29</w:t>
      </w:r>
    </w:p>
    <w:p w14:paraId="4C1B3538" w14:textId="77777777" w:rsidR="00BA10DD" w:rsidRPr="00D00B4B" w:rsidRDefault="00BA10DD" w:rsidP="00BA10DD">
      <w:pPr>
        <w:spacing w:after="0" w:line="276" w:lineRule="auto"/>
        <w:jc w:val="center"/>
        <w:rPr>
          <w:rFonts w:ascii="Times New Roman" w:hAnsi="Times New Roman" w:cs="Times New Roman"/>
          <w:b/>
          <w:bCs/>
          <w:iCs/>
          <w:sz w:val="24"/>
          <w:szCs w:val="24"/>
        </w:rPr>
      </w:pPr>
      <w:r w:rsidRPr="00D00B4B">
        <w:rPr>
          <w:rFonts w:ascii="Times New Roman" w:hAnsi="Times New Roman" w:cs="Times New Roman"/>
          <w:b/>
          <w:bCs/>
          <w:iCs/>
          <w:sz w:val="24"/>
          <w:szCs w:val="24"/>
        </w:rPr>
        <w:t xml:space="preserve">Údaje v držbe </w:t>
      </w:r>
      <w:r w:rsidR="00F907D7" w:rsidRPr="00D00B4B">
        <w:rPr>
          <w:rFonts w:ascii="Times New Roman" w:hAnsi="Times New Roman" w:cs="Times New Roman"/>
          <w:b/>
          <w:bCs/>
          <w:iCs/>
          <w:sz w:val="24"/>
          <w:szCs w:val="24"/>
        </w:rPr>
        <w:t xml:space="preserve">uznanej organizácie </w:t>
      </w:r>
      <w:r w:rsidRPr="00D00B4B">
        <w:rPr>
          <w:rFonts w:ascii="Times New Roman" w:hAnsi="Times New Roman" w:cs="Times New Roman"/>
          <w:b/>
          <w:bCs/>
          <w:iCs/>
          <w:sz w:val="24"/>
          <w:szCs w:val="24"/>
        </w:rPr>
        <w:t>dátového altrui</w:t>
      </w:r>
      <w:r w:rsidR="00F907D7" w:rsidRPr="00D00B4B">
        <w:rPr>
          <w:rFonts w:ascii="Times New Roman" w:hAnsi="Times New Roman" w:cs="Times New Roman"/>
          <w:b/>
          <w:bCs/>
          <w:iCs/>
          <w:sz w:val="24"/>
          <w:szCs w:val="24"/>
        </w:rPr>
        <w:t>zmu</w:t>
      </w:r>
    </w:p>
    <w:p w14:paraId="4AD58BB2" w14:textId="77777777" w:rsidR="00BA10DD" w:rsidRPr="00D00B4B" w:rsidRDefault="00BA10DD" w:rsidP="00BA10DD">
      <w:pPr>
        <w:spacing w:after="0" w:line="276" w:lineRule="auto"/>
        <w:jc w:val="center"/>
        <w:rPr>
          <w:rFonts w:ascii="Times New Roman" w:hAnsi="Times New Roman" w:cs="Times New Roman"/>
          <w:b/>
          <w:bCs/>
          <w:iCs/>
          <w:sz w:val="24"/>
          <w:szCs w:val="24"/>
        </w:rPr>
      </w:pPr>
    </w:p>
    <w:p w14:paraId="7D5D0A25" w14:textId="77777777" w:rsidR="00B97C1A" w:rsidRPr="00D00B4B" w:rsidRDefault="00BA10DD"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Úrad na základe žiadosti</w:t>
      </w:r>
      <w:r w:rsidR="0077736C" w:rsidRPr="00D00B4B">
        <w:rPr>
          <w:rFonts w:ascii="Times New Roman" w:hAnsi="Times New Roman" w:cs="Times New Roman"/>
          <w:bCs/>
          <w:iCs/>
          <w:sz w:val="24"/>
          <w:szCs w:val="24"/>
        </w:rPr>
        <w:t xml:space="preserve"> </w:t>
      </w:r>
      <w:r w:rsidR="00FC5F32" w:rsidRPr="00D00B4B">
        <w:rPr>
          <w:rFonts w:ascii="Times New Roman" w:hAnsi="Times New Roman" w:cs="Times New Roman"/>
          <w:bCs/>
          <w:iCs/>
          <w:sz w:val="24"/>
          <w:szCs w:val="24"/>
        </w:rPr>
        <w:t>Úradu digitálnej integrity</w:t>
      </w:r>
      <w:r w:rsidR="00C5628F" w:rsidRPr="00D00B4B">
        <w:rPr>
          <w:rStyle w:val="Odkaznapoznmkupodiarou"/>
          <w:rFonts w:ascii="Times New Roman" w:hAnsi="Times New Roman"/>
          <w:bCs/>
          <w:iCs/>
          <w:sz w:val="24"/>
          <w:szCs w:val="24"/>
        </w:rPr>
        <w:footnoteReference w:id="37"/>
      </w:r>
      <w:r w:rsidR="00FC5F32" w:rsidRPr="00D00B4B">
        <w:rPr>
          <w:rFonts w:ascii="Times New Roman" w:hAnsi="Times New Roman" w:cs="Times New Roman"/>
          <w:bCs/>
          <w:iCs/>
          <w:sz w:val="24"/>
          <w:szCs w:val="24"/>
          <w:u w:val="single"/>
        </w:rPr>
        <w:t>)</w:t>
      </w:r>
      <w:r w:rsidR="0077736C" w:rsidRPr="00D00B4B">
        <w:rPr>
          <w:rFonts w:ascii="Times New Roman" w:hAnsi="Times New Roman" w:cs="Times New Roman"/>
          <w:bCs/>
          <w:iCs/>
          <w:sz w:val="24"/>
          <w:szCs w:val="24"/>
        </w:rPr>
        <w:t xml:space="preserve"> </w:t>
      </w:r>
      <w:r w:rsidRPr="00D00B4B">
        <w:rPr>
          <w:rFonts w:ascii="Times New Roman" w:hAnsi="Times New Roman" w:cs="Times New Roman"/>
          <w:bCs/>
          <w:iCs/>
          <w:sz w:val="24"/>
          <w:szCs w:val="24"/>
        </w:rPr>
        <w:t>vydá písomný súhlas s registráciou subjektu ako uznanej organizácie dátového altruizmu</w:t>
      </w:r>
      <w:r w:rsidR="00640A4E" w:rsidRPr="00D00B4B">
        <w:rPr>
          <w:rFonts w:ascii="Times New Roman" w:hAnsi="Times New Roman" w:cs="Times New Roman"/>
          <w:bCs/>
          <w:iCs/>
          <w:sz w:val="24"/>
          <w:szCs w:val="24"/>
        </w:rPr>
        <w:t xml:space="preserve"> pre kategóriu dôverných štatistických údajov</w:t>
      </w:r>
      <w:r w:rsidRPr="00D00B4B">
        <w:rPr>
          <w:rFonts w:ascii="Times New Roman" w:hAnsi="Times New Roman" w:cs="Times New Roman"/>
          <w:bCs/>
          <w:iCs/>
          <w:sz w:val="24"/>
          <w:szCs w:val="24"/>
        </w:rPr>
        <w:t xml:space="preserve">, </w:t>
      </w:r>
      <w:r w:rsidR="00640A4E" w:rsidRPr="00D00B4B">
        <w:rPr>
          <w:rFonts w:ascii="Times New Roman" w:hAnsi="Times New Roman" w:cs="Times New Roman"/>
          <w:bCs/>
          <w:iCs/>
          <w:sz w:val="24"/>
          <w:szCs w:val="24"/>
        </w:rPr>
        <w:t>ak</w:t>
      </w:r>
      <w:r w:rsidR="00FC5F32" w:rsidRPr="00D00B4B">
        <w:rPr>
          <w:rFonts w:ascii="Times New Roman" w:hAnsi="Times New Roman" w:cs="Times New Roman"/>
          <w:bCs/>
          <w:iCs/>
          <w:sz w:val="24"/>
          <w:szCs w:val="24"/>
        </w:rPr>
        <w:t xml:space="preserve"> </w:t>
      </w:r>
      <w:r w:rsidR="00640A4E" w:rsidRPr="00D00B4B">
        <w:rPr>
          <w:rFonts w:ascii="Times New Roman" w:hAnsi="Times New Roman" w:cs="Times New Roman"/>
          <w:bCs/>
          <w:iCs/>
          <w:sz w:val="24"/>
          <w:szCs w:val="24"/>
        </w:rPr>
        <w:t xml:space="preserve">subjekt </w:t>
      </w:r>
      <w:r w:rsidR="00F907D7" w:rsidRPr="00D00B4B">
        <w:rPr>
          <w:rFonts w:ascii="Times New Roman" w:hAnsi="Times New Roman" w:cs="Times New Roman"/>
          <w:bCs/>
          <w:iCs/>
          <w:sz w:val="24"/>
          <w:szCs w:val="24"/>
        </w:rPr>
        <w:t xml:space="preserve">v žiadosti o registráciu do registra dátového altruizmu </w:t>
      </w:r>
      <w:r w:rsidRPr="00D00B4B">
        <w:rPr>
          <w:rFonts w:ascii="Times New Roman" w:hAnsi="Times New Roman" w:cs="Times New Roman"/>
          <w:bCs/>
          <w:iCs/>
          <w:sz w:val="24"/>
          <w:szCs w:val="24"/>
        </w:rPr>
        <w:t>deklaruje ako účel spracúvania</w:t>
      </w:r>
      <w:r w:rsidR="00FC5F32" w:rsidRPr="00D00B4B">
        <w:rPr>
          <w:rFonts w:ascii="Times New Roman" w:hAnsi="Times New Roman" w:cs="Times New Roman"/>
          <w:bCs/>
          <w:iCs/>
          <w:sz w:val="24"/>
          <w:szCs w:val="24"/>
        </w:rPr>
        <w:t xml:space="preserve"> údajov </w:t>
      </w:r>
      <w:r w:rsidRPr="00D00B4B">
        <w:rPr>
          <w:rFonts w:ascii="Times New Roman" w:hAnsi="Times New Roman" w:cs="Times New Roman"/>
          <w:bCs/>
          <w:iCs/>
          <w:sz w:val="24"/>
          <w:szCs w:val="24"/>
        </w:rPr>
        <w:t>uľahčenie rozvoja, tvorby a šírenia oficiálnej štatistiky</w:t>
      </w:r>
      <w:r w:rsidR="00640A4E" w:rsidRPr="00D00B4B">
        <w:rPr>
          <w:rFonts w:ascii="Times New Roman" w:hAnsi="Times New Roman" w:cs="Times New Roman"/>
          <w:bCs/>
          <w:iCs/>
          <w:sz w:val="24"/>
          <w:szCs w:val="24"/>
        </w:rPr>
        <w:t xml:space="preserve"> a</w:t>
      </w:r>
      <w:r w:rsidR="00FC5F32" w:rsidRPr="00D00B4B">
        <w:rPr>
          <w:rFonts w:ascii="Times New Roman" w:hAnsi="Times New Roman" w:cs="Times New Roman"/>
          <w:bCs/>
          <w:iCs/>
          <w:sz w:val="24"/>
          <w:szCs w:val="24"/>
        </w:rPr>
        <w:t xml:space="preserve"> </w:t>
      </w:r>
      <w:r w:rsidRPr="00D00B4B">
        <w:rPr>
          <w:rFonts w:ascii="Times New Roman" w:hAnsi="Times New Roman" w:cs="Times New Roman"/>
          <w:bCs/>
          <w:iCs/>
          <w:sz w:val="24"/>
          <w:szCs w:val="24"/>
        </w:rPr>
        <w:t>okrem splnenia podmienok podľa osobitného predpisu</w:t>
      </w:r>
      <w:r w:rsidR="00C5628F" w:rsidRPr="00D00B4B">
        <w:rPr>
          <w:rStyle w:val="Odkaznapoznmkupodiarou"/>
          <w:rFonts w:ascii="Times New Roman" w:hAnsi="Times New Roman"/>
          <w:bCs/>
          <w:iCs/>
          <w:sz w:val="24"/>
          <w:szCs w:val="24"/>
        </w:rPr>
        <w:footnoteReference w:id="38"/>
      </w:r>
      <w:r w:rsidR="00640A4E" w:rsidRPr="00D00B4B">
        <w:rPr>
          <w:rFonts w:ascii="Times New Roman" w:hAnsi="Times New Roman" w:cs="Times New Roman"/>
          <w:bCs/>
          <w:iCs/>
          <w:sz w:val="24"/>
          <w:szCs w:val="24"/>
        </w:rPr>
        <w:t>)</w:t>
      </w:r>
      <w:r w:rsidR="00B97C1A" w:rsidRPr="00D00B4B">
        <w:rPr>
          <w:rFonts w:ascii="Times New Roman" w:hAnsi="Times New Roman" w:cs="Times New Roman"/>
          <w:bCs/>
          <w:iCs/>
          <w:sz w:val="24"/>
          <w:szCs w:val="24"/>
        </w:rPr>
        <w:t xml:space="preserve"> </w:t>
      </w:r>
      <w:r w:rsidR="00961908" w:rsidRPr="00D00B4B">
        <w:rPr>
          <w:rFonts w:ascii="Times New Roman" w:hAnsi="Times New Roman" w:cs="Times New Roman"/>
          <w:bCs/>
          <w:iCs/>
          <w:sz w:val="24"/>
          <w:szCs w:val="24"/>
        </w:rPr>
        <w:t>poskytne</w:t>
      </w:r>
      <w:r w:rsidR="00F907D7" w:rsidRPr="00D00B4B">
        <w:rPr>
          <w:rFonts w:ascii="Times New Roman" w:hAnsi="Times New Roman" w:cs="Times New Roman"/>
          <w:bCs/>
          <w:iCs/>
          <w:sz w:val="24"/>
          <w:szCs w:val="24"/>
        </w:rPr>
        <w:t xml:space="preserve"> štatistickému úradu </w:t>
      </w:r>
      <w:r w:rsidR="00640A4E" w:rsidRPr="00D00B4B">
        <w:rPr>
          <w:rFonts w:ascii="Times New Roman" w:hAnsi="Times New Roman" w:cs="Times New Roman"/>
          <w:bCs/>
          <w:iCs/>
          <w:sz w:val="24"/>
          <w:szCs w:val="24"/>
        </w:rPr>
        <w:t>informácie, ktoré hodnoverne preukazujú</w:t>
      </w:r>
      <w:r w:rsidR="00FD6940" w:rsidRPr="00D00B4B">
        <w:rPr>
          <w:rFonts w:ascii="Times New Roman" w:hAnsi="Times New Roman" w:cs="Times New Roman"/>
          <w:bCs/>
          <w:iCs/>
          <w:sz w:val="24"/>
          <w:szCs w:val="24"/>
        </w:rPr>
        <w:t xml:space="preserve">, že </w:t>
      </w:r>
      <w:r w:rsidR="00764C2D" w:rsidRPr="00D00B4B">
        <w:rPr>
          <w:rFonts w:ascii="Times New Roman" w:hAnsi="Times New Roman" w:cs="Times New Roman"/>
          <w:bCs/>
          <w:iCs/>
          <w:sz w:val="24"/>
          <w:szCs w:val="24"/>
        </w:rPr>
        <w:t>uznaná organizácia dátového altruizmu</w:t>
      </w:r>
    </w:p>
    <w:p w14:paraId="755B2F84" w14:textId="77777777" w:rsidR="00B97C1A" w:rsidRPr="00D00B4B" w:rsidRDefault="006B6484" w:rsidP="002E02CC">
      <w:pPr>
        <w:pStyle w:val="Odsekzoznamu"/>
        <w:numPr>
          <w:ilvl w:val="0"/>
          <w:numId w:val="183"/>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je držiteľom údajov</w:t>
      </w:r>
      <w:r w:rsidR="00B97C1A" w:rsidRPr="00D00B4B">
        <w:rPr>
          <w:rFonts w:ascii="Times New Roman" w:hAnsi="Times New Roman" w:cs="Times New Roman"/>
          <w:bCs/>
          <w:iCs/>
          <w:sz w:val="24"/>
          <w:szCs w:val="24"/>
        </w:rPr>
        <w:t xml:space="preserve"> o štatistických jednotkách, ktoré majú sídlo, miesto činnosti, výskyt alebo pôvod v Slovenskej republike,</w:t>
      </w:r>
    </w:p>
    <w:p w14:paraId="463AC161" w14:textId="77777777" w:rsidR="00640A4E" w:rsidRPr="00D00B4B" w:rsidRDefault="00FD6940" w:rsidP="002E02CC">
      <w:pPr>
        <w:pStyle w:val="Odsekzoznamu"/>
        <w:numPr>
          <w:ilvl w:val="0"/>
          <w:numId w:val="183"/>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lastRenderedPageBreak/>
        <w:t xml:space="preserve">údaje </w:t>
      </w:r>
      <w:r w:rsidR="00B97C1A" w:rsidRPr="00D00B4B">
        <w:rPr>
          <w:rFonts w:ascii="Times New Roman" w:hAnsi="Times New Roman" w:cs="Times New Roman"/>
          <w:bCs/>
          <w:iCs/>
          <w:sz w:val="24"/>
          <w:szCs w:val="24"/>
        </w:rPr>
        <w:t xml:space="preserve">podľa písmena a) </w:t>
      </w:r>
      <w:r w:rsidRPr="00D00B4B">
        <w:rPr>
          <w:rFonts w:ascii="Times New Roman" w:hAnsi="Times New Roman" w:cs="Times New Roman"/>
          <w:bCs/>
          <w:iCs/>
          <w:sz w:val="24"/>
          <w:szCs w:val="24"/>
        </w:rPr>
        <w:t xml:space="preserve">v jej držbe predstavujú </w:t>
      </w:r>
      <w:r w:rsidR="008C1E97" w:rsidRPr="00D00B4B">
        <w:rPr>
          <w:rFonts w:ascii="Times New Roman" w:hAnsi="Times New Roman" w:cs="Times New Roman"/>
          <w:bCs/>
          <w:iCs/>
          <w:sz w:val="24"/>
          <w:szCs w:val="24"/>
        </w:rPr>
        <w:t xml:space="preserve">potenciálny </w:t>
      </w:r>
      <w:r w:rsidRPr="00D00B4B">
        <w:rPr>
          <w:rFonts w:ascii="Times New Roman" w:hAnsi="Times New Roman" w:cs="Times New Roman"/>
          <w:bCs/>
          <w:iCs/>
          <w:sz w:val="24"/>
          <w:szCs w:val="24"/>
        </w:rPr>
        <w:t>zdroj údajov</w:t>
      </w:r>
      <w:r w:rsidR="00B97C1A" w:rsidRPr="00D00B4B">
        <w:rPr>
          <w:rFonts w:ascii="Times New Roman" w:hAnsi="Times New Roman" w:cs="Times New Roman"/>
          <w:bCs/>
          <w:iCs/>
          <w:sz w:val="24"/>
          <w:szCs w:val="24"/>
        </w:rPr>
        <w:t>,</w:t>
      </w:r>
      <w:r w:rsidR="00640A4E" w:rsidRPr="00D00B4B">
        <w:rPr>
          <w:rFonts w:ascii="Times New Roman" w:hAnsi="Times New Roman" w:cs="Times New Roman"/>
          <w:bCs/>
          <w:iCs/>
          <w:sz w:val="24"/>
          <w:szCs w:val="24"/>
        </w:rPr>
        <w:t xml:space="preserve"> </w:t>
      </w:r>
    </w:p>
    <w:p w14:paraId="57198BC4" w14:textId="77777777" w:rsidR="005F52D7" w:rsidRPr="00D00B4B" w:rsidRDefault="00B97C1A" w:rsidP="002E02CC">
      <w:pPr>
        <w:pStyle w:val="Odsekzoznamu"/>
        <w:numPr>
          <w:ilvl w:val="0"/>
          <w:numId w:val="183"/>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 xml:space="preserve">je </w:t>
      </w:r>
      <w:r w:rsidR="001B4B1D" w:rsidRPr="00D00B4B">
        <w:rPr>
          <w:rFonts w:ascii="Times New Roman" w:hAnsi="Times New Roman" w:cs="Times New Roman"/>
          <w:bCs/>
          <w:iCs/>
          <w:sz w:val="24"/>
          <w:szCs w:val="24"/>
        </w:rPr>
        <w:t xml:space="preserve">schopná </w:t>
      </w:r>
      <w:r w:rsidR="003A31E5" w:rsidRPr="00D00B4B">
        <w:rPr>
          <w:rFonts w:ascii="Times New Roman" w:hAnsi="Times New Roman" w:cs="Times New Roman"/>
          <w:bCs/>
          <w:iCs/>
          <w:sz w:val="24"/>
          <w:szCs w:val="24"/>
        </w:rPr>
        <w:t xml:space="preserve">poskytovať údaje </w:t>
      </w:r>
      <w:r w:rsidR="001B4B1D" w:rsidRPr="00D00B4B">
        <w:rPr>
          <w:rFonts w:ascii="Times New Roman" w:hAnsi="Times New Roman" w:cs="Times New Roman"/>
          <w:bCs/>
          <w:iCs/>
          <w:sz w:val="24"/>
          <w:szCs w:val="24"/>
        </w:rPr>
        <w:t xml:space="preserve">vrátane metaúdajov </w:t>
      </w:r>
      <w:r w:rsidR="00FA40CD" w:rsidRPr="00D00B4B">
        <w:rPr>
          <w:rFonts w:ascii="Times New Roman" w:hAnsi="Times New Roman" w:cs="Times New Roman"/>
          <w:bCs/>
          <w:iCs/>
          <w:sz w:val="24"/>
          <w:szCs w:val="24"/>
        </w:rPr>
        <w:t>v súlade s</w:t>
      </w:r>
      <w:r w:rsidR="001B4B1D" w:rsidRPr="00D00B4B">
        <w:rPr>
          <w:rFonts w:ascii="Times New Roman" w:hAnsi="Times New Roman" w:cs="Times New Roman"/>
          <w:bCs/>
          <w:iCs/>
          <w:sz w:val="24"/>
          <w:szCs w:val="24"/>
        </w:rPr>
        <w:t>o štandardami informačných systémov verejnej správy</w:t>
      </w:r>
      <w:r w:rsidR="00640A4E" w:rsidRPr="00D00B4B">
        <w:rPr>
          <w:rFonts w:ascii="Times New Roman" w:hAnsi="Times New Roman" w:cs="Times New Roman"/>
          <w:bCs/>
          <w:iCs/>
          <w:sz w:val="24"/>
          <w:szCs w:val="24"/>
        </w:rPr>
        <w:t>.</w:t>
      </w:r>
    </w:p>
    <w:p w14:paraId="0A13BCC4" w14:textId="77777777" w:rsidR="00DF51B0" w:rsidRPr="00D00B4B" w:rsidRDefault="00DF51B0" w:rsidP="00DF51B0">
      <w:pPr>
        <w:pStyle w:val="Odsekzoznamu"/>
        <w:spacing w:after="0" w:line="276" w:lineRule="auto"/>
        <w:ind w:left="0"/>
        <w:jc w:val="both"/>
        <w:rPr>
          <w:rFonts w:ascii="Times New Roman" w:hAnsi="Times New Roman" w:cs="Times New Roman"/>
          <w:bCs/>
          <w:iCs/>
          <w:sz w:val="24"/>
          <w:szCs w:val="24"/>
        </w:rPr>
      </w:pPr>
    </w:p>
    <w:p w14:paraId="323D6786" w14:textId="77777777" w:rsidR="00B97C1A" w:rsidRPr="00D00B4B" w:rsidRDefault="00DB2078"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Ak je to potrebné, ú</w:t>
      </w:r>
      <w:r w:rsidR="00B97C1A" w:rsidRPr="00D00B4B">
        <w:rPr>
          <w:rFonts w:ascii="Times New Roman" w:hAnsi="Times New Roman" w:cs="Times New Roman"/>
          <w:bCs/>
          <w:iCs/>
          <w:sz w:val="24"/>
          <w:szCs w:val="24"/>
        </w:rPr>
        <w:t xml:space="preserve">rad vykoná overenie </w:t>
      </w:r>
      <w:r w:rsidR="0080777C" w:rsidRPr="00D00B4B">
        <w:rPr>
          <w:rFonts w:ascii="Times New Roman" w:hAnsi="Times New Roman" w:cs="Times New Roman"/>
          <w:bCs/>
          <w:iCs/>
          <w:sz w:val="24"/>
          <w:szCs w:val="24"/>
        </w:rPr>
        <w:t xml:space="preserve">podmienok </w:t>
      </w:r>
      <w:r w:rsidR="00B97C1A" w:rsidRPr="00D00B4B">
        <w:rPr>
          <w:rFonts w:ascii="Times New Roman" w:hAnsi="Times New Roman" w:cs="Times New Roman"/>
          <w:bCs/>
          <w:iCs/>
          <w:sz w:val="24"/>
          <w:szCs w:val="24"/>
        </w:rPr>
        <w:t xml:space="preserve">podľa odseku </w:t>
      </w:r>
      <w:r w:rsidR="004E3192" w:rsidRPr="00D00B4B">
        <w:rPr>
          <w:rFonts w:ascii="Times New Roman" w:hAnsi="Times New Roman" w:cs="Times New Roman"/>
          <w:bCs/>
          <w:iCs/>
          <w:sz w:val="24"/>
          <w:szCs w:val="24"/>
        </w:rPr>
        <w:t>1</w:t>
      </w:r>
      <w:r w:rsidR="00B97C1A" w:rsidRPr="00D00B4B">
        <w:rPr>
          <w:rFonts w:ascii="Times New Roman" w:hAnsi="Times New Roman" w:cs="Times New Roman"/>
          <w:bCs/>
          <w:iCs/>
          <w:sz w:val="24"/>
          <w:szCs w:val="24"/>
        </w:rPr>
        <w:t xml:space="preserve"> </w:t>
      </w:r>
      <w:r w:rsidRPr="00D00B4B">
        <w:rPr>
          <w:rFonts w:ascii="Times New Roman" w:hAnsi="Times New Roman" w:cs="Times New Roman"/>
          <w:bCs/>
          <w:iCs/>
          <w:sz w:val="24"/>
          <w:szCs w:val="24"/>
        </w:rPr>
        <w:t xml:space="preserve">písm. a) až c) na testovacej vzorke údajov zaslaných subjektom podľa odseku 1 </w:t>
      </w:r>
      <w:r w:rsidR="00B97C1A" w:rsidRPr="00D00B4B">
        <w:rPr>
          <w:rFonts w:ascii="Times New Roman" w:hAnsi="Times New Roman" w:cs="Times New Roman"/>
          <w:bCs/>
          <w:iCs/>
          <w:sz w:val="24"/>
          <w:szCs w:val="24"/>
        </w:rPr>
        <w:t xml:space="preserve">z hľadiska </w:t>
      </w:r>
      <w:r w:rsidR="004E3192" w:rsidRPr="00D00B4B">
        <w:rPr>
          <w:rFonts w:ascii="Times New Roman" w:hAnsi="Times New Roman" w:cs="Times New Roman"/>
          <w:bCs/>
          <w:iCs/>
          <w:sz w:val="24"/>
          <w:szCs w:val="24"/>
        </w:rPr>
        <w:t xml:space="preserve">požadovaných </w:t>
      </w:r>
      <w:r w:rsidR="00B97C1A" w:rsidRPr="00D00B4B">
        <w:rPr>
          <w:rFonts w:ascii="Times New Roman" w:hAnsi="Times New Roman" w:cs="Times New Roman"/>
          <w:bCs/>
          <w:iCs/>
          <w:sz w:val="24"/>
          <w:szCs w:val="24"/>
        </w:rPr>
        <w:t xml:space="preserve">kritérií kvality oficiálnej štatistiky, </w:t>
      </w:r>
      <w:r w:rsidR="00FD5943" w:rsidRPr="00D00B4B">
        <w:rPr>
          <w:rFonts w:ascii="Times New Roman" w:hAnsi="Times New Roman" w:cs="Times New Roman"/>
          <w:bCs/>
          <w:iCs/>
          <w:sz w:val="24"/>
          <w:szCs w:val="24"/>
        </w:rPr>
        <w:t>a to najmä s prihliadnutím na reprezentatívnosť súboru štatistických jednotiek, možnosť tvorby časových radov, spôsob a čas zberu údajov o</w:t>
      </w:r>
      <w:r w:rsidR="00380E3D" w:rsidRPr="00D00B4B">
        <w:rPr>
          <w:rFonts w:ascii="Times New Roman" w:hAnsi="Times New Roman" w:cs="Times New Roman"/>
          <w:bCs/>
          <w:iCs/>
          <w:sz w:val="24"/>
          <w:szCs w:val="24"/>
        </w:rPr>
        <w:t> </w:t>
      </w:r>
      <w:r w:rsidR="00FD5943" w:rsidRPr="00D00B4B">
        <w:rPr>
          <w:rFonts w:ascii="Times New Roman" w:hAnsi="Times New Roman" w:cs="Times New Roman"/>
          <w:bCs/>
          <w:iCs/>
          <w:sz w:val="24"/>
          <w:szCs w:val="24"/>
        </w:rPr>
        <w:t>štatistických jednotkách, ako aj na úplnosť a hodnovernosť týchto údajov.</w:t>
      </w:r>
    </w:p>
    <w:p w14:paraId="78B93B9F" w14:textId="77777777" w:rsidR="00B97C1A" w:rsidRPr="00D00B4B" w:rsidRDefault="00B97C1A" w:rsidP="00B97C1A">
      <w:pPr>
        <w:pStyle w:val="Odsekzoznamu"/>
        <w:spacing w:after="0" w:line="276" w:lineRule="auto"/>
        <w:ind w:left="360"/>
        <w:jc w:val="both"/>
        <w:rPr>
          <w:rFonts w:ascii="Times New Roman" w:hAnsi="Times New Roman" w:cs="Times New Roman"/>
          <w:bCs/>
          <w:iCs/>
          <w:sz w:val="24"/>
          <w:szCs w:val="24"/>
        </w:rPr>
      </w:pPr>
    </w:p>
    <w:p w14:paraId="75312896" w14:textId="77777777" w:rsidR="00C86092" w:rsidRPr="00D00B4B" w:rsidRDefault="00FA40CD"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 xml:space="preserve">Uznaná organizácia dátového </w:t>
      </w:r>
      <w:r w:rsidR="00B11329" w:rsidRPr="00D00B4B">
        <w:rPr>
          <w:rFonts w:ascii="Times New Roman" w:hAnsi="Times New Roman" w:cs="Times New Roman"/>
          <w:bCs/>
          <w:iCs/>
          <w:sz w:val="24"/>
          <w:szCs w:val="24"/>
        </w:rPr>
        <w:t>altruizmu</w:t>
      </w:r>
      <w:r w:rsidRPr="00D00B4B">
        <w:rPr>
          <w:rFonts w:ascii="Times New Roman" w:hAnsi="Times New Roman" w:cs="Times New Roman"/>
          <w:bCs/>
          <w:iCs/>
          <w:sz w:val="24"/>
          <w:szCs w:val="24"/>
        </w:rPr>
        <w:t xml:space="preserve"> </w:t>
      </w:r>
      <w:r w:rsidR="00640A4E" w:rsidRPr="00D00B4B">
        <w:rPr>
          <w:rFonts w:ascii="Times New Roman" w:hAnsi="Times New Roman" w:cs="Times New Roman"/>
          <w:bCs/>
          <w:iCs/>
          <w:sz w:val="24"/>
          <w:szCs w:val="24"/>
        </w:rPr>
        <w:t>pre kategóriu dôverných štatistických údajov</w:t>
      </w:r>
      <w:r w:rsidRPr="00D00B4B">
        <w:rPr>
          <w:rFonts w:ascii="Times New Roman" w:hAnsi="Times New Roman" w:cs="Times New Roman"/>
          <w:bCs/>
          <w:iCs/>
          <w:sz w:val="24"/>
          <w:szCs w:val="24"/>
        </w:rPr>
        <w:t xml:space="preserve"> poskyt</w:t>
      </w:r>
      <w:r w:rsidR="00B11329" w:rsidRPr="00D00B4B">
        <w:rPr>
          <w:rFonts w:ascii="Times New Roman" w:hAnsi="Times New Roman" w:cs="Times New Roman"/>
          <w:bCs/>
          <w:iCs/>
          <w:sz w:val="24"/>
          <w:szCs w:val="24"/>
        </w:rPr>
        <w:t>uje</w:t>
      </w:r>
      <w:r w:rsidRPr="00D00B4B">
        <w:rPr>
          <w:rFonts w:ascii="Times New Roman" w:hAnsi="Times New Roman" w:cs="Times New Roman"/>
          <w:bCs/>
          <w:iCs/>
          <w:sz w:val="24"/>
          <w:szCs w:val="24"/>
        </w:rPr>
        <w:t xml:space="preserve"> údaje </w:t>
      </w:r>
      <w:r w:rsidR="006B6484" w:rsidRPr="00D00B4B">
        <w:rPr>
          <w:rFonts w:ascii="Times New Roman" w:hAnsi="Times New Roman" w:cs="Times New Roman"/>
          <w:bCs/>
          <w:iCs/>
          <w:sz w:val="24"/>
          <w:szCs w:val="24"/>
        </w:rPr>
        <w:t xml:space="preserve">na plnenie úloh oficiálnej štatistiky </w:t>
      </w:r>
      <w:r w:rsidR="00871EF8" w:rsidRPr="00D00B4B">
        <w:rPr>
          <w:rFonts w:ascii="Times New Roman" w:hAnsi="Times New Roman" w:cs="Times New Roman"/>
          <w:bCs/>
          <w:iCs/>
          <w:sz w:val="24"/>
          <w:szCs w:val="24"/>
        </w:rPr>
        <w:t>bez</w:t>
      </w:r>
      <w:r w:rsidR="00626858" w:rsidRPr="00D00B4B">
        <w:rPr>
          <w:rFonts w:ascii="Times New Roman" w:hAnsi="Times New Roman" w:cs="Times New Roman"/>
          <w:bCs/>
          <w:iCs/>
          <w:sz w:val="24"/>
          <w:szCs w:val="24"/>
        </w:rPr>
        <w:t xml:space="preserve"> nároku na </w:t>
      </w:r>
      <w:r w:rsidR="00640A4E" w:rsidRPr="00D00B4B">
        <w:rPr>
          <w:rFonts w:ascii="Times New Roman" w:hAnsi="Times New Roman" w:cs="Times New Roman"/>
          <w:bCs/>
          <w:iCs/>
          <w:sz w:val="24"/>
          <w:szCs w:val="24"/>
        </w:rPr>
        <w:t>úhradu</w:t>
      </w:r>
      <w:r w:rsidR="00871EF8" w:rsidRPr="00D00B4B">
        <w:rPr>
          <w:rFonts w:ascii="Times New Roman" w:hAnsi="Times New Roman" w:cs="Times New Roman"/>
          <w:bCs/>
          <w:iCs/>
          <w:sz w:val="24"/>
          <w:szCs w:val="24"/>
        </w:rPr>
        <w:t xml:space="preserve"> vynaložených nákladov</w:t>
      </w:r>
      <w:r w:rsidR="00640A4E" w:rsidRPr="00D00B4B">
        <w:rPr>
          <w:rFonts w:ascii="Times New Roman" w:hAnsi="Times New Roman" w:cs="Times New Roman"/>
          <w:bCs/>
          <w:iCs/>
          <w:sz w:val="24"/>
          <w:szCs w:val="24"/>
        </w:rPr>
        <w:t xml:space="preserve"> a</w:t>
      </w:r>
      <w:r w:rsidR="00871EF8" w:rsidRPr="00D00B4B">
        <w:rPr>
          <w:rFonts w:ascii="Times New Roman" w:hAnsi="Times New Roman" w:cs="Times New Roman"/>
          <w:bCs/>
          <w:iCs/>
          <w:sz w:val="24"/>
          <w:szCs w:val="24"/>
        </w:rPr>
        <w:t xml:space="preserve"> </w:t>
      </w:r>
      <w:r w:rsidRPr="00D00B4B">
        <w:rPr>
          <w:rFonts w:ascii="Times New Roman" w:hAnsi="Times New Roman" w:cs="Times New Roman"/>
          <w:bCs/>
          <w:iCs/>
          <w:sz w:val="24"/>
          <w:szCs w:val="24"/>
        </w:rPr>
        <w:t xml:space="preserve">na základe </w:t>
      </w:r>
      <w:r w:rsidR="00C86092" w:rsidRPr="00D00B4B">
        <w:rPr>
          <w:rFonts w:ascii="Times New Roman" w:hAnsi="Times New Roman" w:cs="Times New Roman"/>
          <w:bCs/>
          <w:iCs/>
          <w:sz w:val="24"/>
          <w:szCs w:val="24"/>
        </w:rPr>
        <w:t xml:space="preserve">písomnej </w:t>
      </w:r>
      <w:r w:rsidR="00871EF8" w:rsidRPr="00D00B4B">
        <w:rPr>
          <w:rFonts w:ascii="Times New Roman" w:hAnsi="Times New Roman" w:cs="Times New Roman"/>
          <w:bCs/>
          <w:iCs/>
          <w:sz w:val="24"/>
          <w:szCs w:val="24"/>
        </w:rPr>
        <w:t xml:space="preserve">zmluvy uzavretej s úradom, ktorá </w:t>
      </w:r>
      <w:r w:rsidR="00871EF8" w:rsidRPr="00D00B4B">
        <w:rPr>
          <w:rFonts w:ascii="Times New Roman" w:hAnsi="Times New Roman" w:cs="Times New Roman"/>
          <w:sz w:val="24"/>
          <w:szCs w:val="24"/>
        </w:rPr>
        <w:t xml:space="preserve">obsahuje </w:t>
      </w:r>
      <w:r w:rsidR="006B6484" w:rsidRPr="00D00B4B">
        <w:rPr>
          <w:rFonts w:ascii="Times New Roman" w:hAnsi="Times New Roman" w:cs="Times New Roman"/>
          <w:sz w:val="24"/>
          <w:szCs w:val="24"/>
        </w:rPr>
        <w:t xml:space="preserve">najmä </w:t>
      </w:r>
      <w:r w:rsidR="00871EF8" w:rsidRPr="00D00B4B">
        <w:rPr>
          <w:rFonts w:ascii="Times New Roman" w:hAnsi="Times New Roman" w:cs="Times New Roman"/>
          <w:sz w:val="24"/>
          <w:szCs w:val="24"/>
        </w:rPr>
        <w:t xml:space="preserve">špecifikácie podľa odseku </w:t>
      </w:r>
      <w:r w:rsidR="000B220D" w:rsidRPr="00D00B4B">
        <w:rPr>
          <w:rFonts w:ascii="Times New Roman" w:hAnsi="Times New Roman" w:cs="Times New Roman"/>
          <w:sz w:val="24"/>
          <w:szCs w:val="24"/>
        </w:rPr>
        <w:t xml:space="preserve">4 </w:t>
      </w:r>
      <w:r w:rsidR="00871EF8" w:rsidRPr="00D00B4B">
        <w:rPr>
          <w:rFonts w:ascii="Times New Roman" w:hAnsi="Times New Roman" w:cs="Times New Roman"/>
          <w:sz w:val="24"/>
          <w:szCs w:val="24"/>
        </w:rPr>
        <w:t>písm. a) až d)</w:t>
      </w:r>
      <w:r w:rsidR="00871EF8" w:rsidRPr="00D00B4B">
        <w:rPr>
          <w:rFonts w:ascii="Times New Roman" w:hAnsi="Times New Roman" w:cs="Times New Roman"/>
          <w:bCs/>
          <w:iCs/>
          <w:sz w:val="24"/>
          <w:szCs w:val="24"/>
        </w:rPr>
        <w:t>.</w:t>
      </w:r>
    </w:p>
    <w:p w14:paraId="79EEFCFF" w14:textId="77777777" w:rsidR="00C86092" w:rsidRPr="00D00B4B" w:rsidRDefault="00C86092" w:rsidP="00810380">
      <w:pPr>
        <w:spacing w:after="0" w:line="276" w:lineRule="auto"/>
        <w:jc w:val="both"/>
        <w:rPr>
          <w:rFonts w:ascii="Times New Roman" w:hAnsi="Times New Roman" w:cs="Times New Roman"/>
          <w:bCs/>
          <w:iCs/>
          <w:sz w:val="24"/>
          <w:szCs w:val="24"/>
        </w:rPr>
      </w:pPr>
    </w:p>
    <w:p w14:paraId="606CC23D" w14:textId="77777777" w:rsidR="00BA10DD" w:rsidRPr="00D00B4B" w:rsidRDefault="00B11329"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Uzavretiu</w:t>
      </w:r>
      <w:r w:rsidR="00C86092" w:rsidRPr="00D00B4B">
        <w:rPr>
          <w:rFonts w:ascii="Times New Roman" w:hAnsi="Times New Roman" w:cs="Times New Roman"/>
          <w:bCs/>
          <w:iCs/>
          <w:sz w:val="24"/>
          <w:szCs w:val="24"/>
        </w:rPr>
        <w:t xml:space="preserve"> </w:t>
      </w:r>
      <w:r w:rsidRPr="00D00B4B">
        <w:rPr>
          <w:rFonts w:ascii="Times New Roman" w:hAnsi="Times New Roman" w:cs="Times New Roman"/>
          <w:bCs/>
          <w:iCs/>
          <w:sz w:val="24"/>
          <w:szCs w:val="24"/>
        </w:rPr>
        <w:t>zmluvy</w:t>
      </w:r>
      <w:r w:rsidR="00C86092" w:rsidRPr="00D00B4B">
        <w:rPr>
          <w:rFonts w:ascii="Times New Roman" w:hAnsi="Times New Roman" w:cs="Times New Roman"/>
          <w:bCs/>
          <w:iCs/>
          <w:sz w:val="24"/>
          <w:szCs w:val="24"/>
        </w:rPr>
        <w:t xml:space="preserve"> podľa odseku </w:t>
      </w:r>
      <w:r w:rsidR="006B6484" w:rsidRPr="00D00B4B">
        <w:rPr>
          <w:rFonts w:ascii="Times New Roman" w:hAnsi="Times New Roman" w:cs="Times New Roman"/>
          <w:bCs/>
          <w:iCs/>
          <w:sz w:val="24"/>
          <w:szCs w:val="24"/>
        </w:rPr>
        <w:t>3</w:t>
      </w:r>
      <w:r w:rsidR="00C86092" w:rsidRPr="00D00B4B">
        <w:rPr>
          <w:rFonts w:ascii="Times New Roman" w:hAnsi="Times New Roman" w:cs="Times New Roman"/>
          <w:bCs/>
          <w:iCs/>
          <w:sz w:val="24"/>
          <w:szCs w:val="24"/>
        </w:rPr>
        <w:t xml:space="preserve"> pre</w:t>
      </w:r>
      <w:r w:rsidR="00764C2D" w:rsidRPr="00D00B4B">
        <w:rPr>
          <w:rFonts w:ascii="Times New Roman" w:hAnsi="Times New Roman" w:cs="Times New Roman"/>
          <w:bCs/>
          <w:iCs/>
          <w:sz w:val="24"/>
          <w:szCs w:val="24"/>
        </w:rPr>
        <w:t>d</w:t>
      </w:r>
      <w:r w:rsidR="00C86092" w:rsidRPr="00D00B4B">
        <w:rPr>
          <w:rFonts w:ascii="Times New Roman" w:hAnsi="Times New Roman" w:cs="Times New Roman"/>
          <w:bCs/>
          <w:iCs/>
          <w:sz w:val="24"/>
          <w:szCs w:val="24"/>
        </w:rPr>
        <w:t xml:space="preserve">chádza výzva </w:t>
      </w:r>
      <w:r w:rsidR="00FA40CD" w:rsidRPr="00D00B4B">
        <w:rPr>
          <w:rFonts w:ascii="Times New Roman" w:hAnsi="Times New Roman" w:cs="Times New Roman"/>
          <w:bCs/>
          <w:iCs/>
          <w:sz w:val="24"/>
          <w:szCs w:val="24"/>
        </w:rPr>
        <w:t>štatistického úradu</w:t>
      </w:r>
      <w:r w:rsidR="00F907D7" w:rsidRPr="00D00B4B">
        <w:rPr>
          <w:rFonts w:ascii="Times New Roman" w:hAnsi="Times New Roman" w:cs="Times New Roman"/>
          <w:bCs/>
          <w:iCs/>
          <w:sz w:val="24"/>
          <w:szCs w:val="24"/>
        </w:rPr>
        <w:t xml:space="preserve"> uznanej organizácii dátového altruizmu pre kategóriu dôverných štatistických údajov</w:t>
      </w:r>
      <w:r w:rsidR="00FA40CD" w:rsidRPr="00D00B4B">
        <w:rPr>
          <w:rFonts w:ascii="Times New Roman" w:hAnsi="Times New Roman" w:cs="Times New Roman"/>
          <w:bCs/>
          <w:iCs/>
          <w:sz w:val="24"/>
          <w:szCs w:val="24"/>
        </w:rPr>
        <w:t xml:space="preserve">, v ktorej </w:t>
      </w:r>
      <w:r w:rsidR="00F907D7" w:rsidRPr="00D00B4B">
        <w:rPr>
          <w:rFonts w:ascii="Times New Roman" w:hAnsi="Times New Roman" w:cs="Times New Roman"/>
          <w:bCs/>
          <w:iCs/>
          <w:sz w:val="24"/>
          <w:szCs w:val="24"/>
        </w:rPr>
        <w:t xml:space="preserve">úrad </w:t>
      </w:r>
    </w:p>
    <w:p w14:paraId="476484E3" w14:textId="77777777" w:rsidR="00FA40CD" w:rsidRPr="00D00B4B" w:rsidRDefault="00961908" w:rsidP="002E02CC">
      <w:pPr>
        <w:pStyle w:val="Odsekzoznamu"/>
        <w:numPr>
          <w:ilvl w:val="0"/>
          <w:numId w:val="1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bCs/>
          <w:iCs/>
          <w:sz w:val="24"/>
          <w:szCs w:val="24"/>
        </w:rPr>
        <w:t>vymedzí</w:t>
      </w:r>
      <w:r w:rsidRPr="00D00B4B">
        <w:rPr>
          <w:rFonts w:ascii="Times New Roman" w:hAnsi="Times New Roman" w:cs="Times New Roman"/>
          <w:sz w:val="24"/>
          <w:szCs w:val="24"/>
        </w:rPr>
        <w:t xml:space="preserve"> </w:t>
      </w:r>
      <w:r w:rsidR="00FA40CD" w:rsidRPr="00D00B4B">
        <w:rPr>
          <w:rFonts w:ascii="Times New Roman" w:hAnsi="Times New Roman" w:cs="Times New Roman"/>
          <w:sz w:val="24"/>
          <w:szCs w:val="24"/>
        </w:rPr>
        <w:t xml:space="preserve">údaje </w:t>
      </w:r>
      <w:r w:rsidR="00FA40CD" w:rsidRPr="00D00B4B">
        <w:rPr>
          <w:rFonts w:ascii="Times New Roman" w:hAnsi="Times New Roman" w:cs="Times New Roman"/>
          <w:bCs/>
          <w:iCs/>
          <w:sz w:val="24"/>
          <w:szCs w:val="24"/>
        </w:rPr>
        <w:t>a metaúdaje, ktoré</w:t>
      </w:r>
      <w:r w:rsidR="00FA40CD" w:rsidRPr="00D00B4B">
        <w:rPr>
          <w:rFonts w:ascii="Times New Roman" w:hAnsi="Times New Roman" w:cs="Times New Roman"/>
          <w:sz w:val="24"/>
          <w:szCs w:val="24"/>
        </w:rPr>
        <w:t xml:space="preserve"> požaduje,</w:t>
      </w:r>
    </w:p>
    <w:p w14:paraId="764AD36D" w14:textId="77777777" w:rsidR="00FA40CD" w:rsidRPr="00D00B4B" w:rsidRDefault="00961908" w:rsidP="002E02CC">
      <w:pPr>
        <w:pStyle w:val="Odsekzoznamu"/>
        <w:numPr>
          <w:ilvl w:val="0"/>
          <w:numId w:val="1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uvedie </w:t>
      </w:r>
      <w:r w:rsidR="00FA40CD" w:rsidRPr="00D00B4B">
        <w:rPr>
          <w:rFonts w:ascii="Times New Roman" w:hAnsi="Times New Roman" w:cs="Times New Roman"/>
          <w:sz w:val="24"/>
          <w:szCs w:val="24"/>
        </w:rPr>
        <w:t>úlohy oficiálnej štatistiky podľa štatistického pracovného programu, ktorých plnenie odôvodňuje nevyhnutnosť sprístupnenia</w:t>
      </w:r>
      <w:r w:rsidR="00B11329" w:rsidRPr="00D00B4B">
        <w:rPr>
          <w:rFonts w:ascii="Times New Roman" w:hAnsi="Times New Roman" w:cs="Times New Roman"/>
          <w:sz w:val="24"/>
          <w:szCs w:val="24"/>
        </w:rPr>
        <w:t xml:space="preserve"> údajov</w:t>
      </w:r>
      <w:r w:rsidR="00FA40CD" w:rsidRPr="00D00B4B">
        <w:rPr>
          <w:rFonts w:ascii="Times New Roman" w:hAnsi="Times New Roman" w:cs="Times New Roman"/>
          <w:sz w:val="24"/>
          <w:szCs w:val="24"/>
        </w:rPr>
        <w:t>,</w:t>
      </w:r>
    </w:p>
    <w:p w14:paraId="2F9DEA12" w14:textId="77777777" w:rsidR="00FA40CD" w:rsidRPr="00D00B4B" w:rsidRDefault="00961908" w:rsidP="002E02CC">
      <w:pPr>
        <w:pStyle w:val="Odsekzoznamu"/>
        <w:numPr>
          <w:ilvl w:val="0"/>
          <w:numId w:val="1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vymedzí </w:t>
      </w:r>
      <w:r w:rsidR="00FA40CD" w:rsidRPr="00D00B4B">
        <w:rPr>
          <w:rFonts w:ascii="Times New Roman" w:hAnsi="Times New Roman" w:cs="Times New Roman"/>
          <w:sz w:val="24"/>
          <w:szCs w:val="24"/>
        </w:rPr>
        <w:t xml:space="preserve">periodicitu, v akej sa majú údaje sprístupňovať, </w:t>
      </w:r>
      <w:r w:rsidR="00871EF8" w:rsidRPr="00D00B4B">
        <w:rPr>
          <w:rFonts w:ascii="Times New Roman" w:hAnsi="Times New Roman" w:cs="Times New Roman"/>
          <w:sz w:val="24"/>
          <w:szCs w:val="24"/>
        </w:rPr>
        <w:t xml:space="preserve">ak sa nepožaduje jednorazové poskytnutie, </w:t>
      </w:r>
      <w:r w:rsidR="00FA40CD" w:rsidRPr="00D00B4B">
        <w:rPr>
          <w:rFonts w:ascii="Times New Roman" w:hAnsi="Times New Roman" w:cs="Times New Roman"/>
          <w:sz w:val="24"/>
          <w:szCs w:val="24"/>
        </w:rPr>
        <w:t>a lehoty, v ktorých sa majú údaje sprístupňovať,</w:t>
      </w:r>
    </w:p>
    <w:p w14:paraId="5829768D" w14:textId="77777777" w:rsidR="00FA40CD" w:rsidRPr="00D00B4B" w:rsidRDefault="00961908" w:rsidP="002E02CC">
      <w:pPr>
        <w:pStyle w:val="Odsekzoznamu"/>
        <w:numPr>
          <w:ilvl w:val="0"/>
          <w:numId w:val="1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uvedie </w:t>
      </w:r>
      <w:r w:rsidR="00FA40CD" w:rsidRPr="00D00B4B">
        <w:rPr>
          <w:rFonts w:ascii="Times New Roman" w:hAnsi="Times New Roman" w:cs="Times New Roman"/>
          <w:sz w:val="24"/>
          <w:szCs w:val="24"/>
        </w:rPr>
        <w:t>technické a organizačné podmienky</w:t>
      </w:r>
      <w:r w:rsidRPr="00D00B4B">
        <w:rPr>
          <w:rFonts w:ascii="Times New Roman" w:hAnsi="Times New Roman" w:cs="Times New Roman"/>
          <w:sz w:val="24"/>
          <w:szCs w:val="24"/>
        </w:rPr>
        <w:t>, ktoré sa týkajú</w:t>
      </w:r>
      <w:r w:rsidR="00FA40CD" w:rsidRPr="00D00B4B">
        <w:rPr>
          <w:rFonts w:ascii="Times New Roman" w:hAnsi="Times New Roman" w:cs="Times New Roman"/>
          <w:sz w:val="24"/>
          <w:szCs w:val="24"/>
        </w:rPr>
        <w:t xml:space="preserve"> spôsobu sprístupňovania a ochrany </w:t>
      </w:r>
      <w:r w:rsidRPr="00D00B4B">
        <w:rPr>
          <w:rFonts w:ascii="Times New Roman" w:hAnsi="Times New Roman" w:cs="Times New Roman"/>
          <w:sz w:val="24"/>
          <w:szCs w:val="24"/>
        </w:rPr>
        <w:t xml:space="preserve">poskytovaných </w:t>
      </w:r>
      <w:r w:rsidR="00FA40CD" w:rsidRPr="00D00B4B">
        <w:rPr>
          <w:rFonts w:ascii="Times New Roman" w:hAnsi="Times New Roman" w:cs="Times New Roman"/>
          <w:sz w:val="24"/>
          <w:szCs w:val="24"/>
        </w:rPr>
        <w:t>údajov</w:t>
      </w:r>
      <w:r w:rsidR="00B11329" w:rsidRPr="00D00B4B">
        <w:rPr>
          <w:rFonts w:ascii="Times New Roman" w:hAnsi="Times New Roman" w:cs="Times New Roman"/>
          <w:sz w:val="24"/>
          <w:szCs w:val="24"/>
        </w:rPr>
        <w:t>,</w:t>
      </w:r>
    </w:p>
    <w:p w14:paraId="49B5DA09" w14:textId="77777777" w:rsidR="00FA40CD" w:rsidRPr="00D00B4B" w:rsidRDefault="00961908" w:rsidP="002E02CC">
      <w:pPr>
        <w:pStyle w:val="Odsekzoznamu"/>
        <w:numPr>
          <w:ilvl w:val="0"/>
          <w:numId w:val="18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navrhne </w:t>
      </w:r>
      <w:r w:rsidR="00FA40CD" w:rsidRPr="00D00B4B">
        <w:rPr>
          <w:rFonts w:ascii="Times New Roman" w:hAnsi="Times New Roman" w:cs="Times New Roman"/>
          <w:sz w:val="24"/>
          <w:szCs w:val="24"/>
        </w:rPr>
        <w:t>termín uzavr</w:t>
      </w:r>
      <w:r w:rsidRPr="00D00B4B">
        <w:rPr>
          <w:rFonts w:ascii="Times New Roman" w:hAnsi="Times New Roman" w:cs="Times New Roman"/>
          <w:sz w:val="24"/>
          <w:szCs w:val="24"/>
        </w:rPr>
        <w:t>etia</w:t>
      </w:r>
      <w:r w:rsidR="00FA40CD" w:rsidRPr="00D00B4B">
        <w:rPr>
          <w:rFonts w:ascii="Times New Roman" w:hAnsi="Times New Roman" w:cs="Times New Roman"/>
          <w:sz w:val="24"/>
          <w:szCs w:val="24"/>
        </w:rPr>
        <w:t xml:space="preserve"> </w:t>
      </w:r>
      <w:r w:rsidRPr="00D00B4B">
        <w:rPr>
          <w:rFonts w:ascii="Times New Roman" w:hAnsi="Times New Roman" w:cs="Times New Roman"/>
          <w:sz w:val="24"/>
          <w:szCs w:val="24"/>
        </w:rPr>
        <w:t>zmluvy</w:t>
      </w:r>
      <w:r w:rsidR="00FA40CD" w:rsidRPr="00D00B4B">
        <w:rPr>
          <w:rFonts w:ascii="Times New Roman" w:hAnsi="Times New Roman" w:cs="Times New Roman"/>
          <w:sz w:val="24"/>
          <w:szCs w:val="24"/>
        </w:rPr>
        <w:t xml:space="preserve"> o poskytovaní údajov v držbe </w:t>
      </w:r>
      <w:r w:rsidRPr="00D00B4B">
        <w:rPr>
          <w:rFonts w:ascii="Times New Roman" w:hAnsi="Times New Roman" w:cs="Times New Roman"/>
          <w:bCs/>
          <w:iCs/>
          <w:sz w:val="24"/>
          <w:szCs w:val="24"/>
        </w:rPr>
        <w:t>uznanej organizácie dátového altruizmu</w:t>
      </w:r>
      <w:r w:rsidRPr="00D00B4B">
        <w:rPr>
          <w:rFonts w:ascii="Times New Roman" w:hAnsi="Times New Roman" w:cs="Times New Roman"/>
          <w:sz w:val="24"/>
          <w:szCs w:val="24"/>
        </w:rPr>
        <w:t xml:space="preserve"> a spôsob prerokovania </w:t>
      </w:r>
      <w:r w:rsidR="00FA40CD" w:rsidRPr="00D00B4B">
        <w:rPr>
          <w:rFonts w:ascii="Times New Roman" w:hAnsi="Times New Roman" w:cs="Times New Roman"/>
          <w:sz w:val="24"/>
          <w:szCs w:val="24"/>
        </w:rPr>
        <w:t xml:space="preserve">obsahu </w:t>
      </w:r>
      <w:r w:rsidRPr="00D00B4B">
        <w:rPr>
          <w:rFonts w:ascii="Times New Roman" w:hAnsi="Times New Roman" w:cs="Times New Roman"/>
          <w:sz w:val="24"/>
          <w:szCs w:val="24"/>
        </w:rPr>
        <w:t xml:space="preserve">zmluvy </w:t>
      </w:r>
      <w:r w:rsidR="00FA40CD" w:rsidRPr="00D00B4B">
        <w:rPr>
          <w:rFonts w:ascii="Times New Roman" w:hAnsi="Times New Roman" w:cs="Times New Roman"/>
          <w:sz w:val="24"/>
          <w:szCs w:val="24"/>
        </w:rPr>
        <w:t xml:space="preserve">pred </w:t>
      </w:r>
      <w:r w:rsidRPr="00D00B4B">
        <w:rPr>
          <w:rFonts w:ascii="Times New Roman" w:hAnsi="Times New Roman" w:cs="Times New Roman"/>
          <w:sz w:val="24"/>
          <w:szCs w:val="24"/>
        </w:rPr>
        <w:t xml:space="preserve">jej </w:t>
      </w:r>
      <w:r w:rsidR="00FA40CD" w:rsidRPr="00D00B4B">
        <w:rPr>
          <w:rFonts w:ascii="Times New Roman" w:hAnsi="Times New Roman" w:cs="Times New Roman"/>
          <w:sz w:val="24"/>
          <w:szCs w:val="24"/>
        </w:rPr>
        <w:t>uzavretím.</w:t>
      </w:r>
    </w:p>
    <w:p w14:paraId="607A6ACD" w14:textId="77777777" w:rsidR="00FA40CD" w:rsidRPr="00D00B4B" w:rsidRDefault="00FA40CD" w:rsidP="00810380">
      <w:pPr>
        <w:spacing w:after="0" w:line="276" w:lineRule="auto"/>
        <w:jc w:val="both"/>
        <w:rPr>
          <w:rFonts w:ascii="Times New Roman" w:hAnsi="Times New Roman" w:cs="Times New Roman"/>
          <w:bCs/>
          <w:iCs/>
          <w:sz w:val="24"/>
          <w:szCs w:val="24"/>
        </w:rPr>
      </w:pPr>
    </w:p>
    <w:p w14:paraId="53602B04" w14:textId="77777777" w:rsidR="00FA40CD" w:rsidRPr="00D00B4B" w:rsidRDefault="00FA40CD"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 xml:space="preserve">Vo výzve podľa odseku </w:t>
      </w:r>
      <w:r w:rsidR="006B6484" w:rsidRPr="00D00B4B">
        <w:rPr>
          <w:rFonts w:ascii="Times New Roman" w:hAnsi="Times New Roman" w:cs="Times New Roman"/>
          <w:bCs/>
          <w:iCs/>
          <w:sz w:val="24"/>
          <w:szCs w:val="24"/>
        </w:rPr>
        <w:t>4</w:t>
      </w:r>
      <w:r w:rsidRPr="00D00B4B">
        <w:rPr>
          <w:rFonts w:ascii="Times New Roman" w:hAnsi="Times New Roman" w:cs="Times New Roman"/>
          <w:bCs/>
          <w:iCs/>
          <w:sz w:val="24"/>
          <w:szCs w:val="24"/>
        </w:rPr>
        <w:t xml:space="preserve"> môže úrad </w:t>
      </w:r>
      <w:r w:rsidR="00B11329" w:rsidRPr="00D00B4B">
        <w:rPr>
          <w:rFonts w:ascii="Times New Roman" w:hAnsi="Times New Roman" w:cs="Times New Roman"/>
          <w:bCs/>
          <w:iCs/>
          <w:sz w:val="24"/>
          <w:szCs w:val="24"/>
        </w:rPr>
        <w:t>žiadať</w:t>
      </w:r>
      <w:r w:rsidRPr="00D00B4B">
        <w:rPr>
          <w:rFonts w:ascii="Times New Roman" w:hAnsi="Times New Roman" w:cs="Times New Roman"/>
          <w:bCs/>
          <w:iCs/>
          <w:sz w:val="24"/>
          <w:szCs w:val="24"/>
        </w:rPr>
        <w:t xml:space="preserve"> aj </w:t>
      </w:r>
      <w:r w:rsidR="00B11329" w:rsidRPr="00D00B4B">
        <w:rPr>
          <w:rFonts w:ascii="Times New Roman" w:hAnsi="Times New Roman" w:cs="Times New Roman"/>
          <w:bCs/>
          <w:iCs/>
          <w:sz w:val="24"/>
          <w:szCs w:val="24"/>
        </w:rPr>
        <w:t>poskytnutie</w:t>
      </w:r>
      <w:r w:rsidRPr="00D00B4B">
        <w:rPr>
          <w:rFonts w:ascii="Times New Roman" w:hAnsi="Times New Roman" w:cs="Times New Roman"/>
          <w:bCs/>
          <w:iCs/>
          <w:sz w:val="24"/>
          <w:szCs w:val="24"/>
        </w:rPr>
        <w:t xml:space="preserve"> údajov </w:t>
      </w:r>
      <w:r w:rsidR="00640A4E" w:rsidRPr="00D00B4B">
        <w:rPr>
          <w:rFonts w:ascii="Times New Roman" w:hAnsi="Times New Roman" w:cs="Times New Roman"/>
          <w:bCs/>
          <w:iCs/>
          <w:sz w:val="24"/>
          <w:szCs w:val="24"/>
        </w:rPr>
        <w:t xml:space="preserve">v držbe </w:t>
      </w:r>
      <w:r w:rsidR="00961908" w:rsidRPr="00D00B4B">
        <w:rPr>
          <w:rFonts w:ascii="Times New Roman" w:hAnsi="Times New Roman" w:cs="Times New Roman"/>
          <w:bCs/>
          <w:iCs/>
          <w:sz w:val="24"/>
          <w:szCs w:val="24"/>
        </w:rPr>
        <w:t xml:space="preserve">uznanej organizácie dátového altruizmu </w:t>
      </w:r>
      <w:r w:rsidRPr="00D00B4B">
        <w:rPr>
          <w:rFonts w:ascii="Times New Roman" w:hAnsi="Times New Roman" w:cs="Times New Roman"/>
          <w:bCs/>
          <w:iCs/>
          <w:sz w:val="24"/>
          <w:szCs w:val="24"/>
        </w:rPr>
        <w:t xml:space="preserve">pre iného člena národného </w:t>
      </w:r>
      <w:r w:rsidR="00B11329" w:rsidRPr="00D00B4B">
        <w:rPr>
          <w:rFonts w:ascii="Times New Roman" w:hAnsi="Times New Roman" w:cs="Times New Roman"/>
          <w:bCs/>
          <w:iCs/>
          <w:sz w:val="24"/>
          <w:szCs w:val="24"/>
        </w:rPr>
        <w:t>štatistického</w:t>
      </w:r>
      <w:r w:rsidRPr="00D00B4B">
        <w:rPr>
          <w:rFonts w:ascii="Times New Roman" w:hAnsi="Times New Roman" w:cs="Times New Roman"/>
          <w:bCs/>
          <w:iCs/>
          <w:sz w:val="24"/>
          <w:szCs w:val="24"/>
        </w:rPr>
        <w:t xml:space="preserve"> systému na plnenie jeho úloh v oficiálnej štatistike.</w:t>
      </w:r>
    </w:p>
    <w:p w14:paraId="2B5F0B8D" w14:textId="77777777" w:rsidR="00BA10DD" w:rsidRPr="00D00B4B" w:rsidRDefault="00BA10DD" w:rsidP="00810380">
      <w:pPr>
        <w:spacing w:after="0" w:line="276" w:lineRule="auto"/>
        <w:jc w:val="both"/>
        <w:rPr>
          <w:rFonts w:ascii="Times New Roman" w:hAnsi="Times New Roman" w:cs="Times New Roman"/>
          <w:bCs/>
          <w:iCs/>
          <w:sz w:val="24"/>
          <w:szCs w:val="24"/>
        </w:rPr>
      </w:pPr>
    </w:p>
    <w:p w14:paraId="784AE48E" w14:textId="77777777" w:rsidR="00DF51B0" w:rsidRPr="00D00B4B" w:rsidRDefault="00C86092" w:rsidP="002E02CC">
      <w:pPr>
        <w:pStyle w:val="Odsekzoznamu"/>
        <w:numPr>
          <w:ilvl w:val="0"/>
          <w:numId w:val="182"/>
        </w:numPr>
        <w:spacing w:after="0" w:line="276" w:lineRule="auto"/>
        <w:jc w:val="both"/>
        <w:rPr>
          <w:rFonts w:ascii="Times New Roman" w:hAnsi="Times New Roman" w:cs="Times New Roman"/>
          <w:bCs/>
          <w:iCs/>
          <w:sz w:val="24"/>
          <w:szCs w:val="24"/>
        </w:rPr>
      </w:pPr>
      <w:r w:rsidRPr="00D00B4B">
        <w:rPr>
          <w:rFonts w:ascii="Times New Roman" w:hAnsi="Times New Roman" w:cs="Times New Roman"/>
          <w:bCs/>
          <w:iCs/>
          <w:sz w:val="24"/>
          <w:szCs w:val="24"/>
        </w:rPr>
        <w:t xml:space="preserve">Ak ten, kto je oprávnený poskytnúť súhlas na spracúvanie </w:t>
      </w:r>
      <w:r w:rsidR="009D2684" w:rsidRPr="00D00B4B">
        <w:rPr>
          <w:rFonts w:ascii="Times New Roman" w:hAnsi="Times New Roman" w:cs="Times New Roman"/>
          <w:bCs/>
          <w:iCs/>
          <w:sz w:val="24"/>
          <w:szCs w:val="24"/>
        </w:rPr>
        <w:t xml:space="preserve">iných ako osobných </w:t>
      </w:r>
      <w:r w:rsidRPr="00D00B4B">
        <w:rPr>
          <w:rFonts w:ascii="Times New Roman" w:hAnsi="Times New Roman" w:cs="Times New Roman"/>
          <w:bCs/>
          <w:iCs/>
          <w:sz w:val="24"/>
          <w:szCs w:val="24"/>
        </w:rPr>
        <w:t xml:space="preserve">údajov v držbe </w:t>
      </w:r>
      <w:r w:rsidR="00961908" w:rsidRPr="00D00B4B">
        <w:rPr>
          <w:rFonts w:ascii="Times New Roman" w:hAnsi="Times New Roman" w:cs="Times New Roman"/>
          <w:bCs/>
          <w:iCs/>
          <w:sz w:val="24"/>
          <w:szCs w:val="24"/>
        </w:rPr>
        <w:t>uznanej organizácie dátového altruizmu</w:t>
      </w:r>
      <w:r w:rsidRPr="00D00B4B">
        <w:rPr>
          <w:rFonts w:ascii="Times New Roman" w:hAnsi="Times New Roman" w:cs="Times New Roman"/>
          <w:bCs/>
          <w:iCs/>
          <w:sz w:val="24"/>
          <w:szCs w:val="24"/>
        </w:rPr>
        <w:t xml:space="preserve">, </w:t>
      </w:r>
      <w:r w:rsidR="00871EF8" w:rsidRPr="00D00B4B">
        <w:rPr>
          <w:rFonts w:ascii="Times New Roman" w:hAnsi="Times New Roman" w:cs="Times New Roman"/>
          <w:bCs/>
          <w:iCs/>
          <w:sz w:val="24"/>
          <w:szCs w:val="24"/>
        </w:rPr>
        <w:t>svoj</w:t>
      </w:r>
      <w:r w:rsidRPr="00D00B4B">
        <w:rPr>
          <w:rFonts w:ascii="Times New Roman" w:hAnsi="Times New Roman" w:cs="Times New Roman"/>
          <w:bCs/>
          <w:iCs/>
          <w:sz w:val="24"/>
          <w:szCs w:val="24"/>
        </w:rPr>
        <w:t xml:space="preserve"> súhlas odvolá, člen národného štatistického systému ukončí </w:t>
      </w:r>
      <w:r w:rsidR="009D2684" w:rsidRPr="00D00B4B">
        <w:rPr>
          <w:rFonts w:ascii="Times New Roman" w:hAnsi="Times New Roman" w:cs="Times New Roman"/>
          <w:bCs/>
          <w:iCs/>
          <w:sz w:val="24"/>
          <w:szCs w:val="24"/>
        </w:rPr>
        <w:t xml:space="preserve">ich </w:t>
      </w:r>
      <w:r w:rsidRPr="00D00B4B">
        <w:rPr>
          <w:rFonts w:ascii="Times New Roman" w:hAnsi="Times New Roman" w:cs="Times New Roman"/>
          <w:bCs/>
          <w:iCs/>
          <w:sz w:val="24"/>
          <w:szCs w:val="24"/>
        </w:rPr>
        <w:t xml:space="preserve">spracúvanie </w:t>
      </w:r>
      <w:r w:rsidR="00764C2D" w:rsidRPr="00D00B4B">
        <w:rPr>
          <w:rFonts w:ascii="Times New Roman" w:hAnsi="Times New Roman" w:cs="Times New Roman"/>
          <w:bCs/>
          <w:iCs/>
          <w:sz w:val="24"/>
          <w:szCs w:val="24"/>
        </w:rPr>
        <w:t>na plnenie úloh oficiálnej štatistiky</w:t>
      </w:r>
      <w:r w:rsidR="00B11329" w:rsidRPr="00D00B4B">
        <w:rPr>
          <w:rFonts w:ascii="Times New Roman" w:hAnsi="Times New Roman" w:cs="Times New Roman"/>
          <w:bCs/>
          <w:iCs/>
          <w:sz w:val="24"/>
          <w:szCs w:val="24"/>
        </w:rPr>
        <w:t xml:space="preserve"> bezodkladne po tom, ako </w:t>
      </w:r>
      <w:r w:rsidR="00B96614" w:rsidRPr="00D00B4B">
        <w:rPr>
          <w:rFonts w:ascii="Times New Roman" w:hAnsi="Times New Roman" w:cs="Times New Roman"/>
          <w:bCs/>
          <w:iCs/>
          <w:sz w:val="24"/>
          <w:szCs w:val="24"/>
        </w:rPr>
        <w:t xml:space="preserve">ho </w:t>
      </w:r>
      <w:r w:rsidR="00B11329" w:rsidRPr="00D00B4B">
        <w:rPr>
          <w:rFonts w:ascii="Times New Roman" w:hAnsi="Times New Roman" w:cs="Times New Roman"/>
          <w:bCs/>
          <w:iCs/>
          <w:sz w:val="24"/>
          <w:szCs w:val="24"/>
        </w:rPr>
        <w:t xml:space="preserve">o odvolaní súhlasu </w:t>
      </w:r>
      <w:r w:rsidR="00B96614" w:rsidRPr="00D00B4B">
        <w:rPr>
          <w:rFonts w:ascii="Times New Roman" w:hAnsi="Times New Roman" w:cs="Times New Roman"/>
          <w:bCs/>
          <w:iCs/>
          <w:sz w:val="24"/>
          <w:szCs w:val="24"/>
        </w:rPr>
        <w:t>informovala uznaná organizácia dátového altrui</w:t>
      </w:r>
      <w:r w:rsidR="005F52D7" w:rsidRPr="00D00B4B">
        <w:rPr>
          <w:rFonts w:ascii="Times New Roman" w:hAnsi="Times New Roman" w:cs="Times New Roman"/>
          <w:bCs/>
          <w:iCs/>
          <w:sz w:val="24"/>
          <w:szCs w:val="24"/>
        </w:rPr>
        <w:t>zm</w:t>
      </w:r>
      <w:r w:rsidR="00B96614" w:rsidRPr="00D00B4B">
        <w:rPr>
          <w:rFonts w:ascii="Times New Roman" w:hAnsi="Times New Roman" w:cs="Times New Roman"/>
          <w:bCs/>
          <w:iCs/>
          <w:sz w:val="24"/>
          <w:szCs w:val="24"/>
        </w:rPr>
        <w:t>u</w:t>
      </w:r>
      <w:r w:rsidR="00626858" w:rsidRPr="00D00B4B">
        <w:rPr>
          <w:rFonts w:ascii="Times New Roman" w:hAnsi="Times New Roman" w:cs="Times New Roman"/>
          <w:bCs/>
          <w:iCs/>
          <w:sz w:val="24"/>
          <w:szCs w:val="24"/>
        </w:rPr>
        <w:t>. Člen národného štatistického systému povinnosť podľa prvej vety nemá, ak</w:t>
      </w:r>
      <w:r w:rsidR="00380E3D" w:rsidRPr="00D00B4B">
        <w:rPr>
          <w:rFonts w:ascii="Times New Roman" w:hAnsi="Times New Roman" w:cs="Times New Roman"/>
          <w:bCs/>
          <w:iCs/>
          <w:sz w:val="24"/>
          <w:szCs w:val="24"/>
        </w:rPr>
        <w:t> </w:t>
      </w:r>
      <w:r w:rsidR="00B7182B" w:rsidRPr="00D00B4B">
        <w:rPr>
          <w:rFonts w:ascii="Times New Roman" w:hAnsi="Times New Roman" w:cs="Times New Roman"/>
          <w:bCs/>
          <w:iCs/>
          <w:sz w:val="24"/>
          <w:szCs w:val="24"/>
        </w:rPr>
        <w:t xml:space="preserve">spracovaním </w:t>
      </w:r>
      <w:r w:rsidR="00626858" w:rsidRPr="00D00B4B">
        <w:rPr>
          <w:rFonts w:ascii="Times New Roman" w:hAnsi="Times New Roman" w:cs="Times New Roman"/>
          <w:bCs/>
          <w:iCs/>
          <w:sz w:val="24"/>
          <w:szCs w:val="24"/>
        </w:rPr>
        <w:t>p</w:t>
      </w:r>
      <w:r w:rsidR="00B7182B" w:rsidRPr="00D00B4B">
        <w:rPr>
          <w:rFonts w:ascii="Times New Roman" w:hAnsi="Times New Roman" w:cs="Times New Roman"/>
          <w:bCs/>
          <w:iCs/>
          <w:sz w:val="24"/>
          <w:szCs w:val="24"/>
        </w:rPr>
        <w:t>redmetných</w:t>
      </w:r>
      <w:r w:rsidR="006B6484" w:rsidRPr="00D00B4B">
        <w:rPr>
          <w:rFonts w:ascii="Times New Roman" w:hAnsi="Times New Roman" w:cs="Times New Roman"/>
          <w:bCs/>
          <w:iCs/>
          <w:sz w:val="24"/>
          <w:szCs w:val="24"/>
        </w:rPr>
        <w:t xml:space="preserve"> </w:t>
      </w:r>
      <w:r w:rsidR="00B7182B" w:rsidRPr="00D00B4B">
        <w:rPr>
          <w:rFonts w:ascii="Times New Roman" w:hAnsi="Times New Roman" w:cs="Times New Roman"/>
          <w:bCs/>
          <w:iCs/>
          <w:sz w:val="24"/>
          <w:szCs w:val="24"/>
        </w:rPr>
        <w:t>dôverných</w:t>
      </w:r>
      <w:r w:rsidR="00764C2D" w:rsidRPr="00D00B4B">
        <w:rPr>
          <w:rFonts w:ascii="Times New Roman" w:hAnsi="Times New Roman" w:cs="Times New Roman"/>
          <w:bCs/>
          <w:iCs/>
          <w:sz w:val="24"/>
          <w:szCs w:val="24"/>
        </w:rPr>
        <w:t xml:space="preserve"> št</w:t>
      </w:r>
      <w:r w:rsidR="00B7182B" w:rsidRPr="00D00B4B">
        <w:rPr>
          <w:rFonts w:ascii="Times New Roman" w:hAnsi="Times New Roman" w:cs="Times New Roman"/>
          <w:bCs/>
          <w:iCs/>
          <w:sz w:val="24"/>
          <w:szCs w:val="24"/>
        </w:rPr>
        <w:t>atistických</w:t>
      </w:r>
      <w:r w:rsidR="00764C2D" w:rsidRPr="00D00B4B">
        <w:rPr>
          <w:rFonts w:ascii="Times New Roman" w:hAnsi="Times New Roman" w:cs="Times New Roman"/>
          <w:bCs/>
          <w:iCs/>
          <w:sz w:val="24"/>
          <w:szCs w:val="24"/>
        </w:rPr>
        <w:t xml:space="preserve"> </w:t>
      </w:r>
      <w:r w:rsidR="00B7182B" w:rsidRPr="00D00B4B">
        <w:rPr>
          <w:rFonts w:ascii="Times New Roman" w:hAnsi="Times New Roman" w:cs="Times New Roman"/>
          <w:bCs/>
          <w:iCs/>
          <w:sz w:val="24"/>
          <w:szCs w:val="24"/>
        </w:rPr>
        <w:t>údajov vznikol</w:t>
      </w:r>
      <w:r w:rsidR="00B7182B" w:rsidRPr="00D00B4B">
        <w:rPr>
          <w:rFonts w:ascii="Times New Roman" w:hAnsi="Times New Roman" w:cs="Times New Roman"/>
          <w:sz w:val="24"/>
          <w:szCs w:val="24"/>
        </w:rPr>
        <w:t xml:space="preserve"> súbor na verejné použitie</w:t>
      </w:r>
      <w:r w:rsidR="00B7182B" w:rsidRPr="00D00B4B">
        <w:rPr>
          <w:rFonts w:ascii="Times New Roman" w:hAnsi="Times New Roman" w:cs="Times New Roman"/>
          <w:bCs/>
          <w:iCs/>
          <w:sz w:val="24"/>
          <w:szCs w:val="24"/>
        </w:rPr>
        <w:t xml:space="preserve"> podľa § 4</w:t>
      </w:r>
      <w:r w:rsidR="008F2371" w:rsidRPr="00D00B4B">
        <w:rPr>
          <w:rFonts w:ascii="Times New Roman" w:hAnsi="Times New Roman" w:cs="Times New Roman"/>
          <w:bCs/>
          <w:iCs/>
          <w:sz w:val="24"/>
          <w:szCs w:val="24"/>
        </w:rPr>
        <w:t>8</w:t>
      </w:r>
      <w:r w:rsidR="00B7182B" w:rsidRPr="00D00B4B">
        <w:rPr>
          <w:rFonts w:ascii="Times New Roman" w:hAnsi="Times New Roman" w:cs="Times New Roman"/>
          <w:bCs/>
          <w:iCs/>
          <w:sz w:val="24"/>
          <w:szCs w:val="24"/>
        </w:rPr>
        <w:t xml:space="preserve"> ods. 4</w:t>
      </w:r>
      <w:r w:rsidRPr="00D00B4B">
        <w:rPr>
          <w:rFonts w:ascii="Times New Roman" w:hAnsi="Times New Roman" w:cs="Times New Roman"/>
          <w:bCs/>
          <w:iCs/>
          <w:sz w:val="24"/>
          <w:szCs w:val="24"/>
        </w:rPr>
        <w:t>.</w:t>
      </w:r>
    </w:p>
    <w:p w14:paraId="6C2F0E99" w14:textId="77777777" w:rsidR="00DF51B0" w:rsidRPr="00D00B4B" w:rsidRDefault="00DF51B0">
      <w:pPr>
        <w:rPr>
          <w:rFonts w:ascii="Times New Roman" w:hAnsi="Times New Roman" w:cs="Times New Roman"/>
          <w:bCs/>
          <w:iCs/>
          <w:sz w:val="24"/>
          <w:szCs w:val="24"/>
        </w:rPr>
      </w:pPr>
      <w:r w:rsidRPr="00D00B4B">
        <w:rPr>
          <w:rFonts w:ascii="Times New Roman" w:hAnsi="Times New Roman" w:cs="Times New Roman"/>
          <w:bCs/>
          <w:iCs/>
          <w:sz w:val="24"/>
          <w:szCs w:val="24"/>
        </w:rPr>
        <w:br w:type="page"/>
      </w:r>
    </w:p>
    <w:p w14:paraId="644FFCE4" w14:textId="77777777" w:rsidR="00DD7982" w:rsidRPr="00D00B4B" w:rsidRDefault="0095592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Sčítanie obyvateľov, domov a bytov v Slovenskej republike</w:t>
      </w:r>
    </w:p>
    <w:p w14:paraId="6BA593A9" w14:textId="77777777" w:rsidR="00DD7982" w:rsidRPr="00D00B4B" w:rsidRDefault="00DD7982" w:rsidP="00C90881">
      <w:pPr>
        <w:spacing w:after="0" w:line="276" w:lineRule="auto"/>
        <w:jc w:val="center"/>
        <w:rPr>
          <w:rFonts w:ascii="Times New Roman" w:hAnsi="Times New Roman" w:cs="Times New Roman"/>
          <w:sz w:val="24"/>
          <w:szCs w:val="24"/>
        </w:rPr>
      </w:pPr>
    </w:p>
    <w:p w14:paraId="4A1EBC9F" w14:textId="77777777" w:rsidR="00DD7982" w:rsidRPr="00D00B4B" w:rsidRDefault="00416B9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30</w:t>
      </w:r>
    </w:p>
    <w:p w14:paraId="1836EDEA" w14:textId="77777777" w:rsidR="00DD7982" w:rsidRPr="00D00B4B" w:rsidRDefault="00DD7982" w:rsidP="00C90881">
      <w:pPr>
        <w:spacing w:after="0" w:line="276" w:lineRule="auto"/>
        <w:jc w:val="center"/>
        <w:rPr>
          <w:rFonts w:ascii="Times New Roman" w:hAnsi="Times New Roman" w:cs="Times New Roman"/>
          <w:sz w:val="24"/>
          <w:szCs w:val="24"/>
        </w:rPr>
      </w:pPr>
    </w:p>
    <w:p w14:paraId="0E51EECC" w14:textId="77777777" w:rsidR="00443A9D" w:rsidRPr="00D00B4B" w:rsidRDefault="00443A9D"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Sčítaním </w:t>
      </w:r>
      <w:r w:rsidR="00362E75" w:rsidRPr="00D00B4B">
        <w:rPr>
          <w:rFonts w:ascii="Times New Roman" w:hAnsi="Times New Roman" w:cs="Times New Roman"/>
          <w:sz w:val="24"/>
          <w:szCs w:val="24"/>
        </w:rPr>
        <w:t xml:space="preserve">obyvateľov, domov a bytov v Slovenskej republike </w:t>
      </w:r>
      <w:r w:rsidRPr="00D00B4B">
        <w:rPr>
          <w:rFonts w:ascii="Times New Roman" w:hAnsi="Times New Roman" w:cs="Times New Roman"/>
          <w:sz w:val="24"/>
          <w:szCs w:val="24"/>
        </w:rPr>
        <w:t>sa zisťujú údaje o</w:t>
      </w:r>
    </w:p>
    <w:p w14:paraId="7842B1D7" w14:textId="77777777" w:rsidR="00443A9D" w:rsidRPr="00D00B4B" w:rsidRDefault="00443A9D" w:rsidP="002E02CC">
      <w:pPr>
        <w:pStyle w:val="Odsekzoznamu"/>
        <w:widowControl w:val="0"/>
        <w:numPr>
          <w:ilvl w:val="0"/>
          <w:numId w:val="63"/>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w w:val="105"/>
          <w:sz w:val="24"/>
          <w:szCs w:val="24"/>
        </w:rPr>
        <w:t>obyvateľoch Slovenskej republiky (ďalej len „sčítanie</w:t>
      </w:r>
      <w:r w:rsidRPr="00D00B4B">
        <w:rPr>
          <w:rFonts w:ascii="Times New Roman" w:hAnsi="Times New Roman" w:cs="Times New Roman"/>
          <w:spacing w:val="23"/>
          <w:w w:val="105"/>
          <w:sz w:val="24"/>
          <w:szCs w:val="24"/>
        </w:rPr>
        <w:t xml:space="preserve"> </w:t>
      </w:r>
      <w:r w:rsidRPr="00D00B4B">
        <w:rPr>
          <w:rFonts w:ascii="Times New Roman" w:hAnsi="Times New Roman" w:cs="Times New Roman"/>
          <w:w w:val="105"/>
          <w:sz w:val="24"/>
          <w:szCs w:val="24"/>
        </w:rPr>
        <w:t>obyvateľov“),</w:t>
      </w:r>
    </w:p>
    <w:p w14:paraId="31AD8BFA" w14:textId="77777777" w:rsidR="00443A9D" w:rsidRPr="00D00B4B" w:rsidRDefault="00443A9D" w:rsidP="002E02CC">
      <w:pPr>
        <w:pStyle w:val="Odsekzoznamu"/>
        <w:widowControl w:val="0"/>
        <w:numPr>
          <w:ilvl w:val="0"/>
          <w:numId w:val="63"/>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w w:val="110"/>
          <w:sz w:val="24"/>
          <w:szCs w:val="24"/>
        </w:rPr>
        <w:t>domoch a bytoch na území Slovenskej republi</w:t>
      </w:r>
      <w:r w:rsidR="006A5B17" w:rsidRPr="00D00B4B">
        <w:rPr>
          <w:rFonts w:ascii="Times New Roman" w:hAnsi="Times New Roman" w:cs="Times New Roman"/>
          <w:w w:val="110"/>
          <w:sz w:val="24"/>
          <w:szCs w:val="24"/>
        </w:rPr>
        <w:t>ky (ďalej len „sčítanie domov a </w:t>
      </w:r>
      <w:r w:rsidRPr="00D00B4B">
        <w:rPr>
          <w:rFonts w:ascii="Times New Roman" w:hAnsi="Times New Roman" w:cs="Times New Roman"/>
          <w:w w:val="110"/>
          <w:sz w:val="24"/>
          <w:szCs w:val="24"/>
        </w:rPr>
        <w:t>bytov“),</w:t>
      </w:r>
    </w:p>
    <w:p w14:paraId="69DFCDDC" w14:textId="77777777" w:rsidR="00443A9D" w:rsidRPr="00D00B4B" w:rsidRDefault="00443A9D" w:rsidP="002E02CC">
      <w:pPr>
        <w:pStyle w:val="Odsekzoznamu"/>
        <w:widowControl w:val="0"/>
        <w:numPr>
          <w:ilvl w:val="0"/>
          <w:numId w:val="63"/>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w w:val="110"/>
          <w:sz w:val="24"/>
          <w:szCs w:val="24"/>
        </w:rPr>
        <w:t>domácnostiach na území Slovenskej republiky (ďalej len „sčítanie domácností“).</w:t>
      </w:r>
    </w:p>
    <w:p w14:paraId="49E95B2B" w14:textId="77777777" w:rsidR="00B944C7" w:rsidRPr="00D00B4B" w:rsidRDefault="00B944C7" w:rsidP="00C90881">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185B7031" w14:textId="77777777" w:rsidR="00B944C7" w:rsidRPr="00D00B4B" w:rsidRDefault="00B944C7"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Na účely sčítania</w:t>
      </w:r>
      <w:r w:rsidR="008B595B" w:rsidRPr="00D00B4B">
        <w:rPr>
          <w:rFonts w:ascii="Times New Roman" w:hAnsi="Times New Roman" w:cs="Times New Roman"/>
          <w:sz w:val="24"/>
          <w:szCs w:val="24"/>
        </w:rPr>
        <w:t xml:space="preserve"> obyvateľov, domov a bytov v Slovenskej republike</w:t>
      </w:r>
      <w:r w:rsidRPr="00D00B4B">
        <w:rPr>
          <w:rFonts w:ascii="Times New Roman" w:hAnsi="Times New Roman" w:cs="Times New Roman"/>
          <w:sz w:val="24"/>
          <w:szCs w:val="24"/>
        </w:rPr>
        <w:t xml:space="preserve"> je</w:t>
      </w:r>
    </w:p>
    <w:p w14:paraId="06EBCD0A" w14:textId="77777777" w:rsidR="00B944C7" w:rsidRPr="00D00B4B" w:rsidRDefault="00B944C7"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obyvateľom</w:t>
      </w:r>
    </w:p>
    <w:p w14:paraId="1F25A5D1" w14:textId="77777777" w:rsidR="00B944C7" w:rsidRPr="00D00B4B" w:rsidRDefault="00B944C7" w:rsidP="002E02CC">
      <w:pPr>
        <w:pStyle w:val="Odsekzoznamu"/>
        <w:numPr>
          <w:ilvl w:val="0"/>
          <w:numId w:val="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štátny občan Slovenskej republiky s trvalým pobytom alebo prechodným pobytom na území Slovenskej republiky,</w:t>
      </w:r>
    </w:p>
    <w:p w14:paraId="02570AB6" w14:textId="77777777" w:rsidR="00B944C7" w:rsidRPr="00D00B4B" w:rsidRDefault="00B944C7" w:rsidP="002E02CC">
      <w:pPr>
        <w:pStyle w:val="Odsekzoznamu"/>
        <w:numPr>
          <w:ilvl w:val="0"/>
          <w:numId w:val="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občan Európskej únie s obvyklým bydliskom na území Slovenskej republiky, ktorý nie je osobou podľa prvého bodu,</w:t>
      </w:r>
    </w:p>
    <w:p w14:paraId="60429C0A" w14:textId="77777777" w:rsidR="00B944C7" w:rsidRPr="00D00B4B" w:rsidRDefault="00B944C7" w:rsidP="002E02CC">
      <w:pPr>
        <w:pStyle w:val="Odsekzoznamu"/>
        <w:numPr>
          <w:ilvl w:val="0"/>
          <w:numId w:val="6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štátny príslušník tretej krajiny s trvalým pobytom, prechodným pobytom alebo tolerovaným pobytom na území Slovenskej republiky okrem cudzinca požívajúceho diplomatické výsady a imunity na území Slovenskej republiky podľa medzinárodného práva,</w:t>
      </w:r>
    </w:p>
    <w:p w14:paraId="7669271D" w14:textId="77777777" w:rsidR="00B944C7" w:rsidRPr="00D00B4B" w:rsidRDefault="00B944C7"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domom</w:t>
      </w:r>
    </w:p>
    <w:p w14:paraId="3B0E8191" w14:textId="77777777" w:rsidR="00B944C7" w:rsidRPr="00D00B4B" w:rsidRDefault="00B944C7" w:rsidP="002E02CC">
      <w:pPr>
        <w:pStyle w:val="Odsekzoznamu"/>
        <w:numPr>
          <w:ilvl w:val="0"/>
          <w:numId w:val="7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bytová budova bez ohľadu na to, či je </w:t>
      </w:r>
      <w:r w:rsidR="00BE1EB2" w:rsidRPr="00D00B4B">
        <w:rPr>
          <w:rFonts w:ascii="Times New Roman" w:hAnsi="Times New Roman" w:cs="Times New Roman"/>
          <w:sz w:val="24"/>
          <w:szCs w:val="24"/>
        </w:rPr>
        <w:t xml:space="preserve">k referenčnému dátumu </w:t>
      </w:r>
      <w:r w:rsidRPr="00D00B4B">
        <w:rPr>
          <w:rFonts w:ascii="Times New Roman" w:hAnsi="Times New Roman" w:cs="Times New Roman"/>
          <w:sz w:val="24"/>
          <w:szCs w:val="24"/>
        </w:rPr>
        <w:t>sčítania</w:t>
      </w:r>
      <w:r w:rsidR="00BE1EB2" w:rsidRPr="00D00B4B">
        <w:rPr>
          <w:rStyle w:val="Odkaznapoznmkupodiarou"/>
          <w:rFonts w:ascii="Times New Roman" w:hAnsi="Times New Roman"/>
          <w:sz w:val="24"/>
          <w:szCs w:val="24"/>
        </w:rPr>
        <w:footnoteReference w:id="39"/>
      </w:r>
      <w:r w:rsidR="00BE1EB2" w:rsidRPr="00D00B4B">
        <w:rPr>
          <w:rFonts w:ascii="Times New Roman" w:hAnsi="Times New Roman" w:cs="Times New Roman"/>
          <w:sz w:val="24"/>
          <w:szCs w:val="24"/>
        </w:rPr>
        <w:t>)</w:t>
      </w:r>
      <w:r w:rsidRPr="00D00B4B">
        <w:rPr>
          <w:rFonts w:ascii="Times New Roman" w:hAnsi="Times New Roman" w:cs="Times New Roman"/>
          <w:sz w:val="24"/>
          <w:szCs w:val="24"/>
        </w:rPr>
        <w:t xml:space="preserve"> obývaná, </w:t>
      </w:r>
    </w:p>
    <w:p w14:paraId="368D5F3C" w14:textId="77777777" w:rsidR="00B944C7" w:rsidRPr="00D00B4B" w:rsidRDefault="00B944C7" w:rsidP="002E02CC">
      <w:pPr>
        <w:pStyle w:val="Odsekzoznamu"/>
        <w:numPr>
          <w:ilvl w:val="0"/>
          <w:numId w:val="7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nebytová budova, ktorá je aspoň sčasti obývaná </w:t>
      </w:r>
      <w:r w:rsidR="00BE1EB2" w:rsidRPr="00D00B4B">
        <w:rPr>
          <w:rFonts w:ascii="Times New Roman" w:hAnsi="Times New Roman" w:cs="Times New Roman"/>
          <w:sz w:val="24"/>
          <w:szCs w:val="24"/>
        </w:rPr>
        <w:t>k referenčnému dátumu</w:t>
      </w:r>
      <w:r w:rsidRPr="00D00B4B">
        <w:rPr>
          <w:rFonts w:ascii="Times New Roman" w:hAnsi="Times New Roman" w:cs="Times New Roman"/>
          <w:sz w:val="24"/>
          <w:szCs w:val="24"/>
        </w:rPr>
        <w:t xml:space="preserve"> sčítania, okrem zastupiteľských úradov cudzích štátov,</w:t>
      </w:r>
    </w:p>
    <w:p w14:paraId="688B462E" w14:textId="77777777" w:rsidR="00B944C7" w:rsidRPr="00D00B4B" w:rsidRDefault="00BE1EB2"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bytom miestnosť alebo súbor miestností určených na trvalé bývanie bez ohľadu na to, či je k referenčnému dátumu sčítania obývaný</w:t>
      </w:r>
      <w:r w:rsidR="00B944C7" w:rsidRPr="00D00B4B">
        <w:rPr>
          <w:rFonts w:ascii="Times New Roman" w:hAnsi="Times New Roman" w:cs="Times New Roman"/>
          <w:sz w:val="24"/>
          <w:szCs w:val="24"/>
        </w:rPr>
        <w:t>,</w:t>
      </w:r>
    </w:p>
    <w:p w14:paraId="42103431" w14:textId="77777777" w:rsidR="00B944C7" w:rsidRPr="00D00B4B" w:rsidRDefault="00B944C7"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iným obydlím obydlie, ktoré </w:t>
      </w:r>
      <w:r w:rsidR="00BE1EB2" w:rsidRPr="00D00B4B">
        <w:rPr>
          <w:rFonts w:ascii="Times New Roman" w:hAnsi="Times New Roman" w:cs="Times New Roman"/>
          <w:sz w:val="24"/>
          <w:szCs w:val="24"/>
        </w:rPr>
        <w:t>k referenčnému dátumu</w:t>
      </w:r>
      <w:r w:rsidRPr="00D00B4B">
        <w:rPr>
          <w:rFonts w:ascii="Times New Roman" w:hAnsi="Times New Roman" w:cs="Times New Roman"/>
          <w:sz w:val="24"/>
          <w:szCs w:val="24"/>
        </w:rPr>
        <w:t xml:space="preserve"> sčítania slúži na bývanie a nie je súčasťou domu, nie je bytom podľa osobitného predpisu a nie je obytnou miestnosťou, najmä stavebná konštrukcia, ktorá nespĺňa niektorú z požiadaviek na stavbu, a iná obytná jednotka,</w:t>
      </w:r>
    </w:p>
    <w:p w14:paraId="02AF21B5" w14:textId="77777777" w:rsidR="00B944C7" w:rsidRPr="00D00B4B" w:rsidRDefault="00B944C7"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domácnosťou súbor osôb spoločne bývajúcich v byte,</w:t>
      </w:r>
    </w:p>
    <w:p w14:paraId="13ACD16E" w14:textId="77777777" w:rsidR="00B944C7" w:rsidRPr="00D00B4B" w:rsidRDefault="006762B4" w:rsidP="002E02CC">
      <w:pPr>
        <w:pStyle w:val="Odsekzoznamu"/>
        <w:numPr>
          <w:ilvl w:val="0"/>
          <w:numId w:val="6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zariadením zariadenie sociálnych služieb, v ktorom sa poskytuje pobytová forma sociálnej služby, zariadenie sociálnoprávnej ochrany detí a sociálnej kurately, ktoré vykonáva opatrenia sociálnoprávnej ochrany detí a sociálnej kurately pobytovou formou a zariadenie ústavnej zdravotnej starostlivosti.</w:t>
      </w:r>
    </w:p>
    <w:p w14:paraId="67EB3709" w14:textId="77777777" w:rsidR="00B944C7" w:rsidRPr="00D00B4B" w:rsidRDefault="00B944C7" w:rsidP="00C90881">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45AB4F74" w14:textId="77777777" w:rsidR="003110AA" w:rsidRPr="00D00B4B" w:rsidRDefault="003110AA"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w w:val="105"/>
          <w:sz w:val="24"/>
          <w:szCs w:val="24"/>
        </w:rPr>
      </w:pPr>
      <w:r w:rsidRPr="00D00B4B">
        <w:rPr>
          <w:rFonts w:ascii="Times New Roman" w:hAnsi="Times New Roman" w:cs="Times New Roman"/>
          <w:w w:val="105"/>
          <w:sz w:val="24"/>
          <w:szCs w:val="24"/>
        </w:rPr>
        <w:t xml:space="preserve">Prípravu, </w:t>
      </w:r>
      <w:r w:rsidR="0085244F" w:rsidRPr="00D00B4B">
        <w:rPr>
          <w:rFonts w:ascii="Times New Roman" w:hAnsi="Times New Roman" w:cs="Times New Roman"/>
          <w:w w:val="105"/>
          <w:sz w:val="24"/>
          <w:szCs w:val="24"/>
        </w:rPr>
        <w:t>zber údajov, spracovanie údajov</w:t>
      </w:r>
      <w:r w:rsidRPr="00D00B4B">
        <w:rPr>
          <w:rFonts w:ascii="Times New Roman" w:hAnsi="Times New Roman" w:cs="Times New Roman"/>
          <w:w w:val="105"/>
          <w:sz w:val="24"/>
          <w:szCs w:val="24"/>
        </w:rPr>
        <w:t xml:space="preserve"> a šírenie </w:t>
      </w:r>
      <w:r w:rsidR="0085244F" w:rsidRPr="00D00B4B">
        <w:rPr>
          <w:rFonts w:ascii="Times New Roman" w:hAnsi="Times New Roman" w:cs="Times New Roman"/>
          <w:w w:val="105"/>
          <w:sz w:val="24"/>
          <w:szCs w:val="24"/>
        </w:rPr>
        <w:t xml:space="preserve">výsledkov </w:t>
      </w:r>
      <w:r w:rsidRPr="00D00B4B">
        <w:rPr>
          <w:rFonts w:ascii="Times New Roman" w:hAnsi="Times New Roman" w:cs="Times New Roman"/>
          <w:w w:val="105"/>
          <w:sz w:val="24"/>
          <w:szCs w:val="24"/>
        </w:rPr>
        <w:t xml:space="preserve">sčítania </w:t>
      </w:r>
      <w:r w:rsidR="00974373" w:rsidRPr="00D00B4B">
        <w:rPr>
          <w:rFonts w:ascii="Times New Roman" w:hAnsi="Times New Roman" w:cs="Times New Roman"/>
          <w:w w:val="105"/>
          <w:sz w:val="24"/>
          <w:szCs w:val="24"/>
        </w:rPr>
        <w:t xml:space="preserve">vykonáva </w:t>
      </w:r>
      <w:r w:rsidR="00B34D18" w:rsidRPr="00D00B4B">
        <w:rPr>
          <w:rFonts w:ascii="Times New Roman" w:hAnsi="Times New Roman" w:cs="Times New Roman"/>
          <w:w w:val="105"/>
          <w:sz w:val="24"/>
          <w:szCs w:val="24"/>
        </w:rPr>
        <w:t>úrad</w:t>
      </w:r>
      <w:r w:rsidRPr="00D00B4B">
        <w:rPr>
          <w:rFonts w:ascii="Times New Roman" w:hAnsi="Times New Roman" w:cs="Times New Roman"/>
          <w:w w:val="105"/>
          <w:sz w:val="24"/>
          <w:szCs w:val="24"/>
        </w:rPr>
        <w:t xml:space="preserve">. </w:t>
      </w:r>
    </w:p>
    <w:p w14:paraId="5813E04B" w14:textId="77777777" w:rsidR="003110AA" w:rsidRPr="00D00B4B" w:rsidRDefault="003110AA" w:rsidP="00C90881">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0D907E35" w14:textId="77777777" w:rsidR="003110AA" w:rsidRPr="00D00B4B" w:rsidRDefault="003110AA"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w w:val="105"/>
          <w:sz w:val="24"/>
          <w:szCs w:val="24"/>
        </w:rPr>
      </w:pPr>
      <w:r w:rsidRPr="00D00B4B">
        <w:rPr>
          <w:rFonts w:ascii="Times New Roman" w:hAnsi="Times New Roman" w:cs="Times New Roman"/>
          <w:w w:val="105"/>
          <w:sz w:val="24"/>
          <w:szCs w:val="24"/>
        </w:rPr>
        <w:t>Ob</w:t>
      </w:r>
      <w:r w:rsidR="00D35B6B" w:rsidRPr="00D00B4B">
        <w:rPr>
          <w:rFonts w:ascii="Times New Roman" w:hAnsi="Times New Roman" w:cs="Times New Roman"/>
          <w:w w:val="105"/>
          <w:sz w:val="24"/>
          <w:szCs w:val="24"/>
        </w:rPr>
        <w:t>ec</w:t>
      </w:r>
      <w:r w:rsidR="0093324C" w:rsidRPr="00D00B4B">
        <w:rPr>
          <w:rFonts w:ascii="Times New Roman" w:hAnsi="Times New Roman" w:cs="Times New Roman"/>
          <w:w w:val="105"/>
          <w:sz w:val="24"/>
          <w:szCs w:val="24"/>
        </w:rPr>
        <w:t xml:space="preserve"> </w:t>
      </w:r>
      <w:r w:rsidR="00F94CBC" w:rsidRPr="00D00B4B">
        <w:rPr>
          <w:rFonts w:ascii="Times New Roman" w:hAnsi="Times New Roman" w:cs="Times New Roman"/>
          <w:w w:val="105"/>
          <w:sz w:val="24"/>
          <w:szCs w:val="24"/>
        </w:rPr>
        <w:t xml:space="preserve">plní </w:t>
      </w:r>
      <w:r w:rsidRPr="00D00B4B">
        <w:rPr>
          <w:rFonts w:ascii="Times New Roman" w:hAnsi="Times New Roman" w:cs="Times New Roman"/>
          <w:w w:val="105"/>
          <w:sz w:val="24"/>
          <w:szCs w:val="24"/>
        </w:rPr>
        <w:t>úlohy spojené s prípravou a</w:t>
      </w:r>
      <w:r w:rsidR="00974373" w:rsidRPr="00D00B4B">
        <w:rPr>
          <w:rFonts w:ascii="Times New Roman" w:hAnsi="Times New Roman" w:cs="Times New Roman"/>
          <w:w w:val="105"/>
          <w:sz w:val="24"/>
          <w:szCs w:val="24"/>
        </w:rPr>
        <w:t xml:space="preserve"> zberom údajov v sčítaní </w:t>
      </w:r>
      <w:r w:rsidR="00D35B6B" w:rsidRPr="00D00B4B">
        <w:rPr>
          <w:rFonts w:ascii="Times New Roman" w:hAnsi="Times New Roman" w:cs="Times New Roman"/>
          <w:w w:val="105"/>
          <w:sz w:val="24"/>
          <w:szCs w:val="24"/>
        </w:rPr>
        <w:t xml:space="preserve">vymedzené týmto zákonom </w:t>
      </w:r>
      <w:r w:rsidRPr="00D00B4B">
        <w:rPr>
          <w:rFonts w:ascii="Times New Roman" w:hAnsi="Times New Roman" w:cs="Times New Roman"/>
          <w:w w:val="105"/>
          <w:sz w:val="24"/>
          <w:szCs w:val="24"/>
        </w:rPr>
        <w:t>ako</w:t>
      </w:r>
      <w:r w:rsidR="009F21DB" w:rsidRPr="00D00B4B">
        <w:rPr>
          <w:rFonts w:ascii="Times New Roman" w:hAnsi="Times New Roman" w:cs="Times New Roman"/>
          <w:w w:val="105"/>
          <w:sz w:val="24"/>
          <w:szCs w:val="24"/>
        </w:rPr>
        <w:t xml:space="preserve"> prenesený výkon štátnej správy.</w:t>
      </w:r>
    </w:p>
    <w:p w14:paraId="7B466C60" w14:textId="77777777" w:rsidR="003110AA" w:rsidRPr="00D00B4B" w:rsidRDefault="003110AA" w:rsidP="00C90881">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57B896C2" w14:textId="77777777" w:rsidR="00FD6F41" w:rsidRPr="00D00B4B" w:rsidRDefault="00FD6F41"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w w:val="105"/>
          <w:sz w:val="24"/>
          <w:szCs w:val="24"/>
        </w:rPr>
        <w:t>Úrad</w:t>
      </w:r>
      <w:r w:rsidRPr="00D00B4B">
        <w:rPr>
          <w:rFonts w:ascii="Times New Roman" w:hAnsi="Times New Roman" w:cs="Times New Roman"/>
          <w:sz w:val="24"/>
          <w:szCs w:val="24"/>
        </w:rPr>
        <w:t xml:space="preserve"> ustanoví </w:t>
      </w:r>
      <w:r w:rsidR="00645D6B" w:rsidRPr="00D00B4B">
        <w:rPr>
          <w:rFonts w:ascii="Times New Roman" w:hAnsi="Times New Roman" w:cs="Times New Roman"/>
          <w:sz w:val="24"/>
          <w:szCs w:val="24"/>
        </w:rPr>
        <w:t>v </w:t>
      </w:r>
      <w:r w:rsidR="000B49E9" w:rsidRPr="00D00B4B">
        <w:rPr>
          <w:rFonts w:ascii="Times New Roman" w:hAnsi="Times New Roman" w:cs="Times New Roman"/>
          <w:sz w:val="24"/>
          <w:szCs w:val="24"/>
        </w:rPr>
        <w:t>údajovej základni</w:t>
      </w:r>
      <w:r w:rsidR="00FF7232" w:rsidRPr="00D00B4B">
        <w:rPr>
          <w:rFonts w:ascii="Times New Roman" w:hAnsi="Times New Roman" w:cs="Times New Roman"/>
          <w:sz w:val="24"/>
          <w:szCs w:val="24"/>
        </w:rPr>
        <w:t xml:space="preserve"> po schválení koncepcie sčítania vládou najneskôr v kalendárnom roku, ktorý predchádza </w:t>
      </w:r>
      <w:r w:rsidR="00BE1EB2" w:rsidRPr="00D00B4B">
        <w:rPr>
          <w:rFonts w:ascii="Times New Roman" w:hAnsi="Times New Roman" w:cs="Times New Roman"/>
          <w:sz w:val="24"/>
          <w:szCs w:val="24"/>
        </w:rPr>
        <w:t>referenčnému roku sčítania</w:t>
      </w:r>
      <w:r w:rsidR="00D15CCF" w:rsidRPr="00D00B4B">
        <w:rPr>
          <w:rFonts w:ascii="Times New Roman" w:hAnsi="Times New Roman" w:cs="Times New Roman"/>
          <w:sz w:val="24"/>
          <w:szCs w:val="24"/>
        </w:rPr>
        <w:t>,</w:t>
      </w:r>
    </w:p>
    <w:p w14:paraId="5F7C824B" w14:textId="77777777" w:rsidR="00FD6F41" w:rsidRPr="00D00B4B" w:rsidRDefault="00FD6F41" w:rsidP="002E02CC">
      <w:pPr>
        <w:pStyle w:val="Odsekzoznamu"/>
        <w:widowControl w:val="0"/>
        <w:numPr>
          <w:ilvl w:val="0"/>
          <w:numId w:val="71"/>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demografické, sociálne, ekonomické a geopriestorové témy a charakteristiky obyvateľov, domov, bytov a domácností zisťovaných sčítaním a štruktúru zisťovaných údajov,</w:t>
      </w:r>
    </w:p>
    <w:p w14:paraId="469F4DB7" w14:textId="77777777" w:rsidR="00FD6F41" w:rsidRPr="00D00B4B" w:rsidRDefault="00FD6F41" w:rsidP="002E02CC">
      <w:pPr>
        <w:pStyle w:val="Odsekzoznamu"/>
        <w:widowControl w:val="0"/>
        <w:numPr>
          <w:ilvl w:val="0"/>
          <w:numId w:val="71"/>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rozsah využitia </w:t>
      </w:r>
      <w:r w:rsidR="00182A58" w:rsidRPr="00D00B4B">
        <w:rPr>
          <w:rFonts w:ascii="Times New Roman" w:hAnsi="Times New Roman" w:cs="Times New Roman"/>
          <w:sz w:val="24"/>
          <w:szCs w:val="24"/>
        </w:rPr>
        <w:t xml:space="preserve">zdrojov údajov </w:t>
      </w:r>
      <w:r w:rsidRPr="00D00B4B">
        <w:rPr>
          <w:rFonts w:ascii="Times New Roman" w:hAnsi="Times New Roman" w:cs="Times New Roman"/>
          <w:sz w:val="24"/>
          <w:szCs w:val="24"/>
        </w:rPr>
        <w:t>a podrobnosti o realizácii jednotlivých spôsobov zisťovania údajov pri sčítaní obyvateľov, sčítaní domov a bytov a sčítaní domácností,</w:t>
      </w:r>
    </w:p>
    <w:p w14:paraId="6875307B" w14:textId="77777777" w:rsidR="003D4602" w:rsidRPr="00D00B4B" w:rsidRDefault="00FD6F41" w:rsidP="002E02CC">
      <w:pPr>
        <w:pStyle w:val="Odsekzoznamu"/>
        <w:widowControl w:val="0"/>
        <w:numPr>
          <w:ilvl w:val="0"/>
          <w:numId w:val="71"/>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dobu sčítania, počas </w:t>
      </w:r>
      <w:r w:rsidR="00645D6B" w:rsidRPr="00D00B4B">
        <w:rPr>
          <w:rFonts w:ascii="Times New Roman" w:hAnsi="Times New Roman" w:cs="Times New Roman"/>
          <w:sz w:val="24"/>
          <w:szCs w:val="24"/>
        </w:rPr>
        <w:t>ktorej sa realizuje zber údajov</w:t>
      </w:r>
      <w:r w:rsidR="00645D6B" w:rsidRPr="00D00B4B">
        <w:rPr>
          <w:rFonts w:ascii="Times New Roman" w:hAnsi="Times New Roman" w:cs="Times New Roman"/>
          <w:strike/>
          <w:sz w:val="24"/>
          <w:szCs w:val="24"/>
        </w:rPr>
        <w:t>.</w:t>
      </w:r>
      <w:r w:rsidR="003D4602" w:rsidRPr="00D00B4B">
        <w:rPr>
          <w:rFonts w:ascii="Times New Roman" w:hAnsi="Times New Roman" w:cs="Times New Roman"/>
          <w:b/>
          <w:color w:val="FF0000"/>
          <w:sz w:val="24"/>
          <w:szCs w:val="24"/>
          <w:u w:val="single"/>
        </w:rPr>
        <w:t>,</w:t>
      </w:r>
    </w:p>
    <w:p w14:paraId="72D1D811" w14:textId="77777777" w:rsidR="00FD6F41" w:rsidRPr="00D00B4B" w:rsidRDefault="003D4602" w:rsidP="002E02CC">
      <w:pPr>
        <w:pStyle w:val="Odsekzoznamu"/>
        <w:widowControl w:val="0"/>
        <w:numPr>
          <w:ilvl w:val="0"/>
          <w:numId w:val="180"/>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jazyky, okrem štátneho jazyka, v ktorých budú </w:t>
      </w:r>
      <w:r w:rsidR="00F40A03" w:rsidRPr="00D00B4B">
        <w:rPr>
          <w:rFonts w:ascii="Times New Roman" w:hAnsi="Times New Roman" w:cs="Times New Roman"/>
          <w:sz w:val="24"/>
          <w:szCs w:val="24"/>
        </w:rPr>
        <w:t xml:space="preserve">dostupné </w:t>
      </w:r>
      <w:r w:rsidRPr="00D00B4B">
        <w:rPr>
          <w:rFonts w:ascii="Times New Roman" w:hAnsi="Times New Roman" w:cs="Times New Roman"/>
          <w:sz w:val="24"/>
          <w:szCs w:val="24"/>
        </w:rPr>
        <w:t>písomné informácie potrebné na vyplnenie sčítacieho formulára.</w:t>
      </w:r>
      <w:r w:rsidR="00FD6F41" w:rsidRPr="00D00B4B">
        <w:rPr>
          <w:rFonts w:ascii="Times New Roman" w:hAnsi="Times New Roman" w:cs="Times New Roman"/>
          <w:sz w:val="24"/>
          <w:szCs w:val="24"/>
        </w:rPr>
        <w:t xml:space="preserve"> </w:t>
      </w:r>
    </w:p>
    <w:p w14:paraId="775AE7E7" w14:textId="77777777" w:rsidR="00FD6F41" w:rsidRPr="00D00B4B" w:rsidRDefault="00FD6F41"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757F8020" w14:textId="77777777" w:rsidR="002E777F" w:rsidRPr="00D00B4B" w:rsidRDefault="00FD6F41" w:rsidP="002E02CC">
      <w:pPr>
        <w:pStyle w:val="Odsekzoznamu"/>
        <w:widowControl w:val="0"/>
        <w:numPr>
          <w:ilvl w:val="0"/>
          <w:numId w:val="62"/>
        </w:numPr>
        <w:tabs>
          <w:tab w:val="left" w:pos="641"/>
        </w:tabs>
        <w:autoSpaceDE w:val="0"/>
        <w:autoSpaceDN w:val="0"/>
        <w:spacing w:after="0" w:line="276" w:lineRule="auto"/>
        <w:ind w:left="360"/>
        <w:contextualSpacing w:val="0"/>
        <w:jc w:val="both"/>
        <w:rPr>
          <w:rFonts w:ascii="Times New Roman" w:hAnsi="Times New Roman" w:cs="Times New Roman"/>
          <w:w w:val="105"/>
          <w:sz w:val="24"/>
          <w:szCs w:val="24"/>
        </w:rPr>
      </w:pPr>
      <w:r w:rsidRPr="00D00B4B">
        <w:rPr>
          <w:rFonts w:ascii="Times New Roman" w:hAnsi="Times New Roman" w:cs="Times New Roman"/>
          <w:w w:val="105"/>
          <w:sz w:val="24"/>
          <w:szCs w:val="24"/>
        </w:rPr>
        <w:t>Ak nie je v tejto časti zákona ustanovené inak, na sčítanie sa použijú ustanovenia ostatných častí tohto zákona.</w:t>
      </w:r>
    </w:p>
    <w:p w14:paraId="37634B87" w14:textId="77777777" w:rsidR="002E777F" w:rsidRPr="00D00B4B" w:rsidRDefault="002E777F" w:rsidP="00C90881">
      <w:pPr>
        <w:spacing w:after="0"/>
        <w:rPr>
          <w:rFonts w:ascii="Times New Roman" w:hAnsi="Times New Roman" w:cs="Times New Roman"/>
          <w:w w:val="105"/>
          <w:sz w:val="24"/>
          <w:szCs w:val="24"/>
        </w:rPr>
      </w:pPr>
    </w:p>
    <w:p w14:paraId="77555647" w14:textId="77777777" w:rsidR="003D4602" w:rsidRPr="00D00B4B" w:rsidRDefault="003D4602" w:rsidP="00C90881">
      <w:pPr>
        <w:spacing w:after="0"/>
        <w:rPr>
          <w:rFonts w:ascii="Times New Roman" w:hAnsi="Times New Roman" w:cs="Times New Roman"/>
          <w:w w:val="105"/>
          <w:sz w:val="24"/>
          <w:szCs w:val="24"/>
        </w:rPr>
      </w:pPr>
    </w:p>
    <w:p w14:paraId="1FDBD2A3" w14:textId="77777777" w:rsidR="00F26831" w:rsidRPr="00D00B4B" w:rsidRDefault="00F26831"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31</w:t>
      </w:r>
    </w:p>
    <w:p w14:paraId="4F2C7FF8" w14:textId="77777777" w:rsidR="009F21DB" w:rsidRPr="00D00B4B" w:rsidRDefault="00A73562"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Zisťovanie údajov v sčítaní</w:t>
      </w:r>
    </w:p>
    <w:p w14:paraId="7936353E" w14:textId="77777777" w:rsidR="009F21DB" w:rsidRPr="00D00B4B" w:rsidRDefault="009F21DB" w:rsidP="00C90881">
      <w:pPr>
        <w:widowControl w:val="0"/>
        <w:tabs>
          <w:tab w:val="left" w:pos="389"/>
        </w:tabs>
        <w:autoSpaceDE w:val="0"/>
        <w:autoSpaceDN w:val="0"/>
        <w:spacing w:after="0" w:line="276" w:lineRule="auto"/>
        <w:jc w:val="center"/>
        <w:rPr>
          <w:rFonts w:ascii="Times New Roman" w:hAnsi="Times New Roman" w:cs="Times New Roman"/>
          <w:sz w:val="24"/>
          <w:szCs w:val="24"/>
        </w:rPr>
      </w:pPr>
    </w:p>
    <w:p w14:paraId="2FA577CC" w14:textId="77777777" w:rsidR="009F21DB" w:rsidRPr="00D00B4B" w:rsidRDefault="00B34D18" w:rsidP="002E02CC">
      <w:pPr>
        <w:pStyle w:val="Odsekzoznamu"/>
        <w:widowControl w:val="0"/>
        <w:numPr>
          <w:ilvl w:val="0"/>
          <w:numId w:val="89"/>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w:t>
      </w:r>
      <w:r w:rsidR="009F21DB" w:rsidRPr="00D00B4B">
        <w:rPr>
          <w:rFonts w:ascii="Times New Roman" w:hAnsi="Times New Roman" w:cs="Times New Roman"/>
          <w:sz w:val="24"/>
          <w:szCs w:val="24"/>
        </w:rPr>
        <w:t xml:space="preserve"> zi</w:t>
      </w:r>
      <w:r w:rsidR="0052781B" w:rsidRPr="00D00B4B">
        <w:rPr>
          <w:rFonts w:ascii="Times New Roman" w:hAnsi="Times New Roman" w:cs="Times New Roman"/>
          <w:sz w:val="24"/>
          <w:szCs w:val="24"/>
        </w:rPr>
        <w:t>sťuje údaje na účel</w:t>
      </w:r>
      <w:r w:rsidR="009F21DB" w:rsidRPr="00D00B4B">
        <w:rPr>
          <w:rFonts w:ascii="Times New Roman" w:hAnsi="Times New Roman" w:cs="Times New Roman"/>
          <w:sz w:val="24"/>
          <w:szCs w:val="24"/>
        </w:rPr>
        <w:t xml:space="preserve"> sčítania </w:t>
      </w:r>
      <w:r w:rsidR="0052781B" w:rsidRPr="00D00B4B">
        <w:rPr>
          <w:rFonts w:ascii="Times New Roman" w:hAnsi="Times New Roman" w:cs="Times New Roman"/>
          <w:sz w:val="24"/>
          <w:szCs w:val="24"/>
        </w:rPr>
        <w:t xml:space="preserve">obyvateľov </w:t>
      </w:r>
      <w:r w:rsidR="001F2FA5" w:rsidRPr="00D00B4B">
        <w:rPr>
          <w:rFonts w:ascii="Times New Roman" w:hAnsi="Times New Roman" w:cs="Times New Roman"/>
          <w:sz w:val="24"/>
          <w:szCs w:val="24"/>
        </w:rPr>
        <w:t xml:space="preserve">a na účel sčítania domácností </w:t>
      </w:r>
      <w:r w:rsidR="009F21DB" w:rsidRPr="00D00B4B">
        <w:rPr>
          <w:rFonts w:ascii="Times New Roman" w:hAnsi="Times New Roman" w:cs="Times New Roman"/>
          <w:sz w:val="24"/>
          <w:szCs w:val="24"/>
        </w:rPr>
        <w:t>týmito spôsobmi</w:t>
      </w:r>
      <w:r w:rsidR="004B377D" w:rsidRPr="00D00B4B">
        <w:rPr>
          <w:rFonts w:ascii="Times New Roman" w:hAnsi="Times New Roman" w:cs="Times New Roman"/>
          <w:sz w:val="24"/>
          <w:szCs w:val="24"/>
        </w:rPr>
        <w:t>:</w:t>
      </w:r>
    </w:p>
    <w:p w14:paraId="79F192B7" w14:textId="77777777" w:rsidR="009F21DB" w:rsidRPr="00D00B4B" w:rsidRDefault="009F21DB" w:rsidP="002E02CC">
      <w:pPr>
        <w:pStyle w:val="Odsekzoznamu"/>
        <w:widowControl w:val="0"/>
        <w:numPr>
          <w:ilvl w:val="0"/>
          <w:numId w:val="67"/>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prostredníctvom sčítac</w:t>
      </w:r>
      <w:r w:rsidR="009E7FFC" w:rsidRPr="00D00B4B">
        <w:rPr>
          <w:rFonts w:ascii="Times New Roman" w:hAnsi="Times New Roman" w:cs="Times New Roman"/>
          <w:sz w:val="24"/>
          <w:szCs w:val="24"/>
        </w:rPr>
        <w:t>ieho formulára</w:t>
      </w:r>
      <w:r w:rsidR="004B377D" w:rsidRPr="00D00B4B">
        <w:rPr>
          <w:rFonts w:ascii="Times New Roman" w:hAnsi="Times New Roman" w:cs="Times New Roman"/>
          <w:sz w:val="24"/>
          <w:szCs w:val="24"/>
        </w:rPr>
        <w:t xml:space="preserve"> </w:t>
      </w:r>
      <w:r w:rsidR="009E7FFC" w:rsidRPr="00D00B4B">
        <w:rPr>
          <w:rFonts w:ascii="Times New Roman" w:hAnsi="Times New Roman" w:cs="Times New Roman"/>
          <w:sz w:val="24"/>
          <w:szCs w:val="24"/>
        </w:rPr>
        <w:t>v elektronickej podobe (ďalej len „sčítací formulár“)</w:t>
      </w:r>
      <w:r w:rsidR="004D324D" w:rsidRPr="00D00B4B">
        <w:rPr>
          <w:rFonts w:ascii="Times New Roman" w:hAnsi="Times New Roman" w:cs="Times New Roman"/>
          <w:sz w:val="24"/>
          <w:szCs w:val="24"/>
        </w:rPr>
        <w:t>,</w:t>
      </w:r>
    </w:p>
    <w:p w14:paraId="43966CDE" w14:textId="77777777" w:rsidR="00945BD7" w:rsidRPr="00D00B4B" w:rsidRDefault="009F21DB" w:rsidP="002E02CC">
      <w:pPr>
        <w:pStyle w:val="Odsekzoznamu"/>
        <w:widowControl w:val="0"/>
        <w:numPr>
          <w:ilvl w:val="0"/>
          <w:numId w:val="67"/>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 administratívnych zdrojov</w:t>
      </w:r>
      <w:r w:rsidR="0052781B" w:rsidRPr="00D00B4B">
        <w:rPr>
          <w:rFonts w:ascii="Times New Roman" w:hAnsi="Times New Roman" w:cs="Times New Roman"/>
          <w:sz w:val="24"/>
          <w:szCs w:val="24"/>
        </w:rPr>
        <w:t xml:space="preserve"> údajov</w:t>
      </w:r>
      <w:r w:rsidR="00945BD7" w:rsidRPr="00D00B4B">
        <w:rPr>
          <w:rFonts w:ascii="Times New Roman" w:hAnsi="Times New Roman" w:cs="Times New Roman"/>
          <w:sz w:val="24"/>
          <w:szCs w:val="24"/>
        </w:rPr>
        <w:t>,</w:t>
      </w:r>
    </w:p>
    <w:p w14:paraId="7CDB5A2F" w14:textId="77777777" w:rsidR="009F21DB" w:rsidRPr="00D00B4B" w:rsidRDefault="00945BD7" w:rsidP="002E02CC">
      <w:pPr>
        <w:pStyle w:val="Odsekzoznamu"/>
        <w:widowControl w:val="0"/>
        <w:numPr>
          <w:ilvl w:val="0"/>
          <w:numId w:val="67"/>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 výsledkov rezortných štatistík</w:t>
      </w:r>
      <w:r w:rsidR="0052781B" w:rsidRPr="00D00B4B">
        <w:rPr>
          <w:rFonts w:ascii="Times New Roman" w:hAnsi="Times New Roman" w:cs="Times New Roman"/>
          <w:sz w:val="24"/>
          <w:szCs w:val="24"/>
        </w:rPr>
        <w:t xml:space="preserve"> </w:t>
      </w:r>
      <w:r w:rsidR="004B377D" w:rsidRPr="00D00B4B">
        <w:rPr>
          <w:rFonts w:ascii="Times New Roman" w:hAnsi="Times New Roman" w:cs="Times New Roman"/>
          <w:sz w:val="24"/>
          <w:szCs w:val="24"/>
        </w:rPr>
        <w:t>alebo</w:t>
      </w:r>
    </w:p>
    <w:p w14:paraId="061FBF9A" w14:textId="77777777" w:rsidR="009F21DB" w:rsidRPr="00D00B4B" w:rsidRDefault="009F21DB" w:rsidP="002E02CC">
      <w:pPr>
        <w:pStyle w:val="Odsekzoznamu"/>
        <w:widowControl w:val="0"/>
        <w:numPr>
          <w:ilvl w:val="0"/>
          <w:numId w:val="67"/>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w:t>
      </w:r>
      <w:r w:rsidR="005309D6" w:rsidRPr="00D00B4B">
        <w:rPr>
          <w:rFonts w:ascii="Times New Roman" w:hAnsi="Times New Roman" w:cs="Times New Roman"/>
          <w:sz w:val="24"/>
          <w:szCs w:val="24"/>
        </w:rPr>
        <w:t> údajov v súkromnej držbe</w:t>
      </w:r>
      <w:r w:rsidR="004B377D" w:rsidRPr="00D00B4B">
        <w:rPr>
          <w:rFonts w:ascii="Times New Roman" w:hAnsi="Times New Roman" w:cs="Times New Roman"/>
          <w:sz w:val="24"/>
          <w:szCs w:val="24"/>
        </w:rPr>
        <w:t>.</w:t>
      </w:r>
    </w:p>
    <w:p w14:paraId="0B063A9C" w14:textId="77777777" w:rsidR="004B377D" w:rsidRPr="00D00B4B" w:rsidRDefault="004B377D"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090326FA" w14:textId="77777777" w:rsidR="00723B61" w:rsidRPr="00D00B4B" w:rsidRDefault="00B34D18" w:rsidP="002E02CC">
      <w:pPr>
        <w:pStyle w:val="Odsekzoznamu"/>
        <w:widowControl w:val="0"/>
        <w:numPr>
          <w:ilvl w:val="0"/>
          <w:numId w:val="89"/>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w:t>
      </w:r>
      <w:r w:rsidR="00723B61" w:rsidRPr="00D00B4B">
        <w:rPr>
          <w:rFonts w:ascii="Times New Roman" w:hAnsi="Times New Roman" w:cs="Times New Roman"/>
          <w:sz w:val="24"/>
          <w:szCs w:val="24"/>
        </w:rPr>
        <w:t xml:space="preserve"> zi</w:t>
      </w:r>
      <w:r w:rsidR="0052781B" w:rsidRPr="00D00B4B">
        <w:rPr>
          <w:rFonts w:ascii="Times New Roman" w:hAnsi="Times New Roman" w:cs="Times New Roman"/>
          <w:sz w:val="24"/>
          <w:szCs w:val="24"/>
        </w:rPr>
        <w:t>sťuje údaje na účel</w:t>
      </w:r>
      <w:r w:rsidR="00723B61" w:rsidRPr="00D00B4B">
        <w:rPr>
          <w:rFonts w:ascii="Times New Roman" w:hAnsi="Times New Roman" w:cs="Times New Roman"/>
          <w:sz w:val="24"/>
          <w:szCs w:val="24"/>
        </w:rPr>
        <w:t xml:space="preserve"> sčítania </w:t>
      </w:r>
      <w:r w:rsidR="0052781B" w:rsidRPr="00D00B4B">
        <w:rPr>
          <w:rFonts w:ascii="Times New Roman" w:hAnsi="Times New Roman" w:cs="Times New Roman"/>
          <w:sz w:val="24"/>
          <w:szCs w:val="24"/>
        </w:rPr>
        <w:t xml:space="preserve">domov </w:t>
      </w:r>
      <w:r w:rsidR="005D7AB4" w:rsidRPr="00D00B4B">
        <w:rPr>
          <w:rFonts w:ascii="Times New Roman" w:hAnsi="Times New Roman" w:cs="Times New Roman"/>
          <w:sz w:val="24"/>
          <w:szCs w:val="24"/>
        </w:rPr>
        <w:t xml:space="preserve">a bytov </w:t>
      </w:r>
      <w:r w:rsidR="0052781B" w:rsidRPr="00D00B4B">
        <w:rPr>
          <w:rFonts w:ascii="Times New Roman" w:hAnsi="Times New Roman" w:cs="Times New Roman"/>
          <w:sz w:val="24"/>
          <w:szCs w:val="24"/>
        </w:rPr>
        <w:t xml:space="preserve">týmito </w:t>
      </w:r>
      <w:r w:rsidR="00723B61" w:rsidRPr="00D00B4B">
        <w:rPr>
          <w:rFonts w:ascii="Times New Roman" w:hAnsi="Times New Roman" w:cs="Times New Roman"/>
          <w:sz w:val="24"/>
          <w:szCs w:val="24"/>
        </w:rPr>
        <w:t>spôsobmi:</w:t>
      </w:r>
    </w:p>
    <w:p w14:paraId="58FAF00E" w14:textId="77777777" w:rsidR="00723B61" w:rsidRPr="00D00B4B" w:rsidRDefault="00723B61" w:rsidP="002E02CC">
      <w:pPr>
        <w:pStyle w:val="Odsekzoznamu"/>
        <w:widowControl w:val="0"/>
        <w:numPr>
          <w:ilvl w:val="0"/>
          <w:numId w:val="74"/>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 administratívnych zdrojov údajov,</w:t>
      </w:r>
    </w:p>
    <w:p w14:paraId="2DD81B82" w14:textId="77777777" w:rsidR="00945BD7" w:rsidRPr="00D00B4B" w:rsidRDefault="00945BD7" w:rsidP="002E02CC">
      <w:pPr>
        <w:pStyle w:val="Odsekzoznamu"/>
        <w:widowControl w:val="0"/>
        <w:numPr>
          <w:ilvl w:val="0"/>
          <w:numId w:val="74"/>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 výsledkov rezortných štatistík,</w:t>
      </w:r>
    </w:p>
    <w:p w14:paraId="56A41C92" w14:textId="77777777" w:rsidR="00723B61" w:rsidRPr="00D00B4B" w:rsidRDefault="00723B61" w:rsidP="002E02CC">
      <w:pPr>
        <w:pStyle w:val="Odsekzoznamu"/>
        <w:widowControl w:val="0"/>
        <w:numPr>
          <w:ilvl w:val="0"/>
          <w:numId w:val="74"/>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zo štatistického registra budov, domov a bytov alebo</w:t>
      </w:r>
    </w:p>
    <w:p w14:paraId="70E8FEC7" w14:textId="77777777" w:rsidR="00723B61" w:rsidRPr="00D00B4B" w:rsidRDefault="005309D6" w:rsidP="002E02CC">
      <w:pPr>
        <w:pStyle w:val="Odsekzoznamu"/>
        <w:widowControl w:val="0"/>
        <w:numPr>
          <w:ilvl w:val="0"/>
          <w:numId w:val="74"/>
        </w:numPr>
        <w:tabs>
          <w:tab w:val="left" w:pos="389"/>
        </w:tabs>
        <w:autoSpaceDE w:val="0"/>
        <w:autoSpaceDN w:val="0"/>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z údajov v súkromnej držbe</w:t>
      </w:r>
      <w:r w:rsidR="00723B61" w:rsidRPr="00D00B4B">
        <w:rPr>
          <w:rFonts w:ascii="Times New Roman" w:hAnsi="Times New Roman" w:cs="Times New Roman"/>
          <w:sz w:val="24"/>
          <w:szCs w:val="24"/>
        </w:rPr>
        <w:t>.</w:t>
      </w:r>
    </w:p>
    <w:p w14:paraId="35830E28" w14:textId="77777777" w:rsidR="00723B61" w:rsidRPr="00D00B4B" w:rsidRDefault="00723B61"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7FC2E3BA" w14:textId="77777777" w:rsidR="000A78F3" w:rsidRPr="00D00B4B" w:rsidRDefault="000A78F3" w:rsidP="002E02CC">
      <w:pPr>
        <w:pStyle w:val="Odsekzoznamu"/>
        <w:widowControl w:val="0"/>
        <w:numPr>
          <w:ilvl w:val="0"/>
          <w:numId w:val="89"/>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Rozsah využitia a podrobnosti o realizácii jednotlivých spôsobov zisťovania údajov pri sčítaní obyvateľov, sčítaní domov</w:t>
      </w:r>
      <w:r w:rsidR="001F2FA5" w:rsidRPr="00D00B4B">
        <w:rPr>
          <w:rFonts w:ascii="Times New Roman" w:hAnsi="Times New Roman" w:cs="Times New Roman"/>
          <w:sz w:val="24"/>
          <w:szCs w:val="24"/>
        </w:rPr>
        <w:t xml:space="preserve"> a bytov</w:t>
      </w:r>
      <w:r w:rsidRPr="00D00B4B">
        <w:rPr>
          <w:rFonts w:ascii="Times New Roman" w:hAnsi="Times New Roman" w:cs="Times New Roman"/>
          <w:sz w:val="24"/>
          <w:szCs w:val="24"/>
        </w:rPr>
        <w:t xml:space="preserve"> a sčítaní domácností určí </w:t>
      </w:r>
      <w:r w:rsidR="00B34D18" w:rsidRPr="00D00B4B">
        <w:rPr>
          <w:rFonts w:ascii="Times New Roman" w:hAnsi="Times New Roman" w:cs="Times New Roman"/>
          <w:sz w:val="24"/>
          <w:szCs w:val="24"/>
        </w:rPr>
        <w:t>úrad</w:t>
      </w:r>
      <w:r w:rsidRPr="00D00B4B">
        <w:rPr>
          <w:rFonts w:ascii="Times New Roman" w:hAnsi="Times New Roman" w:cs="Times New Roman"/>
          <w:sz w:val="24"/>
          <w:szCs w:val="24"/>
        </w:rPr>
        <w:t xml:space="preserve"> v súlade s aktuálnymi technickými podmienkami a</w:t>
      </w:r>
      <w:r w:rsidR="001F2FA5" w:rsidRPr="00D00B4B">
        <w:rPr>
          <w:rFonts w:ascii="Times New Roman" w:hAnsi="Times New Roman" w:cs="Times New Roman"/>
          <w:sz w:val="24"/>
          <w:szCs w:val="24"/>
        </w:rPr>
        <w:t xml:space="preserve"> štatistickým </w:t>
      </w:r>
      <w:r w:rsidRPr="00D00B4B">
        <w:rPr>
          <w:rFonts w:ascii="Times New Roman" w:hAnsi="Times New Roman" w:cs="Times New Roman"/>
          <w:sz w:val="24"/>
          <w:szCs w:val="24"/>
        </w:rPr>
        <w:t>princípom efektívnosti vynaložených nákladov.</w:t>
      </w:r>
    </w:p>
    <w:p w14:paraId="72A7568C" w14:textId="77777777" w:rsidR="001F2FA5" w:rsidRPr="00D00B4B" w:rsidRDefault="001F2FA5"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18B01BFE" w14:textId="77777777" w:rsidR="000A78F3" w:rsidRPr="00D00B4B" w:rsidRDefault="004D324D" w:rsidP="002E02CC">
      <w:pPr>
        <w:pStyle w:val="Odsekzoznamu"/>
        <w:widowControl w:val="0"/>
        <w:numPr>
          <w:ilvl w:val="0"/>
          <w:numId w:val="89"/>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účely získania údajov prostredníctvom sčítacích formulárov zabezpečuje </w:t>
      </w:r>
      <w:r w:rsidR="00B34D18" w:rsidRPr="00D00B4B">
        <w:rPr>
          <w:rFonts w:ascii="Times New Roman" w:hAnsi="Times New Roman" w:cs="Times New Roman"/>
          <w:sz w:val="24"/>
          <w:szCs w:val="24"/>
        </w:rPr>
        <w:t>úrad</w:t>
      </w:r>
      <w:r w:rsidRPr="00D00B4B">
        <w:rPr>
          <w:rFonts w:ascii="Times New Roman" w:hAnsi="Times New Roman" w:cs="Times New Roman"/>
          <w:sz w:val="24"/>
          <w:szCs w:val="24"/>
        </w:rPr>
        <w:t xml:space="preserve"> vytvorenie a prevádzku elektronického systému dostupného cez webové sídlo úradu, prostredníctvom ktorého je možné vypĺňať sčítacie formuláre.</w:t>
      </w:r>
    </w:p>
    <w:p w14:paraId="372E9EBD" w14:textId="77777777" w:rsidR="00FD6F41" w:rsidRPr="00D00B4B" w:rsidRDefault="00FD6F41"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128C8CBC" w14:textId="77777777" w:rsidR="001F2FA5" w:rsidRPr="00D00B4B" w:rsidRDefault="001F2FA5"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34FFB422" w14:textId="77777777" w:rsidR="000A78F3" w:rsidRPr="00D00B4B" w:rsidRDefault="00A73562"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F8517C"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2</w:t>
      </w:r>
    </w:p>
    <w:p w14:paraId="50AE39CB" w14:textId="77777777" w:rsidR="00B361E5" w:rsidRPr="00D00B4B" w:rsidRDefault="00B361E5"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Sčítanie obyvateľov</w:t>
      </w:r>
    </w:p>
    <w:p w14:paraId="46EBF87D" w14:textId="77777777" w:rsidR="000A78F3" w:rsidRPr="00D00B4B" w:rsidRDefault="000A78F3" w:rsidP="00C90881">
      <w:pPr>
        <w:widowControl w:val="0"/>
        <w:tabs>
          <w:tab w:val="left" w:pos="389"/>
        </w:tabs>
        <w:autoSpaceDE w:val="0"/>
        <w:autoSpaceDN w:val="0"/>
        <w:spacing w:after="0" w:line="276" w:lineRule="auto"/>
        <w:jc w:val="center"/>
        <w:rPr>
          <w:rFonts w:ascii="Times New Roman" w:hAnsi="Times New Roman" w:cs="Times New Roman"/>
          <w:sz w:val="24"/>
          <w:szCs w:val="24"/>
        </w:rPr>
      </w:pPr>
    </w:p>
    <w:p w14:paraId="65A8A1C8" w14:textId="77777777" w:rsidR="000A78F3" w:rsidRPr="00D00B4B" w:rsidRDefault="000A78F3" w:rsidP="002E02CC">
      <w:pPr>
        <w:pStyle w:val="Odsekzoznamu"/>
        <w:widowControl w:val="0"/>
        <w:numPr>
          <w:ilvl w:val="0"/>
          <w:numId w:val="8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sa údaje pre sčítanie obyvateľov zisťujú prostredníctvom sčítacieho formulára, </w:t>
      </w:r>
      <w:r w:rsidR="004241F8" w:rsidRPr="00D00B4B">
        <w:rPr>
          <w:rFonts w:ascii="Times New Roman" w:hAnsi="Times New Roman" w:cs="Times New Roman"/>
          <w:sz w:val="24"/>
          <w:szCs w:val="24"/>
        </w:rPr>
        <w:t>osobou povinnou poskytnúť údaje o obyvateľovi (ďalej len „povinná osoba“)</w:t>
      </w:r>
      <w:r w:rsidR="00F04D4E" w:rsidRPr="00D00B4B">
        <w:rPr>
          <w:rFonts w:ascii="Times New Roman" w:hAnsi="Times New Roman" w:cs="Times New Roman"/>
          <w:sz w:val="24"/>
          <w:szCs w:val="24"/>
        </w:rPr>
        <w:t xml:space="preserve"> je</w:t>
      </w:r>
    </w:p>
    <w:p w14:paraId="115375B6" w14:textId="77777777" w:rsidR="000A78F3" w:rsidRPr="00D00B4B" w:rsidRDefault="000A78F3" w:rsidP="002E02CC">
      <w:pPr>
        <w:pStyle w:val="Odsekzoznamu"/>
        <w:widowControl w:val="0"/>
        <w:numPr>
          <w:ilvl w:val="0"/>
          <w:numId w:val="7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obyvateľ, o ktorom sa údaje zisťujú,</w:t>
      </w:r>
    </w:p>
    <w:p w14:paraId="49D78ADA" w14:textId="77777777" w:rsidR="000A78F3" w:rsidRPr="00D00B4B" w:rsidRDefault="000A78F3" w:rsidP="002E02CC">
      <w:pPr>
        <w:pStyle w:val="Odsekzoznamu"/>
        <w:widowControl w:val="0"/>
        <w:numPr>
          <w:ilvl w:val="0"/>
          <w:numId w:val="7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zákonný zástupca obyvateľa,</w:t>
      </w:r>
    </w:p>
    <w:p w14:paraId="6CF6AED3" w14:textId="77777777" w:rsidR="000A78F3" w:rsidRPr="00D00B4B" w:rsidRDefault="000A78F3" w:rsidP="002E02CC">
      <w:pPr>
        <w:pStyle w:val="Odsekzoznamu"/>
        <w:widowControl w:val="0"/>
        <w:numPr>
          <w:ilvl w:val="0"/>
          <w:numId w:val="7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zriaďovateľ alebo zakladateľ zariadenia; ak takej osoby niet, štatutárny orgán zariadenia.</w:t>
      </w:r>
    </w:p>
    <w:p w14:paraId="4E9DC87E" w14:textId="77777777" w:rsidR="00ED52C5" w:rsidRPr="00D00B4B" w:rsidRDefault="00ED52C5"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16215CB9" w14:textId="77777777" w:rsidR="005B5F97" w:rsidRPr="00D00B4B" w:rsidRDefault="004241F8" w:rsidP="002E02CC">
      <w:pPr>
        <w:pStyle w:val="Odsekzoznamu"/>
        <w:widowControl w:val="0"/>
        <w:numPr>
          <w:ilvl w:val="0"/>
          <w:numId w:val="8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Povinná osoba </w:t>
      </w:r>
      <w:r w:rsidR="00F04D4E" w:rsidRPr="00D00B4B">
        <w:rPr>
          <w:rFonts w:ascii="Times New Roman" w:hAnsi="Times New Roman" w:cs="Times New Roman"/>
          <w:sz w:val="24"/>
          <w:szCs w:val="24"/>
        </w:rPr>
        <w:t xml:space="preserve"> </w:t>
      </w:r>
      <w:r w:rsidR="005B5F97" w:rsidRPr="00D00B4B">
        <w:rPr>
          <w:rFonts w:ascii="Times New Roman" w:hAnsi="Times New Roman" w:cs="Times New Roman"/>
          <w:sz w:val="24"/>
          <w:szCs w:val="24"/>
        </w:rPr>
        <w:t xml:space="preserve">je povinná </w:t>
      </w:r>
      <w:r w:rsidRPr="00D00B4B">
        <w:rPr>
          <w:rFonts w:ascii="Times New Roman" w:hAnsi="Times New Roman" w:cs="Times New Roman"/>
          <w:sz w:val="24"/>
          <w:szCs w:val="24"/>
        </w:rPr>
        <w:t xml:space="preserve">počas doby sčítania obyvateľov </w:t>
      </w:r>
      <w:r w:rsidR="005B5F97" w:rsidRPr="00D00B4B">
        <w:rPr>
          <w:rFonts w:ascii="Times New Roman" w:hAnsi="Times New Roman" w:cs="Times New Roman"/>
          <w:sz w:val="24"/>
          <w:szCs w:val="24"/>
        </w:rPr>
        <w:t>poskytnúť</w:t>
      </w:r>
    </w:p>
    <w:p w14:paraId="18EEDB9C" w14:textId="77777777" w:rsidR="005B5F97" w:rsidRPr="00D00B4B" w:rsidRDefault="00B361E5" w:rsidP="002E02CC">
      <w:pPr>
        <w:pStyle w:val="Odsekzoznamu"/>
        <w:widowControl w:val="0"/>
        <w:numPr>
          <w:ilvl w:val="0"/>
          <w:numId w:val="75"/>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údaje o obyvateľovi vyplnením sčítacieho formulára na sčítanie obyvateľov </w:t>
      </w:r>
      <w:r w:rsidR="006A5B17" w:rsidRPr="00D00B4B">
        <w:rPr>
          <w:rFonts w:ascii="Times New Roman" w:hAnsi="Times New Roman" w:cs="Times New Roman"/>
          <w:sz w:val="24"/>
          <w:szCs w:val="24"/>
        </w:rPr>
        <w:t>úplne a </w:t>
      </w:r>
      <w:r w:rsidR="005B5F97" w:rsidRPr="00D00B4B">
        <w:rPr>
          <w:rFonts w:ascii="Times New Roman" w:hAnsi="Times New Roman" w:cs="Times New Roman"/>
          <w:sz w:val="24"/>
          <w:szCs w:val="24"/>
        </w:rPr>
        <w:t>pravdivo podľa stavu k</w:t>
      </w:r>
      <w:r w:rsidR="00BE1EB2" w:rsidRPr="00D00B4B">
        <w:rPr>
          <w:rFonts w:ascii="Times New Roman" w:hAnsi="Times New Roman" w:cs="Times New Roman"/>
          <w:sz w:val="24"/>
          <w:szCs w:val="24"/>
        </w:rPr>
        <w:t> referenčnému dátumu</w:t>
      </w:r>
      <w:r w:rsidR="005B5F97" w:rsidRPr="00D00B4B">
        <w:rPr>
          <w:rFonts w:ascii="Times New Roman" w:hAnsi="Times New Roman" w:cs="Times New Roman"/>
          <w:sz w:val="24"/>
          <w:szCs w:val="24"/>
        </w:rPr>
        <w:t xml:space="preserve"> sčítania </w:t>
      </w:r>
      <w:r w:rsidRPr="00D00B4B">
        <w:rPr>
          <w:rFonts w:ascii="Times New Roman" w:hAnsi="Times New Roman" w:cs="Times New Roman"/>
          <w:sz w:val="24"/>
          <w:szCs w:val="24"/>
        </w:rPr>
        <w:t xml:space="preserve">a podľa </w:t>
      </w:r>
      <w:r w:rsidR="00153881" w:rsidRPr="00D00B4B">
        <w:rPr>
          <w:rFonts w:ascii="Times New Roman" w:hAnsi="Times New Roman" w:cs="Times New Roman"/>
          <w:sz w:val="24"/>
          <w:szCs w:val="24"/>
        </w:rPr>
        <w:t>pokynov</w:t>
      </w:r>
      <w:r w:rsidRPr="00D00B4B">
        <w:rPr>
          <w:rFonts w:ascii="Times New Roman" w:hAnsi="Times New Roman" w:cs="Times New Roman"/>
          <w:sz w:val="24"/>
          <w:szCs w:val="24"/>
        </w:rPr>
        <w:t>, ktoré sú súčasťou sčítacieho f</w:t>
      </w:r>
      <w:r w:rsidR="005B5F97" w:rsidRPr="00D00B4B">
        <w:rPr>
          <w:rFonts w:ascii="Times New Roman" w:hAnsi="Times New Roman" w:cs="Times New Roman"/>
          <w:sz w:val="24"/>
          <w:szCs w:val="24"/>
        </w:rPr>
        <w:t>ormulára na sčítanie obyvateľov</w:t>
      </w:r>
      <w:r w:rsidR="00BE1EB2"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p>
    <w:p w14:paraId="1E6B9E34" w14:textId="77777777" w:rsidR="00723B61" w:rsidRPr="00D00B4B" w:rsidRDefault="00F53291" w:rsidP="002E02CC">
      <w:pPr>
        <w:pStyle w:val="Odsekzoznamu"/>
        <w:widowControl w:val="0"/>
        <w:numPr>
          <w:ilvl w:val="0"/>
          <w:numId w:val="75"/>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sčítacom formulári </w:t>
      </w:r>
      <w:r w:rsidR="00681E5E" w:rsidRPr="00D00B4B">
        <w:rPr>
          <w:rFonts w:ascii="Times New Roman" w:hAnsi="Times New Roman" w:cs="Times New Roman"/>
          <w:sz w:val="24"/>
          <w:szCs w:val="24"/>
        </w:rPr>
        <w:t xml:space="preserve">rodné číslo obyvateľa, o ktorom sa údaje zisťujú; ak je obyvateľ cudzincom a nemá pridelené rodné číslo, povinná osoba poskytne namiesto rodného čísla obyvateľa </w:t>
      </w:r>
      <w:r w:rsidR="005B5F97" w:rsidRPr="00D00B4B">
        <w:rPr>
          <w:rFonts w:ascii="Times New Roman" w:hAnsi="Times New Roman" w:cs="Times New Roman"/>
          <w:sz w:val="24"/>
          <w:szCs w:val="24"/>
        </w:rPr>
        <w:t>dátum narodenia a pohlavie obyvateľa</w:t>
      </w:r>
      <w:r w:rsidR="0094367A" w:rsidRPr="00D00B4B">
        <w:rPr>
          <w:rFonts w:ascii="Times New Roman" w:hAnsi="Times New Roman" w:cs="Times New Roman"/>
          <w:sz w:val="24"/>
          <w:szCs w:val="24"/>
        </w:rPr>
        <w:t xml:space="preserve">, </w:t>
      </w:r>
    </w:p>
    <w:p w14:paraId="21A10304" w14:textId="77777777" w:rsidR="00723B61" w:rsidRPr="00D00B4B" w:rsidRDefault="005B5F97" w:rsidP="002E02CC">
      <w:pPr>
        <w:pStyle w:val="Odsekzoznamu"/>
        <w:widowControl w:val="0"/>
        <w:numPr>
          <w:ilvl w:val="0"/>
          <w:numId w:val="75"/>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w:t>
      </w:r>
      <w:r w:rsidR="00F53291" w:rsidRPr="00D00B4B">
        <w:rPr>
          <w:rFonts w:ascii="Times New Roman" w:hAnsi="Times New Roman" w:cs="Times New Roman"/>
          <w:sz w:val="24"/>
          <w:szCs w:val="24"/>
        </w:rPr>
        <w:t xml:space="preserve">daje potrebné na </w:t>
      </w:r>
      <w:r w:rsidRPr="00D00B4B">
        <w:rPr>
          <w:rFonts w:ascii="Times New Roman" w:hAnsi="Times New Roman" w:cs="Times New Roman"/>
          <w:sz w:val="24"/>
          <w:szCs w:val="24"/>
        </w:rPr>
        <w:t xml:space="preserve">identifikáciu </w:t>
      </w:r>
      <w:r w:rsidR="00F53291" w:rsidRPr="00D00B4B">
        <w:rPr>
          <w:rFonts w:ascii="Times New Roman" w:hAnsi="Times New Roman" w:cs="Times New Roman"/>
          <w:sz w:val="24"/>
          <w:szCs w:val="24"/>
        </w:rPr>
        <w:t xml:space="preserve">a autentifikáciu jej </w:t>
      </w:r>
      <w:r w:rsidRPr="00D00B4B">
        <w:rPr>
          <w:rFonts w:ascii="Times New Roman" w:hAnsi="Times New Roman" w:cs="Times New Roman"/>
          <w:sz w:val="24"/>
          <w:szCs w:val="24"/>
        </w:rPr>
        <w:t xml:space="preserve">elektronickej identity, ktorých zadanie </w:t>
      </w:r>
      <w:r w:rsidR="00F53291" w:rsidRPr="00D00B4B">
        <w:rPr>
          <w:rFonts w:ascii="Times New Roman" w:hAnsi="Times New Roman" w:cs="Times New Roman"/>
          <w:sz w:val="24"/>
          <w:szCs w:val="24"/>
        </w:rPr>
        <w:t xml:space="preserve">vyžaduje </w:t>
      </w:r>
      <w:r w:rsidRPr="00D00B4B">
        <w:rPr>
          <w:rFonts w:ascii="Times New Roman" w:hAnsi="Times New Roman" w:cs="Times New Roman"/>
          <w:sz w:val="24"/>
          <w:szCs w:val="24"/>
        </w:rPr>
        <w:t xml:space="preserve">elektronický systém </w:t>
      </w:r>
      <w:r w:rsidR="00BE6171" w:rsidRPr="00D00B4B">
        <w:rPr>
          <w:rFonts w:ascii="Times New Roman" w:hAnsi="Times New Roman" w:cs="Times New Roman"/>
          <w:sz w:val="24"/>
          <w:szCs w:val="24"/>
        </w:rPr>
        <w:t>určený na sčítanie obyvateľov</w:t>
      </w:r>
      <w:r w:rsidR="00F53291" w:rsidRPr="00D00B4B">
        <w:rPr>
          <w:rFonts w:ascii="Times New Roman" w:hAnsi="Times New Roman" w:cs="Times New Roman"/>
          <w:sz w:val="24"/>
          <w:szCs w:val="24"/>
        </w:rPr>
        <w:t xml:space="preserve"> </w:t>
      </w:r>
      <w:r w:rsidRPr="00D00B4B">
        <w:rPr>
          <w:rFonts w:ascii="Times New Roman" w:hAnsi="Times New Roman" w:cs="Times New Roman"/>
          <w:sz w:val="24"/>
          <w:szCs w:val="24"/>
        </w:rPr>
        <w:t>na účel sprístupnenia a odoslania sčítacieho formulára.</w:t>
      </w:r>
    </w:p>
    <w:p w14:paraId="38FD66ED" w14:textId="77777777" w:rsidR="005B5F97" w:rsidRPr="00D00B4B" w:rsidRDefault="005B5F97"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6C626DF5" w14:textId="77777777" w:rsidR="008A773B" w:rsidRPr="00D00B4B" w:rsidRDefault="004241F8" w:rsidP="002E02CC">
      <w:pPr>
        <w:pStyle w:val="Odsekzoznamu"/>
        <w:widowControl w:val="0"/>
        <w:numPr>
          <w:ilvl w:val="0"/>
          <w:numId w:val="8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Povinná osoba podľa odseku 1</w:t>
      </w:r>
      <w:r w:rsidR="008A773B" w:rsidRPr="00D00B4B">
        <w:rPr>
          <w:rFonts w:ascii="Times New Roman" w:hAnsi="Times New Roman" w:cs="Times New Roman"/>
          <w:sz w:val="24"/>
          <w:szCs w:val="24"/>
        </w:rPr>
        <w:t xml:space="preserve"> písm. a) a b) môže splniť povinnosť podľa odseku </w:t>
      </w:r>
      <w:r w:rsidRPr="00D00B4B">
        <w:rPr>
          <w:rFonts w:ascii="Times New Roman" w:hAnsi="Times New Roman" w:cs="Times New Roman"/>
          <w:sz w:val="24"/>
          <w:szCs w:val="24"/>
        </w:rPr>
        <w:t>2</w:t>
      </w:r>
      <w:r w:rsidR="008A773B" w:rsidRPr="00D00B4B">
        <w:rPr>
          <w:rFonts w:ascii="Times New Roman" w:hAnsi="Times New Roman" w:cs="Times New Roman"/>
          <w:sz w:val="24"/>
          <w:szCs w:val="24"/>
        </w:rPr>
        <w:t xml:space="preserve"> aj prostredníctvom inej osoby, najmä</w:t>
      </w:r>
    </w:p>
    <w:p w14:paraId="1721445F" w14:textId="77777777" w:rsidR="008A773B" w:rsidRPr="00D00B4B" w:rsidRDefault="008A773B" w:rsidP="002E02CC">
      <w:pPr>
        <w:pStyle w:val="Odsekzoznamu"/>
        <w:widowControl w:val="0"/>
        <w:numPr>
          <w:ilvl w:val="0"/>
          <w:numId w:val="76"/>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blízkej osoby, </w:t>
      </w:r>
    </w:p>
    <w:p w14:paraId="7248A76E" w14:textId="77777777" w:rsidR="008A773B" w:rsidRPr="00D00B4B" w:rsidRDefault="008A773B" w:rsidP="002E02CC">
      <w:pPr>
        <w:pStyle w:val="Odsekzoznamu"/>
        <w:widowControl w:val="0"/>
        <w:numPr>
          <w:ilvl w:val="0"/>
          <w:numId w:val="76"/>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osoby žijúcej s obyvateľom v jednej domácnosti alebo </w:t>
      </w:r>
    </w:p>
    <w:p w14:paraId="684C2CA2" w14:textId="77777777" w:rsidR="008A773B" w:rsidRPr="00D00B4B" w:rsidRDefault="00D15CCF" w:rsidP="002E02CC">
      <w:pPr>
        <w:pStyle w:val="Odsekzoznamu"/>
        <w:widowControl w:val="0"/>
        <w:numPr>
          <w:ilvl w:val="0"/>
          <w:numId w:val="76"/>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osoby, ktorá je oprávnená poskytovať asisten</w:t>
      </w:r>
      <w:r w:rsidR="00D85186" w:rsidRPr="00D00B4B">
        <w:rPr>
          <w:rFonts w:ascii="Times New Roman" w:hAnsi="Times New Roman" w:cs="Times New Roman"/>
          <w:sz w:val="24"/>
          <w:szCs w:val="24"/>
        </w:rPr>
        <w:t>čné</w:t>
      </w:r>
      <w:r w:rsidRPr="00D00B4B">
        <w:rPr>
          <w:rFonts w:ascii="Times New Roman" w:hAnsi="Times New Roman" w:cs="Times New Roman"/>
          <w:sz w:val="24"/>
          <w:szCs w:val="24"/>
        </w:rPr>
        <w:t xml:space="preserve"> služby</w:t>
      </w:r>
      <w:r w:rsidR="008A773B" w:rsidRPr="00D00B4B">
        <w:rPr>
          <w:rFonts w:ascii="Times New Roman" w:hAnsi="Times New Roman" w:cs="Times New Roman"/>
          <w:sz w:val="24"/>
          <w:szCs w:val="24"/>
        </w:rPr>
        <w:t xml:space="preserve">, ak </w:t>
      </w:r>
      <w:r w:rsidR="00A73562" w:rsidRPr="00D00B4B">
        <w:rPr>
          <w:rFonts w:ascii="Times New Roman" w:hAnsi="Times New Roman" w:cs="Times New Roman"/>
          <w:sz w:val="24"/>
          <w:szCs w:val="24"/>
        </w:rPr>
        <w:t>je využitie asisten</w:t>
      </w:r>
      <w:r w:rsidR="00BE1EB2" w:rsidRPr="00D00B4B">
        <w:rPr>
          <w:rFonts w:ascii="Times New Roman" w:hAnsi="Times New Roman" w:cs="Times New Roman"/>
          <w:sz w:val="24"/>
          <w:szCs w:val="24"/>
        </w:rPr>
        <w:t>čných</w:t>
      </w:r>
      <w:r w:rsidR="00A73562" w:rsidRPr="00D00B4B">
        <w:rPr>
          <w:rFonts w:ascii="Times New Roman" w:hAnsi="Times New Roman" w:cs="Times New Roman"/>
          <w:sz w:val="24"/>
          <w:szCs w:val="24"/>
        </w:rPr>
        <w:t xml:space="preserve"> služieb v sčítaní umožnené</w:t>
      </w:r>
      <w:r w:rsidR="008A773B" w:rsidRPr="00D00B4B">
        <w:rPr>
          <w:rFonts w:ascii="Times New Roman" w:hAnsi="Times New Roman" w:cs="Times New Roman"/>
          <w:sz w:val="24"/>
          <w:szCs w:val="24"/>
        </w:rPr>
        <w:t>.</w:t>
      </w:r>
    </w:p>
    <w:p w14:paraId="4D591E7D" w14:textId="77777777" w:rsidR="00F53291" w:rsidRPr="00D00B4B" w:rsidRDefault="00F53291"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6EF380DE" w14:textId="77777777" w:rsidR="00F53291" w:rsidRPr="00D00B4B" w:rsidRDefault="00A73562" w:rsidP="002E02CC">
      <w:pPr>
        <w:pStyle w:val="Odsekzoznamu"/>
        <w:widowControl w:val="0"/>
        <w:numPr>
          <w:ilvl w:val="0"/>
          <w:numId w:val="82"/>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Povinná osoba</w:t>
      </w:r>
      <w:r w:rsidR="006D5A18" w:rsidRPr="00D00B4B">
        <w:rPr>
          <w:rFonts w:ascii="Times New Roman" w:hAnsi="Times New Roman" w:cs="Times New Roman"/>
          <w:sz w:val="24"/>
          <w:szCs w:val="24"/>
        </w:rPr>
        <w:t xml:space="preserve"> podľa </w:t>
      </w:r>
      <w:r w:rsidR="00F53291" w:rsidRPr="00D00B4B">
        <w:rPr>
          <w:rFonts w:ascii="Times New Roman" w:hAnsi="Times New Roman" w:cs="Times New Roman"/>
          <w:sz w:val="24"/>
          <w:szCs w:val="24"/>
        </w:rPr>
        <w:t xml:space="preserve">odseku 1 písm. c) je povinná </w:t>
      </w:r>
    </w:p>
    <w:p w14:paraId="0EA3AE3A" w14:textId="77777777" w:rsidR="00F53291" w:rsidRPr="00D00B4B" w:rsidRDefault="00F53291" w:rsidP="002E02CC">
      <w:pPr>
        <w:pStyle w:val="Odsekzoznamu"/>
        <w:widowControl w:val="0"/>
        <w:numPr>
          <w:ilvl w:val="0"/>
          <w:numId w:val="73"/>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zabezpečiť uchovanie údajov zistených o obyvateľovi podľa sčítacieho formulára na sčítanie obyvateľov, ktorý bol k rozhodujúce</w:t>
      </w:r>
      <w:r w:rsidR="006A5B17" w:rsidRPr="00D00B4B">
        <w:rPr>
          <w:rFonts w:ascii="Times New Roman" w:hAnsi="Times New Roman" w:cs="Times New Roman"/>
          <w:sz w:val="24"/>
          <w:szCs w:val="24"/>
        </w:rPr>
        <w:t>mu okamihu sčítania ubytovaný v </w:t>
      </w:r>
      <w:r w:rsidRPr="00D00B4B">
        <w:rPr>
          <w:rFonts w:ascii="Times New Roman" w:hAnsi="Times New Roman" w:cs="Times New Roman"/>
          <w:sz w:val="24"/>
          <w:szCs w:val="24"/>
        </w:rPr>
        <w:t>zariadení, a ktoré obyvateľ alebo jeho zákon</w:t>
      </w:r>
      <w:r w:rsidR="004241F8" w:rsidRPr="00D00B4B">
        <w:rPr>
          <w:rFonts w:ascii="Times New Roman" w:hAnsi="Times New Roman" w:cs="Times New Roman"/>
          <w:sz w:val="24"/>
          <w:szCs w:val="24"/>
        </w:rPr>
        <w:t>ný zástupca poskytol zariadeniu,</w:t>
      </w:r>
    </w:p>
    <w:p w14:paraId="385F9800" w14:textId="77777777" w:rsidR="00F53291" w:rsidRPr="00D00B4B" w:rsidRDefault="00F53291" w:rsidP="002E02CC">
      <w:pPr>
        <w:pStyle w:val="Odsekzoznamu"/>
        <w:widowControl w:val="0"/>
        <w:numPr>
          <w:ilvl w:val="0"/>
          <w:numId w:val="73"/>
        </w:numPr>
        <w:tabs>
          <w:tab w:val="left" w:pos="389"/>
        </w:tabs>
        <w:autoSpaceDE w:val="0"/>
        <w:autoSpaceDN w:val="0"/>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vykonať opatrenia, aby mohla </w:t>
      </w:r>
      <w:r w:rsidR="00A73562" w:rsidRPr="00D00B4B">
        <w:rPr>
          <w:rFonts w:ascii="Times New Roman" w:hAnsi="Times New Roman" w:cs="Times New Roman"/>
          <w:sz w:val="24"/>
          <w:szCs w:val="24"/>
        </w:rPr>
        <w:t>povinná osoba</w:t>
      </w:r>
      <w:r w:rsidRPr="00D00B4B">
        <w:rPr>
          <w:rFonts w:ascii="Times New Roman" w:hAnsi="Times New Roman" w:cs="Times New Roman"/>
          <w:sz w:val="24"/>
          <w:szCs w:val="24"/>
        </w:rPr>
        <w:t xml:space="preserve"> podľa odseku 1 písm. a) splniť povinnosť podľa odseku </w:t>
      </w:r>
      <w:r w:rsidR="004241F8" w:rsidRPr="00D00B4B">
        <w:rPr>
          <w:rFonts w:ascii="Times New Roman" w:hAnsi="Times New Roman" w:cs="Times New Roman"/>
          <w:sz w:val="24"/>
          <w:szCs w:val="24"/>
        </w:rPr>
        <w:t>2</w:t>
      </w:r>
      <w:r w:rsidRPr="00D00B4B">
        <w:rPr>
          <w:rFonts w:ascii="Times New Roman" w:hAnsi="Times New Roman" w:cs="Times New Roman"/>
          <w:sz w:val="24"/>
          <w:szCs w:val="24"/>
        </w:rPr>
        <w:t xml:space="preserve">, najmä vyčleniť časový úsek na účel sčítania; táto povinnosť nevyžaduje zabezpečenie technických prostriedkov umožňujúcich splnenie povinnosti podľa odseku </w:t>
      </w:r>
      <w:r w:rsidR="004241F8" w:rsidRPr="00D00B4B">
        <w:rPr>
          <w:rFonts w:ascii="Times New Roman" w:hAnsi="Times New Roman" w:cs="Times New Roman"/>
          <w:sz w:val="24"/>
          <w:szCs w:val="24"/>
        </w:rPr>
        <w:t>2</w:t>
      </w:r>
      <w:r w:rsidRPr="00D00B4B">
        <w:rPr>
          <w:rFonts w:ascii="Times New Roman" w:hAnsi="Times New Roman" w:cs="Times New Roman"/>
          <w:sz w:val="24"/>
          <w:szCs w:val="24"/>
        </w:rPr>
        <w:t>.</w:t>
      </w:r>
    </w:p>
    <w:p w14:paraId="465702EE" w14:textId="77777777" w:rsidR="00F53291" w:rsidRPr="00D00B4B" w:rsidRDefault="00F53291" w:rsidP="00C90881">
      <w:pPr>
        <w:widowControl w:val="0"/>
        <w:tabs>
          <w:tab w:val="left" w:pos="389"/>
        </w:tabs>
        <w:autoSpaceDE w:val="0"/>
        <w:autoSpaceDN w:val="0"/>
        <w:spacing w:after="0" w:line="276" w:lineRule="auto"/>
        <w:jc w:val="both"/>
        <w:rPr>
          <w:rFonts w:ascii="Times New Roman" w:hAnsi="Times New Roman" w:cs="Times New Roman"/>
          <w:sz w:val="24"/>
          <w:szCs w:val="24"/>
        </w:rPr>
      </w:pPr>
    </w:p>
    <w:p w14:paraId="13183084" w14:textId="77777777" w:rsidR="003729C7" w:rsidRPr="00D00B4B" w:rsidRDefault="003729C7"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p>
    <w:p w14:paraId="2209F971" w14:textId="77777777" w:rsidR="00667E8D" w:rsidRPr="00D00B4B" w:rsidRDefault="00A63F47"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F8517C"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3</w:t>
      </w:r>
    </w:p>
    <w:p w14:paraId="73B33472" w14:textId="77777777" w:rsidR="00667E8D" w:rsidRPr="00D00B4B" w:rsidRDefault="00667E8D" w:rsidP="00C90881">
      <w:pPr>
        <w:widowControl w:val="0"/>
        <w:tabs>
          <w:tab w:val="left" w:pos="389"/>
        </w:tabs>
        <w:autoSpaceDE w:val="0"/>
        <w:autoSpaceDN w:val="0"/>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Úlohy obce</w:t>
      </w:r>
      <w:r w:rsidR="00C44E8D" w:rsidRPr="00D00B4B">
        <w:rPr>
          <w:rFonts w:ascii="Times New Roman" w:hAnsi="Times New Roman" w:cs="Times New Roman"/>
          <w:b/>
          <w:sz w:val="24"/>
          <w:szCs w:val="24"/>
        </w:rPr>
        <w:t xml:space="preserve"> pri sčítaní</w:t>
      </w:r>
    </w:p>
    <w:p w14:paraId="3CEFF5CC" w14:textId="77777777" w:rsidR="00D35B6B" w:rsidRPr="00D00B4B" w:rsidRDefault="00D35B6B" w:rsidP="00C90881">
      <w:pPr>
        <w:widowControl w:val="0"/>
        <w:tabs>
          <w:tab w:val="left" w:pos="389"/>
        </w:tabs>
        <w:autoSpaceDE w:val="0"/>
        <w:autoSpaceDN w:val="0"/>
        <w:spacing w:after="0" w:line="276" w:lineRule="auto"/>
        <w:jc w:val="center"/>
        <w:rPr>
          <w:rFonts w:ascii="Times New Roman" w:hAnsi="Times New Roman" w:cs="Times New Roman"/>
          <w:sz w:val="24"/>
          <w:szCs w:val="24"/>
        </w:rPr>
      </w:pPr>
    </w:p>
    <w:p w14:paraId="5CB55AAA" w14:textId="77777777" w:rsidR="00667E8D" w:rsidRPr="00D00B4B" w:rsidRDefault="00D35B6B" w:rsidP="002E02CC">
      <w:pPr>
        <w:pStyle w:val="Odsekzoznamu"/>
        <w:numPr>
          <w:ilvl w:val="0"/>
          <w:numId w:val="8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w:t>
      </w:r>
      <w:r w:rsidR="00667E8D" w:rsidRPr="00D00B4B">
        <w:rPr>
          <w:rFonts w:ascii="Times New Roman" w:hAnsi="Times New Roman" w:cs="Times New Roman"/>
          <w:sz w:val="24"/>
          <w:szCs w:val="24"/>
        </w:rPr>
        <w:t xml:space="preserve">bec </w:t>
      </w:r>
      <w:r w:rsidR="00F02B65" w:rsidRPr="00D00B4B">
        <w:rPr>
          <w:rFonts w:ascii="Times New Roman" w:hAnsi="Times New Roman" w:cs="Times New Roman"/>
          <w:sz w:val="24"/>
          <w:szCs w:val="24"/>
        </w:rPr>
        <w:t>pri príprave a pri zbere údajov v rámci sčítania</w:t>
      </w:r>
    </w:p>
    <w:p w14:paraId="34641781" w14:textId="77777777" w:rsidR="0032787B" w:rsidRPr="00D00B4B" w:rsidRDefault="0032787B" w:rsidP="002E02CC">
      <w:pPr>
        <w:pStyle w:val="Odsekzoznamu"/>
        <w:numPr>
          <w:ilvl w:val="0"/>
          <w:numId w:val="7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zodpovedá za úplnosť sčítania na území obce a vytvára všetky predpoklady na dosiahnutie úplného sčítania na území obce,</w:t>
      </w:r>
    </w:p>
    <w:p w14:paraId="7EE69157" w14:textId="77777777" w:rsidR="00667E8D" w:rsidRPr="00D00B4B" w:rsidRDefault="00667E8D" w:rsidP="002E02CC">
      <w:pPr>
        <w:pStyle w:val="Odsekzoznamu"/>
        <w:numPr>
          <w:ilvl w:val="0"/>
          <w:numId w:val="7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vytvára nevyhnutné podmienky na prípravu</w:t>
      </w:r>
      <w:r w:rsidR="007028FE" w:rsidRPr="00D00B4B">
        <w:rPr>
          <w:rFonts w:ascii="Times New Roman" w:hAnsi="Times New Roman" w:cs="Times New Roman"/>
          <w:sz w:val="24"/>
          <w:szCs w:val="24"/>
        </w:rPr>
        <w:t xml:space="preserve"> a zber údajov o obyvateľoch zisťovaných v sčítaní obyvateľov a v sčítaní domácností na svojom</w:t>
      </w:r>
      <w:r w:rsidRPr="00D00B4B">
        <w:rPr>
          <w:rFonts w:ascii="Times New Roman" w:hAnsi="Times New Roman" w:cs="Times New Roman"/>
          <w:sz w:val="24"/>
          <w:szCs w:val="24"/>
        </w:rPr>
        <w:t xml:space="preserve"> území,</w:t>
      </w:r>
    </w:p>
    <w:p w14:paraId="6E62C2DE" w14:textId="77777777" w:rsidR="0032787B" w:rsidRPr="00D00B4B" w:rsidRDefault="00BE1EB2" w:rsidP="002E02CC">
      <w:pPr>
        <w:pStyle w:val="Odsekzoznamu"/>
        <w:numPr>
          <w:ilvl w:val="0"/>
          <w:numId w:val="7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zabezpečuje v spolupráci s</w:t>
      </w:r>
      <w:r w:rsidR="0032787B" w:rsidRPr="00D00B4B">
        <w:rPr>
          <w:rFonts w:ascii="Times New Roman" w:hAnsi="Times New Roman" w:cs="Times New Roman"/>
          <w:sz w:val="24"/>
          <w:szCs w:val="24"/>
        </w:rPr>
        <w:t xml:space="preserve"> úradom informačnú a propagačnú kampaň na území obce,</w:t>
      </w:r>
    </w:p>
    <w:p w14:paraId="5DDAC00C" w14:textId="77777777" w:rsidR="00667E8D" w:rsidRPr="00D00B4B" w:rsidRDefault="00D15CCF" w:rsidP="002E02CC">
      <w:pPr>
        <w:pStyle w:val="Odsekzoznamu"/>
        <w:numPr>
          <w:ilvl w:val="0"/>
          <w:numId w:val="7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zabezpečuje poskytovanie </w:t>
      </w:r>
      <w:r w:rsidR="0032787B" w:rsidRPr="00D00B4B">
        <w:rPr>
          <w:rFonts w:ascii="Times New Roman" w:hAnsi="Times New Roman" w:cs="Times New Roman"/>
          <w:sz w:val="24"/>
          <w:szCs w:val="24"/>
        </w:rPr>
        <w:t>asistenčn</w:t>
      </w:r>
      <w:r w:rsidRPr="00D00B4B">
        <w:rPr>
          <w:rFonts w:ascii="Times New Roman" w:hAnsi="Times New Roman" w:cs="Times New Roman"/>
          <w:sz w:val="24"/>
          <w:szCs w:val="24"/>
        </w:rPr>
        <w:t>ých</w:t>
      </w:r>
      <w:r w:rsidR="0032787B" w:rsidRPr="00D00B4B">
        <w:rPr>
          <w:rFonts w:ascii="Times New Roman" w:hAnsi="Times New Roman" w:cs="Times New Roman"/>
          <w:sz w:val="24"/>
          <w:szCs w:val="24"/>
        </w:rPr>
        <w:t xml:space="preserve"> služ</w:t>
      </w:r>
      <w:r w:rsidRPr="00D00B4B">
        <w:rPr>
          <w:rFonts w:ascii="Times New Roman" w:hAnsi="Times New Roman" w:cs="Times New Roman"/>
          <w:sz w:val="24"/>
          <w:szCs w:val="24"/>
        </w:rPr>
        <w:t>ieb</w:t>
      </w:r>
      <w:r w:rsidR="0032787B" w:rsidRPr="00D00B4B">
        <w:rPr>
          <w:rFonts w:ascii="Times New Roman" w:hAnsi="Times New Roman" w:cs="Times New Roman"/>
          <w:sz w:val="24"/>
          <w:szCs w:val="24"/>
        </w:rPr>
        <w:t>,</w:t>
      </w:r>
      <w:r w:rsidR="003D6556" w:rsidRPr="00D00B4B">
        <w:rPr>
          <w:rFonts w:ascii="Times New Roman" w:hAnsi="Times New Roman" w:cs="Times New Roman"/>
          <w:sz w:val="24"/>
          <w:szCs w:val="24"/>
        </w:rPr>
        <w:t xml:space="preserve"> ak je </w:t>
      </w:r>
      <w:r w:rsidR="00D85186" w:rsidRPr="00D00B4B">
        <w:rPr>
          <w:rFonts w:ascii="Times New Roman" w:hAnsi="Times New Roman" w:cs="Times New Roman"/>
          <w:sz w:val="24"/>
          <w:szCs w:val="24"/>
        </w:rPr>
        <w:t xml:space="preserve">ich </w:t>
      </w:r>
      <w:r w:rsidR="003D6556" w:rsidRPr="00D00B4B">
        <w:rPr>
          <w:rFonts w:ascii="Times New Roman" w:hAnsi="Times New Roman" w:cs="Times New Roman"/>
          <w:sz w:val="24"/>
          <w:szCs w:val="24"/>
        </w:rPr>
        <w:t>využitie v sčítaní umožnené</w:t>
      </w:r>
      <w:r w:rsidR="00F8517C" w:rsidRPr="00D00B4B">
        <w:rPr>
          <w:rFonts w:ascii="Times New Roman" w:hAnsi="Times New Roman" w:cs="Times New Roman"/>
          <w:sz w:val="24"/>
          <w:szCs w:val="24"/>
        </w:rPr>
        <w:t>.</w:t>
      </w:r>
    </w:p>
    <w:p w14:paraId="2C0680E0" w14:textId="77777777" w:rsidR="0032787B" w:rsidRPr="00D00B4B" w:rsidRDefault="0032787B" w:rsidP="00C90881">
      <w:pPr>
        <w:spacing w:after="0" w:line="276" w:lineRule="auto"/>
        <w:jc w:val="both"/>
        <w:rPr>
          <w:rFonts w:ascii="Times New Roman" w:hAnsi="Times New Roman" w:cs="Times New Roman"/>
          <w:sz w:val="24"/>
          <w:szCs w:val="24"/>
        </w:rPr>
      </w:pPr>
    </w:p>
    <w:p w14:paraId="108AD62A" w14:textId="77777777" w:rsidR="00F5164E" w:rsidRPr="00D00B4B" w:rsidRDefault="0032787B" w:rsidP="002E02CC">
      <w:pPr>
        <w:pStyle w:val="Odsekzoznamu"/>
        <w:numPr>
          <w:ilvl w:val="0"/>
          <w:numId w:val="8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Ak príslušná obec nemá obecné zastupiteľstvo ani starostu obce počas šiestich mesiacov pred dobou sčítania a ak nie sú vyhlásené nové voľby do orgánov samosprávy obce tak, aby sa konali aspoň štyri mesiace pred d</w:t>
      </w:r>
      <w:r w:rsidR="000E0F93" w:rsidRPr="00D00B4B">
        <w:rPr>
          <w:rFonts w:ascii="Times New Roman" w:hAnsi="Times New Roman" w:cs="Times New Roman"/>
          <w:sz w:val="24"/>
          <w:szCs w:val="24"/>
        </w:rPr>
        <w:t xml:space="preserve">obou sčítania, úlohy </w:t>
      </w:r>
      <w:r w:rsidRPr="00D00B4B">
        <w:rPr>
          <w:rFonts w:ascii="Times New Roman" w:hAnsi="Times New Roman" w:cs="Times New Roman"/>
          <w:sz w:val="24"/>
          <w:szCs w:val="24"/>
        </w:rPr>
        <w:t>obce podľa tohto zákona plní príslušný okresný úrad.</w:t>
      </w:r>
    </w:p>
    <w:p w14:paraId="3946B2FE" w14:textId="77777777" w:rsidR="00F5164E" w:rsidRPr="00D00B4B" w:rsidRDefault="00F5164E" w:rsidP="00F5164E">
      <w:pPr>
        <w:spacing w:after="0" w:line="276" w:lineRule="auto"/>
        <w:jc w:val="both"/>
        <w:rPr>
          <w:rFonts w:ascii="Times New Roman" w:hAnsi="Times New Roman" w:cs="Times New Roman"/>
          <w:sz w:val="24"/>
          <w:szCs w:val="24"/>
        </w:rPr>
      </w:pPr>
    </w:p>
    <w:p w14:paraId="684D9AC7" w14:textId="77777777" w:rsidR="00F5164E" w:rsidRPr="00D00B4B" w:rsidRDefault="00F5164E" w:rsidP="00F5164E">
      <w:pPr>
        <w:spacing w:after="0" w:line="276" w:lineRule="auto"/>
        <w:jc w:val="both"/>
        <w:rPr>
          <w:rFonts w:ascii="Times New Roman" w:hAnsi="Times New Roman" w:cs="Times New Roman"/>
          <w:sz w:val="24"/>
          <w:szCs w:val="24"/>
        </w:rPr>
      </w:pPr>
    </w:p>
    <w:p w14:paraId="0437C2B3" w14:textId="77777777" w:rsidR="00F26831" w:rsidRPr="00D00B4B" w:rsidRDefault="00667E8D" w:rsidP="00F5164E">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w:t>
      </w:r>
      <w:r w:rsidR="00A73562"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4</w:t>
      </w:r>
    </w:p>
    <w:p w14:paraId="6A3510E9" w14:textId="77777777" w:rsidR="00DD7982" w:rsidRPr="00D00B4B" w:rsidRDefault="00A7713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Súčinnosť iných orgánov štátnej správy</w:t>
      </w:r>
    </w:p>
    <w:p w14:paraId="10D6AA37" w14:textId="77777777" w:rsidR="00A7713B" w:rsidRPr="00D00B4B" w:rsidRDefault="00A7713B" w:rsidP="00C90881">
      <w:pPr>
        <w:spacing w:after="0" w:line="276" w:lineRule="auto"/>
        <w:jc w:val="both"/>
        <w:rPr>
          <w:rFonts w:ascii="Times New Roman" w:hAnsi="Times New Roman" w:cs="Times New Roman"/>
          <w:sz w:val="24"/>
          <w:szCs w:val="24"/>
        </w:rPr>
      </w:pPr>
    </w:p>
    <w:p w14:paraId="164CC538" w14:textId="77777777" w:rsidR="00A7713B" w:rsidRPr="00D00B4B" w:rsidRDefault="00A7713B"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Ústredné orgány štátnej správy a</w:t>
      </w:r>
      <w:r w:rsidR="005309D6" w:rsidRPr="00D00B4B">
        <w:rPr>
          <w:rFonts w:ascii="Times New Roman" w:hAnsi="Times New Roman" w:cs="Times New Roman"/>
          <w:sz w:val="24"/>
          <w:szCs w:val="24"/>
        </w:rPr>
        <w:t> štátne orgány</w:t>
      </w:r>
      <w:r w:rsidRPr="00D00B4B">
        <w:rPr>
          <w:rFonts w:ascii="Times New Roman" w:hAnsi="Times New Roman" w:cs="Times New Roman"/>
          <w:sz w:val="24"/>
          <w:szCs w:val="24"/>
        </w:rPr>
        <w:t xml:space="preserve"> s celoslovenskou pôsobnosťou sú okrem </w:t>
      </w:r>
      <w:r w:rsidR="00734F2B" w:rsidRPr="00D00B4B">
        <w:rPr>
          <w:rFonts w:ascii="Times New Roman" w:hAnsi="Times New Roman" w:cs="Times New Roman"/>
          <w:sz w:val="24"/>
          <w:szCs w:val="24"/>
        </w:rPr>
        <w:t xml:space="preserve">plnenia </w:t>
      </w:r>
      <w:r w:rsidRPr="00D00B4B">
        <w:rPr>
          <w:rFonts w:ascii="Times New Roman" w:hAnsi="Times New Roman" w:cs="Times New Roman"/>
          <w:sz w:val="24"/>
          <w:szCs w:val="24"/>
        </w:rPr>
        <w:t>povinnost</w:t>
      </w:r>
      <w:r w:rsidR="00734F2B" w:rsidRPr="00D00B4B">
        <w:rPr>
          <w:rFonts w:ascii="Times New Roman" w:hAnsi="Times New Roman" w:cs="Times New Roman"/>
          <w:sz w:val="24"/>
          <w:szCs w:val="24"/>
        </w:rPr>
        <w:t>í</w:t>
      </w:r>
      <w:r w:rsidRPr="00D00B4B">
        <w:rPr>
          <w:rFonts w:ascii="Times New Roman" w:hAnsi="Times New Roman" w:cs="Times New Roman"/>
          <w:sz w:val="24"/>
          <w:szCs w:val="24"/>
        </w:rPr>
        <w:t xml:space="preserve"> správcov administratívnych zdrojov povinné poskytnúť </w:t>
      </w:r>
      <w:r w:rsidR="00B34D18" w:rsidRPr="00D00B4B">
        <w:rPr>
          <w:rFonts w:ascii="Times New Roman" w:hAnsi="Times New Roman" w:cs="Times New Roman"/>
          <w:sz w:val="24"/>
          <w:szCs w:val="24"/>
        </w:rPr>
        <w:t>úradu</w:t>
      </w:r>
      <w:r w:rsidR="006A5B17" w:rsidRPr="00D00B4B">
        <w:rPr>
          <w:rFonts w:ascii="Times New Roman" w:hAnsi="Times New Roman" w:cs="Times New Roman"/>
          <w:sz w:val="24"/>
          <w:szCs w:val="24"/>
        </w:rPr>
        <w:t xml:space="preserve"> na jeho výzvu súčinnosť </w:t>
      </w:r>
      <w:r w:rsidR="00667E8D" w:rsidRPr="00D00B4B">
        <w:rPr>
          <w:rFonts w:ascii="Times New Roman" w:hAnsi="Times New Roman" w:cs="Times New Roman"/>
          <w:sz w:val="24"/>
          <w:szCs w:val="24"/>
        </w:rPr>
        <w:t>podľa</w:t>
      </w:r>
      <w:r w:rsidRPr="00D00B4B">
        <w:rPr>
          <w:rFonts w:ascii="Times New Roman" w:hAnsi="Times New Roman" w:cs="Times New Roman"/>
          <w:sz w:val="24"/>
          <w:szCs w:val="24"/>
        </w:rPr>
        <w:t xml:space="preserve"> svojej pôsobnosti v rozsahu potrebnom na </w:t>
      </w:r>
      <w:r w:rsidR="00C25BCD" w:rsidRPr="00D00B4B">
        <w:rPr>
          <w:rFonts w:ascii="Times New Roman" w:hAnsi="Times New Roman" w:cs="Times New Roman"/>
          <w:sz w:val="24"/>
          <w:szCs w:val="24"/>
        </w:rPr>
        <w:t>prípravu sčítania a na včasný</w:t>
      </w:r>
      <w:r w:rsidRPr="00D00B4B">
        <w:rPr>
          <w:rFonts w:ascii="Times New Roman" w:hAnsi="Times New Roman" w:cs="Times New Roman"/>
          <w:sz w:val="24"/>
          <w:szCs w:val="24"/>
        </w:rPr>
        <w:t xml:space="preserve"> a</w:t>
      </w:r>
      <w:r w:rsidR="00C25BCD" w:rsidRPr="00D00B4B">
        <w:rPr>
          <w:rFonts w:ascii="Times New Roman" w:hAnsi="Times New Roman" w:cs="Times New Roman"/>
          <w:sz w:val="24"/>
          <w:szCs w:val="24"/>
        </w:rPr>
        <w:t> </w:t>
      </w:r>
      <w:r w:rsidRPr="00D00B4B">
        <w:rPr>
          <w:rFonts w:ascii="Times New Roman" w:hAnsi="Times New Roman" w:cs="Times New Roman"/>
          <w:sz w:val="24"/>
          <w:szCs w:val="24"/>
        </w:rPr>
        <w:t>plynul</w:t>
      </w:r>
      <w:r w:rsidR="00C25BCD" w:rsidRPr="00D00B4B">
        <w:rPr>
          <w:rFonts w:ascii="Times New Roman" w:hAnsi="Times New Roman" w:cs="Times New Roman"/>
          <w:sz w:val="24"/>
          <w:szCs w:val="24"/>
        </w:rPr>
        <w:t>ý zber</w:t>
      </w:r>
      <w:r w:rsidRPr="00D00B4B">
        <w:rPr>
          <w:rFonts w:ascii="Times New Roman" w:hAnsi="Times New Roman" w:cs="Times New Roman"/>
          <w:sz w:val="24"/>
          <w:szCs w:val="24"/>
        </w:rPr>
        <w:t xml:space="preserve"> údajov </w:t>
      </w:r>
      <w:r w:rsidR="00667E8D" w:rsidRPr="00D00B4B">
        <w:rPr>
          <w:rFonts w:ascii="Times New Roman" w:hAnsi="Times New Roman" w:cs="Times New Roman"/>
          <w:sz w:val="24"/>
          <w:szCs w:val="24"/>
        </w:rPr>
        <w:t>v sčítaní</w:t>
      </w:r>
      <w:r w:rsidRPr="00D00B4B">
        <w:rPr>
          <w:rFonts w:ascii="Times New Roman" w:hAnsi="Times New Roman" w:cs="Times New Roman"/>
          <w:sz w:val="24"/>
          <w:szCs w:val="24"/>
        </w:rPr>
        <w:t xml:space="preserve">. Rozsah a podrobnosti </w:t>
      </w:r>
      <w:r w:rsidR="00667E8D" w:rsidRPr="00D00B4B">
        <w:rPr>
          <w:rFonts w:ascii="Times New Roman" w:hAnsi="Times New Roman" w:cs="Times New Roman"/>
          <w:sz w:val="24"/>
          <w:szCs w:val="24"/>
        </w:rPr>
        <w:t>poskytovania</w:t>
      </w:r>
      <w:r w:rsidR="00B93114" w:rsidRPr="00D00B4B">
        <w:rPr>
          <w:rFonts w:ascii="Times New Roman" w:hAnsi="Times New Roman" w:cs="Times New Roman"/>
          <w:sz w:val="24"/>
          <w:szCs w:val="24"/>
        </w:rPr>
        <w:t> súčinnosti môžu</w:t>
      </w:r>
      <w:r w:rsidRPr="00D00B4B">
        <w:rPr>
          <w:rFonts w:ascii="Times New Roman" w:hAnsi="Times New Roman" w:cs="Times New Roman"/>
          <w:sz w:val="24"/>
          <w:szCs w:val="24"/>
        </w:rPr>
        <w:t xml:space="preserve"> byť </w:t>
      </w:r>
      <w:r w:rsidR="00734F2B" w:rsidRPr="00D00B4B">
        <w:rPr>
          <w:rFonts w:ascii="Times New Roman" w:hAnsi="Times New Roman" w:cs="Times New Roman"/>
          <w:sz w:val="24"/>
          <w:szCs w:val="24"/>
        </w:rPr>
        <w:t xml:space="preserve">upravené </w:t>
      </w:r>
      <w:r w:rsidR="00D30B23" w:rsidRPr="00D00B4B">
        <w:rPr>
          <w:rFonts w:ascii="Times New Roman" w:hAnsi="Times New Roman" w:cs="Times New Roman"/>
          <w:sz w:val="24"/>
          <w:szCs w:val="24"/>
        </w:rPr>
        <w:t>zmluvou</w:t>
      </w:r>
      <w:r w:rsidR="00667E8D" w:rsidRPr="00D00B4B">
        <w:rPr>
          <w:rFonts w:ascii="Times New Roman" w:hAnsi="Times New Roman" w:cs="Times New Roman"/>
          <w:sz w:val="24"/>
          <w:szCs w:val="24"/>
        </w:rPr>
        <w:t xml:space="preserve"> medzi </w:t>
      </w:r>
      <w:r w:rsidR="00B34D18" w:rsidRPr="00D00B4B">
        <w:rPr>
          <w:rFonts w:ascii="Times New Roman" w:hAnsi="Times New Roman" w:cs="Times New Roman"/>
          <w:sz w:val="24"/>
          <w:szCs w:val="24"/>
        </w:rPr>
        <w:t>úradom</w:t>
      </w:r>
      <w:r w:rsidR="00667E8D" w:rsidRPr="00D00B4B">
        <w:rPr>
          <w:rFonts w:ascii="Times New Roman" w:hAnsi="Times New Roman" w:cs="Times New Roman"/>
          <w:sz w:val="24"/>
          <w:szCs w:val="24"/>
        </w:rPr>
        <w:t xml:space="preserve"> a orgánom </w:t>
      </w:r>
      <w:r w:rsidR="00734F2B" w:rsidRPr="00D00B4B">
        <w:rPr>
          <w:rFonts w:ascii="Times New Roman" w:hAnsi="Times New Roman" w:cs="Times New Roman"/>
          <w:sz w:val="24"/>
          <w:szCs w:val="24"/>
        </w:rPr>
        <w:t>štátu</w:t>
      </w:r>
      <w:r w:rsidRPr="00D00B4B">
        <w:rPr>
          <w:rFonts w:ascii="Times New Roman" w:hAnsi="Times New Roman" w:cs="Times New Roman"/>
          <w:sz w:val="24"/>
          <w:szCs w:val="24"/>
        </w:rPr>
        <w:t>, ktorá sa uzatvára písomne.</w:t>
      </w:r>
    </w:p>
    <w:p w14:paraId="1A36A287" w14:textId="77777777" w:rsidR="00DD7982" w:rsidRPr="00D00B4B" w:rsidRDefault="00DD7982" w:rsidP="00C90881">
      <w:pPr>
        <w:pStyle w:val="Odsekzoznamu"/>
        <w:spacing w:after="0" w:line="276" w:lineRule="auto"/>
        <w:ind w:left="0"/>
        <w:contextualSpacing w:val="0"/>
        <w:jc w:val="both"/>
        <w:rPr>
          <w:rFonts w:ascii="Times New Roman" w:hAnsi="Times New Roman" w:cs="Times New Roman"/>
          <w:sz w:val="24"/>
          <w:szCs w:val="24"/>
        </w:rPr>
      </w:pPr>
    </w:p>
    <w:p w14:paraId="3D05DCD3" w14:textId="77777777" w:rsidR="001403A2" w:rsidRPr="00D00B4B" w:rsidRDefault="001403A2" w:rsidP="00C90881">
      <w:pPr>
        <w:pStyle w:val="Odsekzoznamu"/>
        <w:spacing w:after="0" w:line="276" w:lineRule="auto"/>
        <w:ind w:left="0"/>
        <w:contextualSpacing w:val="0"/>
        <w:jc w:val="both"/>
        <w:rPr>
          <w:rFonts w:ascii="Times New Roman" w:hAnsi="Times New Roman" w:cs="Times New Roman"/>
          <w:sz w:val="24"/>
          <w:szCs w:val="24"/>
        </w:rPr>
      </w:pPr>
    </w:p>
    <w:p w14:paraId="24F564F1" w14:textId="77777777" w:rsidR="00DD7982" w:rsidRPr="00D00B4B" w:rsidRDefault="00DC1CC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5</w:t>
      </w:r>
    </w:p>
    <w:p w14:paraId="752E46AB" w14:textId="77777777" w:rsidR="00416B90" w:rsidRPr="00D00B4B" w:rsidRDefault="00DD798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Úhrada výdavkov spojených so sčítaním</w:t>
      </w:r>
    </w:p>
    <w:p w14:paraId="0B59F527" w14:textId="77777777" w:rsidR="00DF0518" w:rsidRPr="00D00B4B" w:rsidRDefault="00DF0518" w:rsidP="00C90881">
      <w:pPr>
        <w:spacing w:after="0" w:line="276" w:lineRule="auto"/>
        <w:jc w:val="center"/>
        <w:rPr>
          <w:rFonts w:ascii="Times New Roman" w:hAnsi="Times New Roman" w:cs="Times New Roman"/>
          <w:sz w:val="24"/>
          <w:szCs w:val="24"/>
        </w:rPr>
      </w:pPr>
    </w:p>
    <w:p w14:paraId="151E835B" w14:textId="77777777" w:rsidR="00DF0518" w:rsidRPr="00D00B4B" w:rsidRDefault="00C25BCD" w:rsidP="002E02CC">
      <w:pPr>
        <w:pStyle w:val="Odsekzoznamu"/>
        <w:numPr>
          <w:ilvl w:val="0"/>
          <w:numId w:val="7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Výdavky spojené s prípravou, priebehom a vykonaním sčítania sa uhrádzajú zo štátneho rozpočtu. </w:t>
      </w:r>
      <w:r w:rsidR="00B34D18" w:rsidRPr="00D00B4B">
        <w:rPr>
          <w:rFonts w:ascii="Times New Roman" w:hAnsi="Times New Roman" w:cs="Times New Roman"/>
          <w:sz w:val="24"/>
          <w:szCs w:val="24"/>
        </w:rPr>
        <w:t>Úrad</w:t>
      </w:r>
      <w:r w:rsidRPr="00D00B4B">
        <w:rPr>
          <w:rFonts w:ascii="Times New Roman" w:hAnsi="Times New Roman" w:cs="Times New Roman"/>
          <w:sz w:val="24"/>
          <w:szCs w:val="24"/>
        </w:rPr>
        <w:t xml:space="preserve"> špecifikuje a kvantifikuje výdavky štátneho rozpočtu podľa prvej vety v koncepcii sčítania, ktor</w:t>
      </w:r>
      <w:r w:rsidR="00914C67" w:rsidRPr="00D00B4B">
        <w:rPr>
          <w:rFonts w:ascii="Times New Roman" w:hAnsi="Times New Roman" w:cs="Times New Roman"/>
          <w:sz w:val="24"/>
          <w:szCs w:val="24"/>
        </w:rPr>
        <w:t>ú</w:t>
      </w:r>
      <w:r w:rsidRPr="00D00B4B">
        <w:rPr>
          <w:rFonts w:ascii="Times New Roman" w:hAnsi="Times New Roman" w:cs="Times New Roman"/>
          <w:sz w:val="24"/>
          <w:szCs w:val="24"/>
        </w:rPr>
        <w:t xml:space="preserve"> predloží na schválenie vláde najneskôr do 30. apríla kal</w:t>
      </w:r>
      <w:r w:rsidR="00DF0518" w:rsidRPr="00D00B4B">
        <w:rPr>
          <w:rFonts w:ascii="Times New Roman" w:hAnsi="Times New Roman" w:cs="Times New Roman"/>
          <w:sz w:val="24"/>
          <w:szCs w:val="24"/>
        </w:rPr>
        <w:t>e</w:t>
      </w:r>
      <w:r w:rsidRPr="00D00B4B">
        <w:rPr>
          <w:rFonts w:ascii="Times New Roman" w:hAnsi="Times New Roman" w:cs="Times New Roman"/>
          <w:sz w:val="24"/>
          <w:szCs w:val="24"/>
        </w:rPr>
        <w:t xml:space="preserve">ndárneho roka, ktorý </w:t>
      </w:r>
      <w:r w:rsidR="00914C67" w:rsidRPr="00D00B4B">
        <w:rPr>
          <w:rFonts w:ascii="Times New Roman" w:hAnsi="Times New Roman" w:cs="Times New Roman"/>
          <w:sz w:val="24"/>
          <w:szCs w:val="24"/>
        </w:rPr>
        <w:t xml:space="preserve">tri roky </w:t>
      </w:r>
      <w:r w:rsidRPr="00D00B4B">
        <w:rPr>
          <w:rFonts w:ascii="Times New Roman" w:hAnsi="Times New Roman" w:cs="Times New Roman"/>
          <w:sz w:val="24"/>
          <w:szCs w:val="24"/>
        </w:rPr>
        <w:t>predch</w:t>
      </w:r>
      <w:r w:rsidR="00DF0518" w:rsidRPr="00D00B4B">
        <w:rPr>
          <w:rFonts w:ascii="Times New Roman" w:hAnsi="Times New Roman" w:cs="Times New Roman"/>
          <w:sz w:val="24"/>
          <w:szCs w:val="24"/>
        </w:rPr>
        <w:t>ádz</w:t>
      </w:r>
      <w:r w:rsidRPr="00D00B4B">
        <w:rPr>
          <w:rFonts w:ascii="Times New Roman" w:hAnsi="Times New Roman" w:cs="Times New Roman"/>
          <w:sz w:val="24"/>
          <w:szCs w:val="24"/>
        </w:rPr>
        <w:t xml:space="preserve">a </w:t>
      </w:r>
      <w:r w:rsidR="00BE1EB2" w:rsidRPr="00D00B4B">
        <w:rPr>
          <w:rFonts w:ascii="Times New Roman" w:hAnsi="Times New Roman" w:cs="Times New Roman"/>
          <w:sz w:val="24"/>
          <w:szCs w:val="24"/>
        </w:rPr>
        <w:t xml:space="preserve">referenčnému </w:t>
      </w:r>
      <w:r w:rsidR="00DF0518" w:rsidRPr="00D00B4B">
        <w:rPr>
          <w:rFonts w:ascii="Times New Roman" w:hAnsi="Times New Roman" w:cs="Times New Roman"/>
          <w:sz w:val="24"/>
          <w:szCs w:val="24"/>
        </w:rPr>
        <w:t>roku</w:t>
      </w:r>
      <w:r w:rsidR="00BE1EB2" w:rsidRPr="00D00B4B">
        <w:rPr>
          <w:rFonts w:ascii="Times New Roman" w:hAnsi="Times New Roman" w:cs="Times New Roman"/>
          <w:sz w:val="24"/>
          <w:szCs w:val="24"/>
        </w:rPr>
        <w:t xml:space="preserve"> sčítania</w:t>
      </w:r>
      <w:r w:rsidRPr="00D00B4B">
        <w:rPr>
          <w:rFonts w:ascii="Times New Roman" w:hAnsi="Times New Roman" w:cs="Times New Roman"/>
          <w:sz w:val="24"/>
          <w:szCs w:val="24"/>
        </w:rPr>
        <w:t xml:space="preserve">. </w:t>
      </w:r>
    </w:p>
    <w:p w14:paraId="4EA1F7A6" w14:textId="77777777" w:rsidR="00FD6F41" w:rsidRPr="00D00B4B" w:rsidRDefault="00FD6F41" w:rsidP="00C90881">
      <w:pPr>
        <w:spacing w:after="0" w:line="276" w:lineRule="auto"/>
        <w:jc w:val="both"/>
        <w:rPr>
          <w:rFonts w:ascii="Times New Roman" w:hAnsi="Times New Roman" w:cs="Times New Roman"/>
          <w:sz w:val="24"/>
          <w:szCs w:val="24"/>
        </w:rPr>
      </w:pPr>
    </w:p>
    <w:p w14:paraId="36A680FC" w14:textId="77777777" w:rsidR="00195D6D" w:rsidRPr="00D00B4B" w:rsidRDefault="00C25BCD" w:rsidP="002E02CC">
      <w:pPr>
        <w:pStyle w:val="Odsekzoznamu"/>
        <w:numPr>
          <w:ilvl w:val="0"/>
          <w:numId w:val="78"/>
        </w:numPr>
        <w:spacing w:after="0" w:line="276" w:lineRule="auto"/>
        <w:contextualSpacing w:val="0"/>
        <w:jc w:val="both"/>
        <w:rPr>
          <w:rFonts w:ascii="Times New Roman" w:hAnsi="Times New Roman" w:cs="Times New Roman"/>
          <w:b/>
          <w:sz w:val="24"/>
          <w:szCs w:val="24"/>
        </w:rPr>
      </w:pPr>
      <w:r w:rsidRPr="00D00B4B">
        <w:rPr>
          <w:rFonts w:ascii="Times New Roman" w:hAnsi="Times New Roman" w:cs="Times New Roman"/>
          <w:sz w:val="24"/>
          <w:szCs w:val="24"/>
        </w:rPr>
        <w:t xml:space="preserve">Výdavky obcí </w:t>
      </w:r>
      <w:r w:rsidR="00734F2B" w:rsidRPr="00D00B4B">
        <w:rPr>
          <w:rFonts w:ascii="Times New Roman" w:hAnsi="Times New Roman" w:cs="Times New Roman"/>
          <w:sz w:val="24"/>
          <w:szCs w:val="24"/>
        </w:rPr>
        <w:t xml:space="preserve">spojené s prípravou a zberom údajov v rámci sčítania </w:t>
      </w:r>
      <w:r w:rsidRPr="00D00B4B">
        <w:rPr>
          <w:rFonts w:ascii="Times New Roman" w:hAnsi="Times New Roman" w:cs="Times New Roman"/>
          <w:sz w:val="24"/>
          <w:szCs w:val="24"/>
        </w:rPr>
        <w:t>sa uhrádzajú zo štátneho rozpočtu prostredníctvom rozpočtovej kapitoly úradu.</w:t>
      </w:r>
    </w:p>
    <w:p w14:paraId="2CAF09AE" w14:textId="77777777" w:rsidR="00195D6D" w:rsidRPr="00D00B4B" w:rsidRDefault="00195D6D" w:rsidP="00C90881">
      <w:pPr>
        <w:pStyle w:val="Odsekzoznamu"/>
        <w:spacing w:after="0" w:line="276" w:lineRule="auto"/>
        <w:ind w:left="360"/>
        <w:contextualSpacing w:val="0"/>
        <w:rPr>
          <w:rFonts w:ascii="Times New Roman" w:hAnsi="Times New Roman" w:cs="Times New Roman"/>
          <w:b/>
          <w:sz w:val="24"/>
          <w:szCs w:val="24"/>
        </w:rPr>
      </w:pPr>
    </w:p>
    <w:p w14:paraId="521332A6" w14:textId="77777777" w:rsidR="00195D6D" w:rsidRPr="00D00B4B" w:rsidRDefault="00195D6D" w:rsidP="00C90881">
      <w:pPr>
        <w:pStyle w:val="Odsekzoznamu"/>
        <w:spacing w:after="0" w:line="276" w:lineRule="auto"/>
        <w:ind w:left="360"/>
        <w:contextualSpacing w:val="0"/>
        <w:rPr>
          <w:rFonts w:ascii="Times New Roman" w:hAnsi="Times New Roman" w:cs="Times New Roman"/>
          <w:b/>
          <w:sz w:val="24"/>
          <w:szCs w:val="24"/>
        </w:rPr>
      </w:pPr>
    </w:p>
    <w:p w14:paraId="458AED5C" w14:textId="77777777" w:rsidR="005F52D7" w:rsidRPr="00D00B4B" w:rsidRDefault="005F52D7" w:rsidP="00C90881">
      <w:pPr>
        <w:pStyle w:val="Odsekzoznamu"/>
        <w:spacing w:after="0" w:line="276" w:lineRule="auto"/>
        <w:ind w:left="360"/>
        <w:contextualSpacing w:val="0"/>
        <w:rPr>
          <w:rFonts w:ascii="Times New Roman" w:hAnsi="Times New Roman" w:cs="Times New Roman"/>
          <w:b/>
          <w:sz w:val="24"/>
          <w:szCs w:val="24"/>
        </w:rPr>
      </w:pPr>
    </w:p>
    <w:p w14:paraId="7DC0C134" w14:textId="77777777" w:rsidR="006D6D19" w:rsidRPr="00D00B4B" w:rsidRDefault="00D144EC" w:rsidP="00C90881">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ŠTVRTÁ</w:t>
      </w:r>
      <w:r w:rsidR="009C1350" w:rsidRPr="00D00B4B">
        <w:rPr>
          <w:rFonts w:ascii="Times New Roman" w:hAnsi="Times New Roman" w:cs="Times New Roman"/>
          <w:b/>
          <w:sz w:val="24"/>
          <w:szCs w:val="24"/>
        </w:rPr>
        <w:t xml:space="preserve"> ČASŤ</w:t>
      </w:r>
    </w:p>
    <w:p w14:paraId="66C0DF79" w14:textId="77777777" w:rsidR="00A0299F" w:rsidRPr="00D00B4B" w:rsidRDefault="00A0299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ŠTATISTICKÁ INFRAŠTRUKTÚRA</w:t>
      </w:r>
    </w:p>
    <w:p w14:paraId="104A2144" w14:textId="77777777" w:rsidR="00A0299F" w:rsidRPr="00D00B4B" w:rsidRDefault="00A0299F" w:rsidP="00C90881">
      <w:pPr>
        <w:spacing w:after="0" w:line="276" w:lineRule="auto"/>
        <w:jc w:val="center"/>
        <w:rPr>
          <w:rFonts w:ascii="Times New Roman" w:hAnsi="Times New Roman" w:cs="Times New Roman"/>
          <w:sz w:val="24"/>
          <w:szCs w:val="24"/>
        </w:rPr>
      </w:pPr>
    </w:p>
    <w:p w14:paraId="06EAEE4C" w14:textId="77777777" w:rsidR="00A0299F" w:rsidRPr="00D00B4B" w:rsidRDefault="00A0299F" w:rsidP="00C90881">
      <w:pPr>
        <w:spacing w:after="0" w:line="276" w:lineRule="auto"/>
        <w:jc w:val="center"/>
        <w:rPr>
          <w:rFonts w:ascii="Times New Roman" w:hAnsi="Times New Roman" w:cs="Times New Roman"/>
          <w:sz w:val="24"/>
          <w:szCs w:val="24"/>
        </w:rPr>
      </w:pPr>
    </w:p>
    <w:p w14:paraId="7DC47CBF" w14:textId="77777777" w:rsidR="0022568F" w:rsidRPr="00D00B4B" w:rsidRDefault="00A0299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Štatistické registre</w:t>
      </w:r>
    </w:p>
    <w:p w14:paraId="75F2B2DB" w14:textId="77777777" w:rsidR="006D6D19" w:rsidRPr="00D00B4B" w:rsidRDefault="006D6D19" w:rsidP="00C90881">
      <w:pPr>
        <w:spacing w:after="0" w:line="276" w:lineRule="auto"/>
        <w:jc w:val="center"/>
        <w:rPr>
          <w:rFonts w:ascii="Times New Roman" w:hAnsi="Times New Roman" w:cs="Times New Roman"/>
          <w:sz w:val="24"/>
          <w:szCs w:val="24"/>
        </w:rPr>
      </w:pPr>
    </w:p>
    <w:p w14:paraId="7AC464FB" w14:textId="77777777" w:rsidR="006D6D19" w:rsidRPr="00D00B4B" w:rsidRDefault="006D6D1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6</w:t>
      </w:r>
    </w:p>
    <w:p w14:paraId="5B62E0E6" w14:textId="77777777" w:rsidR="00F4009E" w:rsidRPr="00D00B4B" w:rsidRDefault="00F4009E" w:rsidP="00C90881">
      <w:pPr>
        <w:spacing w:after="0" w:line="276" w:lineRule="auto"/>
        <w:jc w:val="center"/>
        <w:rPr>
          <w:rFonts w:ascii="Times New Roman" w:hAnsi="Times New Roman" w:cs="Times New Roman"/>
          <w:sz w:val="24"/>
          <w:szCs w:val="24"/>
        </w:rPr>
      </w:pPr>
    </w:p>
    <w:p w14:paraId="7B5AD129" w14:textId="77777777" w:rsidR="00CA034B" w:rsidRPr="00D00B4B" w:rsidRDefault="00E82824" w:rsidP="002E02CC">
      <w:pPr>
        <w:pStyle w:val="Odsekzoznamu"/>
        <w:numPr>
          <w:ilvl w:val="0"/>
          <w:numId w:val="9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je oprávnený viesť štatistický register, ak je to nevyhnutné na vykonávanie úloh oficiálnej štatistiky. </w:t>
      </w:r>
      <w:r w:rsidR="00F71586" w:rsidRPr="00D00B4B">
        <w:rPr>
          <w:rFonts w:ascii="Times New Roman" w:hAnsi="Times New Roman" w:cs="Times New Roman"/>
          <w:sz w:val="24"/>
          <w:szCs w:val="24"/>
        </w:rPr>
        <w:t xml:space="preserve">Správcom </w:t>
      </w:r>
      <w:r w:rsidR="00272230" w:rsidRPr="00D00B4B">
        <w:rPr>
          <w:rFonts w:ascii="Times New Roman" w:hAnsi="Times New Roman" w:cs="Times New Roman"/>
          <w:sz w:val="24"/>
          <w:szCs w:val="24"/>
        </w:rPr>
        <w:t xml:space="preserve">štatistického registra môže </w:t>
      </w:r>
      <w:r w:rsidR="00272230" w:rsidRPr="00D00B4B">
        <w:rPr>
          <w:rFonts w:ascii="Times New Roman" w:hAnsi="Times New Roman" w:cs="Times New Roman"/>
          <w:sz w:val="24"/>
          <w:szCs w:val="24"/>
        </w:rPr>
        <w:lastRenderedPageBreak/>
        <w:t>byť len člen</w:t>
      </w:r>
      <w:r w:rsidR="00DF0518" w:rsidRPr="00D00B4B">
        <w:rPr>
          <w:rFonts w:ascii="Times New Roman" w:hAnsi="Times New Roman" w:cs="Times New Roman"/>
          <w:sz w:val="24"/>
          <w:szCs w:val="24"/>
        </w:rPr>
        <w:t xml:space="preserve"> národného štatistického systému</w:t>
      </w:r>
      <w:r w:rsidR="00CA034B" w:rsidRPr="00D00B4B">
        <w:rPr>
          <w:rFonts w:ascii="Times New Roman" w:hAnsi="Times New Roman" w:cs="Times New Roman"/>
          <w:sz w:val="24"/>
          <w:szCs w:val="24"/>
        </w:rPr>
        <w:t xml:space="preserve">. Prevádzkovateľom štatistického registra je člen národného štatistického systému alebo </w:t>
      </w:r>
      <w:r w:rsidR="00163135" w:rsidRPr="00D00B4B">
        <w:rPr>
          <w:rFonts w:ascii="Times New Roman" w:hAnsi="Times New Roman" w:cs="Times New Roman"/>
          <w:sz w:val="24"/>
          <w:szCs w:val="24"/>
        </w:rPr>
        <w:t xml:space="preserve">jeho </w:t>
      </w:r>
      <w:r w:rsidR="002003DA" w:rsidRPr="00D00B4B">
        <w:rPr>
          <w:rFonts w:ascii="Times New Roman" w:hAnsi="Times New Roman" w:cs="Times New Roman"/>
          <w:sz w:val="24"/>
          <w:szCs w:val="24"/>
        </w:rPr>
        <w:t>poverená organizácia</w:t>
      </w:r>
      <w:r w:rsidR="00CA034B" w:rsidRPr="00D00B4B">
        <w:rPr>
          <w:rFonts w:ascii="Times New Roman" w:hAnsi="Times New Roman" w:cs="Times New Roman"/>
          <w:sz w:val="24"/>
          <w:szCs w:val="24"/>
        </w:rPr>
        <w:t xml:space="preserve">. </w:t>
      </w:r>
      <w:r w:rsidR="00344F27" w:rsidRPr="00D00B4B">
        <w:rPr>
          <w:rFonts w:ascii="Times New Roman" w:hAnsi="Times New Roman" w:cs="Times New Roman"/>
          <w:sz w:val="24"/>
          <w:szCs w:val="24"/>
        </w:rPr>
        <w:t>Š</w:t>
      </w:r>
      <w:r w:rsidR="000B1C97" w:rsidRPr="00D00B4B">
        <w:rPr>
          <w:rFonts w:ascii="Times New Roman" w:hAnsi="Times New Roman" w:cs="Times New Roman"/>
          <w:sz w:val="24"/>
          <w:szCs w:val="24"/>
        </w:rPr>
        <w:t>tatistické registre sa vedú výlučne elektronicky.</w:t>
      </w:r>
    </w:p>
    <w:p w14:paraId="66170A87" w14:textId="77777777" w:rsidR="001837B4" w:rsidRPr="00D00B4B" w:rsidRDefault="001837B4" w:rsidP="00C90881">
      <w:pPr>
        <w:spacing w:after="0" w:line="276" w:lineRule="auto"/>
        <w:jc w:val="both"/>
        <w:rPr>
          <w:rFonts w:ascii="Times New Roman" w:hAnsi="Times New Roman" w:cs="Times New Roman"/>
          <w:sz w:val="24"/>
          <w:szCs w:val="24"/>
        </w:rPr>
      </w:pPr>
    </w:p>
    <w:p w14:paraId="1CFBC7F8" w14:textId="77777777" w:rsidR="00F71586" w:rsidRPr="00D00B4B" w:rsidRDefault="00C0566E" w:rsidP="002E02CC">
      <w:pPr>
        <w:pStyle w:val="Odsekzoznamu"/>
        <w:numPr>
          <w:ilvl w:val="0"/>
          <w:numId w:val="9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získava údaje </w:t>
      </w:r>
      <w:r w:rsidR="005A04CC" w:rsidRPr="00D00B4B">
        <w:rPr>
          <w:rFonts w:ascii="Times New Roman" w:hAnsi="Times New Roman" w:cs="Times New Roman"/>
          <w:sz w:val="24"/>
          <w:szCs w:val="24"/>
        </w:rPr>
        <w:t>vedené v štatistickom registri zo zdrojov údajov.</w:t>
      </w:r>
    </w:p>
    <w:p w14:paraId="0233304B" w14:textId="77777777" w:rsidR="00352F7F" w:rsidRPr="00D00B4B" w:rsidRDefault="00352F7F" w:rsidP="00C90881">
      <w:pPr>
        <w:pStyle w:val="Odsekzoznamu"/>
        <w:spacing w:after="0" w:line="276" w:lineRule="auto"/>
        <w:contextualSpacing w:val="0"/>
        <w:rPr>
          <w:rFonts w:ascii="Times New Roman" w:hAnsi="Times New Roman" w:cs="Times New Roman"/>
          <w:sz w:val="24"/>
          <w:szCs w:val="24"/>
        </w:rPr>
      </w:pPr>
    </w:p>
    <w:p w14:paraId="00D04D65" w14:textId="77777777" w:rsidR="00904EEF" w:rsidRPr="00D00B4B" w:rsidRDefault="00904EEF" w:rsidP="002E02CC">
      <w:pPr>
        <w:pStyle w:val="Odsekzoznamu"/>
        <w:numPr>
          <w:ilvl w:val="0"/>
          <w:numId w:val="9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zverejňuje na svojom webovom sídle</w:t>
      </w:r>
      <w:r w:rsidRPr="00D00B4B" w:rsidDel="00782F55">
        <w:rPr>
          <w:rFonts w:ascii="Times New Roman" w:hAnsi="Times New Roman" w:cs="Times New Roman"/>
          <w:sz w:val="24"/>
          <w:szCs w:val="24"/>
        </w:rPr>
        <w:t xml:space="preserve"> </w:t>
      </w:r>
      <w:r w:rsidRPr="00D00B4B">
        <w:rPr>
          <w:rFonts w:ascii="Times New Roman" w:hAnsi="Times New Roman" w:cs="Times New Roman"/>
          <w:sz w:val="24"/>
          <w:szCs w:val="24"/>
        </w:rPr>
        <w:t xml:space="preserve">zoznam údajov </w:t>
      </w:r>
      <w:r w:rsidR="006A5B17" w:rsidRPr="00D00B4B">
        <w:rPr>
          <w:rFonts w:ascii="Times New Roman" w:hAnsi="Times New Roman" w:cs="Times New Roman"/>
          <w:sz w:val="24"/>
          <w:szCs w:val="24"/>
        </w:rPr>
        <w:t> </w:t>
      </w:r>
      <w:r w:rsidR="00C0566E" w:rsidRPr="00D00B4B">
        <w:rPr>
          <w:rFonts w:ascii="Times New Roman" w:hAnsi="Times New Roman" w:cs="Times New Roman"/>
          <w:sz w:val="24"/>
          <w:szCs w:val="24"/>
        </w:rPr>
        <w:t>vedených v každom štatistickom registri</w:t>
      </w:r>
      <w:r w:rsidRPr="00D00B4B">
        <w:rPr>
          <w:rFonts w:ascii="Times New Roman" w:hAnsi="Times New Roman" w:cs="Times New Roman"/>
          <w:sz w:val="24"/>
          <w:szCs w:val="24"/>
        </w:rPr>
        <w:t xml:space="preserve">, ktorého je správcom. Ak tento zákon neustanovuje inak, údaje vedené v štatistickom registri sa </w:t>
      </w:r>
      <w:r w:rsidR="00747EEC" w:rsidRPr="00D00B4B">
        <w:rPr>
          <w:rFonts w:ascii="Times New Roman" w:hAnsi="Times New Roman" w:cs="Times New Roman"/>
          <w:sz w:val="24"/>
          <w:szCs w:val="24"/>
        </w:rPr>
        <w:t>ne</w:t>
      </w:r>
      <w:r w:rsidR="00965655" w:rsidRPr="00D00B4B">
        <w:rPr>
          <w:rFonts w:ascii="Times New Roman" w:hAnsi="Times New Roman" w:cs="Times New Roman"/>
          <w:sz w:val="24"/>
          <w:szCs w:val="24"/>
        </w:rPr>
        <w:t>sprístupňujú</w:t>
      </w:r>
      <w:r w:rsidRPr="00D00B4B">
        <w:rPr>
          <w:rFonts w:ascii="Times New Roman" w:hAnsi="Times New Roman" w:cs="Times New Roman"/>
          <w:sz w:val="24"/>
          <w:szCs w:val="24"/>
        </w:rPr>
        <w:t>. Zverejnené alebo inak sprístupnené údaje štatistického registra nie sú použiteľné na právne účely</w:t>
      </w:r>
      <w:r w:rsidR="004F436D" w:rsidRPr="00D00B4B">
        <w:rPr>
          <w:rFonts w:ascii="Times New Roman" w:hAnsi="Times New Roman" w:cs="Times New Roman"/>
          <w:sz w:val="24"/>
          <w:szCs w:val="24"/>
        </w:rPr>
        <w:t>, ak tento zákon neustanovuje inak</w:t>
      </w:r>
      <w:r w:rsidRPr="00D00B4B">
        <w:rPr>
          <w:rFonts w:ascii="Times New Roman" w:hAnsi="Times New Roman" w:cs="Times New Roman"/>
          <w:sz w:val="24"/>
          <w:szCs w:val="24"/>
        </w:rPr>
        <w:t>.</w:t>
      </w:r>
    </w:p>
    <w:p w14:paraId="5235CC3F" w14:textId="77777777" w:rsidR="00904EEF" w:rsidRPr="00D00B4B" w:rsidRDefault="00904EEF" w:rsidP="00C90881">
      <w:pPr>
        <w:spacing w:after="0" w:line="276" w:lineRule="auto"/>
        <w:jc w:val="both"/>
        <w:rPr>
          <w:rFonts w:ascii="Times New Roman" w:hAnsi="Times New Roman" w:cs="Times New Roman"/>
          <w:sz w:val="24"/>
          <w:szCs w:val="24"/>
        </w:rPr>
      </w:pPr>
    </w:p>
    <w:p w14:paraId="74E97255" w14:textId="77777777" w:rsidR="00411ADD" w:rsidRPr="00D00B4B" w:rsidRDefault="00411ADD" w:rsidP="002E02CC">
      <w:pPr>
        <w:pStyle w:val="Odsekzoznamu"/>
        <w:numPr>
          <w:ilvl w:val="0"/>
          <w:numId w:val="9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Charakteristiku a účel vedenia štatistického registra okrem štatistického registra podľa</w:t>
      </w:r>
      <w:r w:rsidR="0031217B" w:rsidRPr="00D00B4B">
        <w:rPr>
          <w:rFonts w:ascii="Times New Roman" w:hAnsi="Times New Roman" w:cs="Times New Roman"/>
          <w:sz w:val="24"/>
          <w:szCs w:val="24"/>
        </w:rPr>
        <w:t xml:space="preserve"> § 3</w:t>
      </w:r>
      <w:r w:rsidR="008F2371" w:rsidRPr="00D00B4B">
        <w:rPr>
          <w:rFonts w:ascii="Times New Roman" w:hAnsi="Times New Roman" w:cs="Times New Roman"/>
          <w:sz w:val="24"/>
          <w:szCs w:val="24"/>
        </w:rPr>
        <w:t>7</w:t>
      </w:r>
      <w:r w:rsidR="0031217B" w:rsidRPr="00D00B4B">
        <w:rPr>
          <w:rFonts w:ascii="Times New Roman" w:hAnsi="Times New Roman" w:cs="Times New Roman"/>
          <w:sz w:val="24"/>
          <w:szCs w:val="24"/>
        </w:rPr>
        <w:t xml:space="preserve"> a § 3</w:t>
      </w:r>
      <w:r w:rsidR="008F2371" w:rsidRPr="00D00B4B">
        <w:rPr>
          <w:rFonts w:ascii="Times New Roman" w:hAnsi="Times New Roman" w:cs="Times New Roman"/>
          <w:sz w:val="24"/>
          <w:szCs w:val="24"/>
        </w:rPr>
        <w:t>9</w:t>
      </w:r>
      <w:r w:rsidR="0031217B" w:rsidRPr="00D00B4B">
        <w:rPr>
          <w:rFonts w:ascii="Times New Roman" w:hAnsi="Times New Roman" w:cs="Times New Roman"/>
          <w:sz w:val="24"/>
          <w:szCs w:val="24"/>
        </w:rPr>
        <w:t xml:space="preserve"> až 4</w:t>
      </w:r>
      <w:r w:rsidR="00205AEB" w:rsidRPr="00D00B4B">
        <w:rPr>
          <w:rFonts w:ascii="Times New Roman" w:hAnsi="Times New Roman" w:cs="Times New Roman"/>
          <w:sz w:val="24"/>
          <w:szCs w:val="24"/>
        </w:rPr>
        <w:t>4</w:t>
      </w:r>
      <w:r w:rsidR="0031217B" w:rsidRPr="00D00B4B">
        <w:rPr>
          <w:rFonts w:ascii="Times New Roman" w:hAnsi="Times New Roman" w:cs="Times New Roman"/>
          <w:sz w:val="24"/>
          <w:szCs w:val="24"/>
        </w:rPr>
        <w:t xml:space="preserve"> </w:t>
      </w:r>
      <w:r w:rsidRPr="00D00B4B">
        <w:rPr>
          <w:rFonts w:ascii="Times New Roman" w:hAnsi="Times New Roman" w:cs="Times New Roman"/>
          <w:sz w:val="24"/>
          <w:szCs w:val="24"/>
        </w:rPr>
        <w:t>zverejňuje člen národného štatistického systému, ktorý je jeho správcom, na svojom webovom sídle.</w:t>
      </w:r>
    </w:p>
    <w:p w14:paraId="3AD411BA" w14:textId="77777777" w:rsidR="00411ADD" w:rsidRPr="00D00B4B" w:rsidRDefault="00411ADD" w:rsidP="00C90881">
      <w:pPr>
        <w:spacing w:after="0" w:line="276" w:lineRule="auto"/>
        <w:jc w:val="both"/>
        <w:rPr>
          <w:rFonts w:ascii="Times New Roman" w:hAnsi="Times New Roman" w:cs="Times New Roman"/>
          <w:sz w:val="24"/>
          <w:szCs w:val="24"/>
        </w:rPr>
      </w:pPr>
    </w:p>
    <w:p w14:paraId="74B8E74E" w14:textId="77777777" w:rsidR="00411ADD" w:rsidRPr="00D00B4B" w:rsidRDefault="00411ADD" w:rsidP="00C90881">
      <w:pPr>
        <w:spacing w:after="0" w:line="276" w:lineRule="auto"/>
        <w:jc w:val="both"/>
        <w:rPr>
          <w:rFonts w:ascii="Times New Roman" w:hAnsi="Times New Roman" w:cs="Times New Roman"/>
          <w:sz w:val="24"/>
          <w:szCs w:val="24"/>
        </w:rPr>
      </w:pPr>
    </w:p>
    <w:p w14:paraId="748E9A43" w14:textId="77777777" w:rsidR="00F4009E" w:rsidRPr="00D00B4B" w:rsidRDefault="00F4009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7</w:t>
      </w:r>
    </w:p>
    <w:p w14:paraId="1DC0F128" w14:textId="77777777" w:rsidR="00F4009E" w:rsidRPr="00D00B4B" w:rsidRDefault="00F4009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Štatistický register organizácií</w:t>
      </w:r>
    </w:p>
    <w:p w14:paraId="0DF045E7" w14:textId="77777777" w:rsidR="00E564F4" w:rsidRPr="00D00B4B" w:rsidRDefault="00E564F4" w:rsidP="00C90881">
      <w:pPr>
        <w:spacing w:after="0" w:line="276" w:lineRule="auto"/>
        <w:jc w:val="center"/>
        <w:rPr>
          <w:rFonts w:ascii="Times New Roman" w:hAnsi="Times New Roman" w:cs="Times New Roman"/>
          <w:b/>
          <w:color w:val="808080" w:themeColor="background1" w:themeShade="80"/>
          <w:sz w:val="24"/>
          <w:szCs w:val="24"/>
        </w:rPr>
      </w:pPr>
    </w:p>
    <w:p w14:paraId="55B67580" w14:textId="77777777" w:rsidR="003335E4" w:rsidRPr="00D00B4B" w:rsidRDefault="00DE40B9"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štatistickom registri organizácií </w:t>
      </w:r>
      <w:r w:rsidR="003335E4" w:rsidRPr="00D00B4B">
        <w:rPr>
          <w:rFonts w:ascii="Times New Roman" w:hAnsi="Times New Roman" w:cs="Times New Roman"/>
          <w:sz w:val="24"/>
          <w:szCs w:val="24"/>
        </w:rPr>
        <w:t xml:space="preserve">úrad </w:t>
      </w:r>
      <w:r w:rsidRPr="00D00B4B">
        <w:rPr>
          <w:rFonts w:ascii="Times New Roman" w:hAnsi="Times New Roman" w:cs="Times New Roman"/>
          <w:sz w:val="24"/>
          <w:szCs w:val="24"/>
        </w:rPr>
        <w:t>vedie údaje o</w:t>
      </w:r>
      <w:r w:rsidR="00E564F4" w:rsidRPr="00D00B4B">
        <w:rPr>
          <w:rFonts w:ascii="Times New Roman" w:hAnsi="Times New Roman" w:cs="Times New Roman"/>
          <w:sz w:val="24"/>
          <w:szCs w:val="24"/>
        </w:rPr>
        <w:t xml:space="preserve"> </w:t>
      </w:r>
      <w:r w:rsidR="00354CBD" w:rsidRPr="00D00B4B">
        <w:rPr>
          <w:rFonts w:ascii="Times New Roman" w:hAnsi="Times New Roman" w:cs="Times New Roman"/>
          <w:sz w:val="24"/>
          <w:szCs w:val="24"/>
        </w:rPr>
        <w:t>slovensk</w:t>
      </w:r>
      <w:r w:rsidRPr="00D00B4B">
        <w:rPr>
          <w:rFonts w:ascii="Times New Roman" w:hAnsi="Times New Roman" w:cs="Times New Roman"/>
          <w:sz w:val="24"/>
          <w:szCs w:val="24"/>
        </w:rPr>
        <w:t>ej</w:t>
      </w:r>
      <w:r w:rsidR="00354CBD" w:rsidRPr="00D00B4B">
        <w:rPr>
          <w:rFonts w:ascii="Times New Roman" w:hAnsi="Times New Roman" w:cs="Times New Roman"/>
          <w:sz w:val="24"/>
          <w:szCs w:val="24"/>
        </w:rPr>
        <w:t xml:space="preserve"> právnick</w:t>
      </w:r>
      <w:r w:rsidRPr="00D00B4B">
        <w:rPr>
          <w:rFonts w:ascii="Times New Roman" w:hAnsi="Times New Roman" w:cs="Times New Roman"/>
          <w:sz w:val="24"/>
          <w:szCs w:val="24"/>
        </w:rPr>
        <w:t>ej</w:t>
      </w:r>
      <w:r w:rsidR="00354CBD" w:rsidRPr="00D00B4B">
        <w:rPr>
          <w:rFonts w:ascii="Times New Roman" w:hAnsi="Times New Roman" w:cs="Times New Roman"/>
          <w:sz w:val="24"/>
          <w:szCs w:val="24"/>
        </w:rPr>
        <w:t xml:space="preserve"> osob</w:t>
      </w:r>
      <w:r w:rsidRPr="00D00B4B">
        <w:rPr>
          <w:rFonts w:ascii="Times New Roman" w:hAnsi="Times New Roman" w:cs="Times New Roman"/>
          <w:sz w:val="24"/>
          <w:szCs w:val="24"/>
        </w:rPr>
        <w:t>e</w:t>
      </w:r>
      <w:r w:rsidR="00431F98" w:rsidRPr="00D00B4B">
        <w:rPr>
          <w:rFonts w:ascii="Times New Roman" w:hAnsi="Times New Roman" w:cs="Times New Roman"/>
          <w:sz w:val="24"/>
          <w:szCs w:val="24"/>
        </w:rPr>
        <w:t xml:space="preserve">, </w:t>
      </w:r>
      <w:r w:rsidR="00354CBD" w:rsidRPr="00D00B4B">
        <w:rPr>
          <w:rFonts w:ascii="Times New Roman" w:hAnsi="Times New Roman" w:cs="Times New Roman"/>
          <w:sz w:val="24"/>
          <w:szCs w:val="24"/>
        </w:rPr>
        <w:t>fyzick</w:t>
      </w:r>
      <w:r w:rsidRPr="00D00B4B">
        <w:rPr>
          <w:rFonts w:ascii="Times New Roman" w:hAnsi="Times New Roman" w:cs="Times New Roman"/>
          <w:sz w:val="24"/>
          <w:szCs w:val="24"/>
        </w:rPr>
        <w:t>ej</w:t>
      </w:r>
      <w:r w:rsidR="00354CBD" w:rsidRPr="00D00B4B">
        <w:rPr>
          <w:rFonts w:ascii="Times New Roman" w:hAnsi="Times New Roman" w:cs="Times New Roman"/>
          <w:sz w:val="24"/>
          <w:szCs w:val="24"/>
        </w:rPr>
        <w:t xml:space="preserve"> osob</w:t>
      </w:r>
      <w:r w:rsidRPr="00D00B4B">
        <w:rPr>
          <w:rFonts w:ascii="Times New Roman" w:hAnsi="Times New Roman" w:cs="Times New Roman"/>
          <w:sz w:val="24"/>
          <w:szCs w:val="24"/>
        </w:rPr>
        <w:t>e</w:t>
      </w:r>
      <w:r w:rsidR="00354CBD" w:rsidRPr="00D00B4B">
        <w:rPr>
          <w:rFonts w:ascii="Times New Roman" w:hAnsi="Times New Roman" w:cs="Times New Roman"/>
          <w:sz w:val="24"/>
          <w:szCs w:val="24"/>
        </w:rPr>
        <w:t xml:space="preserve"> – podnikateľ</w:t>
      </w:r>
      <w:r w:rsidRPr="00D00B4B">
        <w:rPr>
          <w:rFonts w:ascii="Times New Roman" w:hAnsi="Times New Roman" w:cs="Times New Roman"/>
          <w:sz w:val="24"/>
          <w:szCs w:val="24"/>
        </w:rPr>
        <w:t>ovi</w:t>
      </w:r>
      <w:r w:rsidR="00354CBD" w:rsidRPr="00D00B4B">
        <w:rPr>
          <w:rFonts w:ascii="Times New Roman" w:hAnsi="Times New Roman" w:cs="Times New Roman"/>
          <w:sz w:val="24"/>
          <w:szCs w:val="24"/>
        </w:rPr>
        <w:t>, fyzick</w:t>
      </w:r>
      <w:r w:rsidR="003335E4" w:rsidRPr="00D00B4B">
        <w:rPr>
          <w:rFonts w:ascii="Times New Roman" w:hAnsi="Times New Roman" w:cs="Times New Roman"/>
          <w:sz w:val="24"/>
          <w:szCs w:val="24"/>
        </w:rPr>
        <w:t>ej</w:t>
      </w:r>
      <w:r w:rsidR="00354CBD" w:rsidRPr="00D00B4B">
        <w:rPr>
          <w:rFonts w:ascii="Times New Roman" w:hAnsi="Times New Roman" w:cs="Times New Roman"/>
          <w:sz w:val="24"/>
          <w:szCs w:val="24"/>
        </w:rPr>
        <w:t xml:space="preserve"> osob</w:t>
      </w:r>
      <w:r w:rsidR="003335E4" w:rsidRPr="00D00B4B">
        <w:rPr>
          <w:rFonts w:ascii="Times New Roman" w:hAnsi="Times New Roman" w:cs="Times New Roman"/>
          <w:sz w:val="24"/>
          <w:szCs w:val="24"/>
        </w:rPr>
        <w:t>e</w:t>
      </w:r>
      <w:r w:rsidR="00354CBD" w:rsidRPr="00D00B4B">
        <w:rPr>
          <w:rFonts w:ascii="Times New Roman" w:hAnsi="Times New Roman" w:cs="Times New Roman"/>
          <w:sz w:val="24"/>
          <w:szCs w:val="24"/>
        </w:rPr>
        <w:t>, ktorá vykonáva samostatne, vo vlastnom mene a na vlastnú zodpovednosť činnosť podľa osobitného predpisu,</w:t>
      </w:r>
      <w:r w:rsidR="00354CBD" w:rsidRPr="00D00B4B">
        <w:rPr>
          <w:rStyle w:val="Odkaznapoznmkupodiarou"/>
          <w:rFonts w:ascii="Times New Roman" w:hAnsi="Times New Roman"/>
          <w:sz w:val="24"/>
          <w:szCs w:val="24"/>
        </w:rPr>
        <w:footnoteReference w:id="40"/>
      </w:r>
      <w:r w:rsidR="00354CBD" w:rsidRPr="00D00B4B">
        <w:rPr>
          <w:rFonts w:ascii="Times New Roman" w:hAnsi="Times New Roman" w:cs="Times New Roman"/>
          <w:sz w:val="24"/>
          <w:szCs w:val="24"/>
        </w:rPr>
        <w:t>) ktorá nie je podnikaním</w:t>
      </w:r>
      <w:r w:rsidR="00431F98" w:rsidRPr="00D00B4B">
        <w:rPr>
          <w:rFonts w:ascii="Times New Roman" w:hAnsi="Times New Roman" w:cs="Times New Roman"/>
          <w:sz w:val="24"/>
          <w:szCs w:val="24"/>
        </w:rPr>
        <w:t>,</w:t>
      </w:r>
      <w:r w:rsidR="00354CBD" w:rsidRPr="00D00B4B">
        <w:rPr>
          <w:rFonts w:ascii="Times New Roman" w:hAnsi="Times New Roman" w:cs="Times New Roman"/>
          <w:sz w:val="24"/>
          <w:szCs w:val="24"/>
        </w:rPr>
        <w:t xml:space="preserve"> </w:t>
      </w:r>
      <w:r w:rsidR="003335E4" w:rsidRPr="00D00B4B">
        <w:rPr>
          <w:rFonts w:ascii="Times New Roman" w:hAnsi="Times New Roman" w:cs="Times New Roman"/>
          <w:sz w:val="24"/>
          <w:szCs w:val="24"/>
        </w:rPr>
        <w:t>o</w:t>
      </w:r>
      <w:r w:rsidR="00B12420" w:rsidRPr="00D00B4B">
        <w:rPr>
          <w:rFonts w:ascii="Times New Roman" w:hAnsi="Times New Roman" w:cs="Times New Roman"/>
          <w:sz w:val="24"/>
          <w:szCs w:val="24"/>
        </w:rPr>
        <w:t> </w:t>
      </w:r>
      <w:r w:rsidR="00354CBD" w:rsidRPr="00D00B4B">
        <w:rPr>
          <w:rFonts w:ascii="Times New Roman" w:hAnsi="Times New Roman" w:cs="Times New Roman"/>
          <w:sz w:val="24"/>
          <w:szCs w:val="24"/>
        </w:rPr>
        <w:t>podnik</w:t>
      </w:r>
      <w:r w:rsidR="003335E4" w:rsidRPr="00D00B4B">
        <w:rPr>
          <w:rFonts w:ascii="Times New Roman" w:hAnsi="Times New Roman" w:cs="Times New Roman"/>
          <w:sz w:val="24"/>
          <w:szCs w:val="24"/>
        </w:rPr>
        <w:t>u</w:t>
      </w:r>
      <w:r w:rsidR="00354CBD" w:rsidRPr="00D00B4B">
        <w:rPr>
          <w:rFonts w:ascii="Times New Roman" w:hAnsi="Times New Roman" w:cs="Times New Roman"/>
          <w:sz w:val="24"/>
          <w:szCs w:val="24"/>
        </w:rPr>
        <w:t xml:space="preserve"> zahraničnej osoby </w:t>
      </w:r>
      <w:r w:rsidR="00DE6F30" w:rsidRPr="00D00B4B">
        <w:rPr>
          <w:rFonts w:ascii="Times New Roman" w:hAnsi="Times New Roman" w:cs="Times New Roman"/>
          <w:sz w:val="24"/>
          <w:szCs w:val="24"/>
        </w:rPr>
        <w:t>a</w:t>
      </w:r>
      <w:r w:rsidR="003335E4" w:rsidRPr="00D00B4B">
        <w:rPr>
          <w:rFonts w:ascii="Times New Roman" w:hAnsi="Times New Roman" w:cs="Times New Roman"/>
          <w:sz w:val="24"/>
          <w:szCs w:val="24"/>
        </w:rPr>
        <w:t xml:space="preserve"> o </w:t>
      </w:r>
      <w:r w:rsidR="00DE6F30" w:rsidRPr="00D00B4B">
        <w:rPr>
          <w:rFonts w:ascii="Times New Roman" w:hAnsi="Times New Roman" w:cs="Times New Roman"/>
          <w:sz w:val="24"/>
          <w:szCs w:val="24"/>
        </w:rPr>
        <w:t>organizačn</w:t>
      </w:r>
      <w:r w:rsidR="003335E4" w:rsidRPr="00D00B4B">
        <w:rPr>
          <w:rFonts w:ascii="Times New Roman" w:hAnsi="Times New Roman" w:cs="Times New Roman"/>
          <w:sz w:val="24"/>
          <w:szCs w:val="24"/>
        </w:rPr>
        <w:t>ej</w:t>
      </w:r>
      <w:r w:rsidR="00DE6F30" w:rsidRPr="00D00B4B">
        <w:rPr>
          <w:rFonts w:ascii="Times New Roman" w:hAnsi="Times New Roman" w:cs="Times New Roman"/>
          <w:sz w:val="24"/>
          <w:szCs w:val="24"/>
        </w:rPr>
        <w:t xml:space="preserve"> zložk</w:t>
      </w:r>
      <w:r w:rsidR="003335E4" w:rsidRPr="00D00B4B">
        <w:rPr>
          <w:rFonts w:ascii="Times New Roman" w:hAnsi="Times New Roman" w:cs="Times New Roman"/>
          <w:sz w:val="24"/>
          <w:szCs w:val="24"/>
        </w:rPr>
        <w:t>e</w:t>
      </w:r>
      <w:r w:rsidR="00673498" w:rsidRPr="00D00B4B">
        <w:rPr>
          <w:rFonts w:ascii="Times New Roman" w:hAnsi="Times New Roman" w:cs="Times New Roman"/>
          <w:sz w:val="24"/>
          <w:szCs w:val="24"/>
        </w:rPr>
        <w:t xml:space="preserve"> podniku zahraničnej osoby</w:t>
      </w:r>
      <w:r w:rsidR="00DE6F30" w:rsidRPr="00D00B4B">
        <w:rPr>
          <w:rFonts w:ascii="Times New Roman" w:hAnsi="Times New Roman" w:cs="Times New Roman"/>
          <w:sz w:val="24"/>
          <w:szCs w:val="24"/>
        </w:rPr>
        <w:t xml:space="preserve"> (ďalej len „organizácia“)</w:t>
      </w:r>
      <w:r w:rsidR="008D6344" w:rsidRPr="00D00B4B">
        <w:rPr>
          <w:rFonts w:ascii="Times New Roman" w:hAnsi="Times New Roman" w:cs="Times New Roman"/>
          <w:sz w:val="24"/>
          <w:szCs w:val="24"/>
        </w:rPr>
        <w:t>.</w:t>
      </w:r>
      <w:r w:rsidR="00DE6F30" w:rsidRPr="00D00B4B">
        <w:rPr>
          <w:rFonts w:ascii="Times New Roman" w:hAnsi="Times New Roman" w:cs="Times New Roman"/>
          <w:sz w:val="24"/>
          <w:szCs w:val="24"/>
        </w:rPr>
        <w:t xml:space="preserve">  </w:t>
      </w:r>
    </w:p>
    <w:p w14:paraId="53C68D62" w14:textId="77777777" w:rsidR="00354CBD" w:rsidRPr="00D00B4B" w:rsidRDefault="00354CBD" w:rsidP="00C90881">
      <w:pPr>
        <w:spacing w:after="0" w:line="276" w:lineRule="auto"/>
        <w:jc w:val="both"/>
        <w:rPr>
          <w:rFonts w:ascii="Times New Roman" w:hAnsi="Times New Roman" w:cs="Times New Roman"/>
          <w:sz w:val="24"/>
          <w:szCs w:val="24"/>
        </w:rPr>
      </w:pPr>
    </w:p>
    <w:p w14:paraId="032AD94C" w14:textId="77777777" w:rsidR="00405C5D" w:rsidRPr="00D00B4B" w:rsidRDefault="00405C5D"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organizácii je správa údajov, ktoré sú základom na</w:t>
      </w:r>
    </w:p>
    <w:p w14:paraId="1DDEF348" w14:textId="77777777" w:rsidR="00405C5D" w:rsidRPr="00D00B4B" w:rsidRDefault="00405C5D" w:rsidP="002E02CC">
      <w:pPr>
        <w:pStyle w:val="Odsekzoznamu"/>
        <w:numPr>
          <w:ilvl w:val="0"/>
          <w:numId w:val="10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prípravu a koordináciu štatistických zisťovaní, </w:t>
      </w:r>
    </w:p>
    <w:p w14:paraId="0D27CD41" w14:textId="77777777" w:rsidR="00405C5D" w:rsidRPr="00D00B4B" w:rsidRDefault="00405C5D" w:rsidP="002E02CC">
      <w:pPr>
        <w:pStyle w:val="Odsekzoznamu"/>
        <w:numPr>
          <w:ilvl w:val="0"/>
          <w:numId w:val="10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štatistickú analýzu populácie organizácií a jej demografiu a </w:t>
      </w:r>
    </w:p>
    <w:p w14:paraId="4AF9F4A7" w14:textId="77777777" w:rsidR="00405C5D" w:rsidRPr="00D00B4B" w:rsidRDefault="00405C5D" w:rsidP="002E02CC">
      <w:pPr>
        <w:pStyle w:val="Odsekzoznamu"/>
        <w:numPr>
          <w:ilvl w:val="0"/>
          <w:numId w:val="10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identifikáciu a vytváranie štatistických jednotiek.</w:t>
      </w:r>
    </w:p>
    <w:p w14:paraId="722B93CA" w14:textId="77777777" w:rsidR="00405C5D" w:rsidRPr="00D00B4B" w:rsidRDefault="00405C5D" w:rsidP="00C90881">
      <w:pPr>
        <w:spacing w:after="0" w:line="276" w:lineRule="auto"/>
        <w:jc w:val="both"/>
        <w:rPr>
          <w:rFonts w:ascii="Times New Roman" w:hAnsi="Times New Roman" w:cs="Times New Roman"/>
          <w:sz w:val="24"/>
          <w:szCs w:val="24"/>
        </w:rPr>
      </w:pPr>
    </w:p>
    <w:p w14:paraId="0CD1A685" w14:textId="77777777" w:rsidR="00405C5D" w:rsidRPr="00D00B4B" w:rsidRDefault="00BF08A5"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 register organizácií je zdrojovým registrom</w:t>
      </w:r>
      <w:r w:rsidRPr="00D00B4B">
        <w:rPr>
          <w:rStyle w:val="Odkaznapoznmkupodiarou"/>
          <w:rFonts w:ascii="Times New Roman" w:hAnsi="Times New Roman"/>
          <w:sz w:val="24"/>
          <w:szCs w:val="24"/>
        </w:rPr>
        <w:footnoteReference w:id="41"/>
      </w:r>
      <w:r w:rsidRPr="00D00B4B">
        <w:rPr>
          <w:rFonts w:ascii="Times New Roman" w:hAnsi="Times New Roman" w:cs="Times New Roman"/>
          <w:sz w:val="24"/>
          <w:szCs w:val="24"/>
        </w:rPr>
        <w:t>) regis</w:t>
      </w:r>
      <w:r w:rsidR="00411ADD" w:rsidRPr="00D00B4B">
        <w:rPr>
          <w:rFonts w:ascii="Times New Roman" w:hAnsi="Times New Roman" w:cs="Times New Roman"/>
          <w:sz w:val="24"/>
          <w:szCs w:val="24"/>
        </w:rPr>
        <w:t xml:space="preserve">tra právnických osôb, ak ide o </w:t>
      </w:r>
      <w:r w:rsidRPr="00D00B4B">
        <w:rPr>
          <w:rFonts w:ascii="Times New Roman" w:hAnsi="Times New Roman" w:cs="Times New Roman"/>
          <w:sz w:val="24"/>
          <w:szCs w:val="24"/>
        </w:rPr>
        <w:t>štatistický kód hlavnej ekonomickej činnosti a štatistický kód inštitucionálneho sektora zapísanej organizácie.</w:t>
      </w:r>
    </w:p>
    <w:p w14:paraId="61EDF2CA" w14:textId="77777777" w:rsidR="00405C5D" w:rsidRPr="00D00B4B" w:rsidRDefault="00405C5D" w:rsidP="00C90881">
      <w:pPr>
        <w:pStyle w:val="Odsekzoznamu"/>
        <w:spacing w:after="0" w:line="276" w:lineRule="auto"/>
        <w:contextualSpacing w:val="0"/>
        <w:rPr>
          <w:rFonts w:ascii="Times New Roman" w:hAnsi="Times New Roman" w:cs="Times New Roman"/>
          <w:sz w:val="24"/>
          <w:szCs w:val="24"/>
        </w:rPr>
      </w:pPr>
    </w:p>
    <w:p w14:paraId="00880B40" w14:textId="77777777" w:rsidR="00405C5D" w:rsidRPr="00D00B4B" w:rsidRDefault="00405C5D" w:rsidP="00C90881">
      <w:pPr>
        <w:pStyle w:val="Odsekzoznamu"/>
        <w:numPr>
          <w:ilvl w:val="0"/>
          <w:numId w:val="29"/>
        </w:numPr>
        <w:spacing w:after="0" w:line="276" w:lineRule="auto"/>
        <w:ind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Do štatistického registra organizácií úrad zapisuje tieto údaje o organizácii:</w:t>
      </w:r>
    </w:p>
    <w:p w14:paraId="7E243DE2" w14:textId="77777777" w:rsidR="00405C5D" w:rsidRPr="00D00B4B" w:rsidRDefault="00405C5D" w:rsidP="002E02CC">
      <w:pPr>
        <w:pStyle w:val="Odsekzoznamu"/>
        <w:numPr>
          <w:ilvl w:val="0"/>
          <w:numId w:val="104"/>
        </w:numPr>
        <w:spacing w:after="0" w:line="276" w:lineRule="auto"/>
        <w:ind w:hanging="357"/>
        <w:contextualSpacing w:val="0"/>
        <w:rPr>
          <w:rFonts w:ascii="Times New Roman" w:eastAsia="Times New Roman" w:hAnsi="Times New Roman" w:cs="Times New Roman"/>
          <w:bCs/>
          <w:color w:val="0B0C0C"/>
          <w:sz w:val="24"/>
          <w:szCs w:val="24"/>
          <w:lang w:eastAsia="en-AU"/>
        </w:rPr>
      </w:pPr>
      <w:r w:rsidRPr="00D00B4B">
        <w:rPr>
          <w:rFonts w:ascii="Times New Roman" w:eastAsia="Times New Roman" w:hAnsi="Times New Roman" w:cs="Times New Roman"/>
          <w:bCs/>
          <w:color w:val="0B0C0C"/>
          <w:sz w:val="24"/>
          <w:szCs w:val="24"/>
          <w:lang w:eastAsia="en-AU"/>
        </w:rPr>
        <w:t>identifikačné údaje</w:t>
      </w:r>
      <w:r w:rsidR="00BF08A5" w:rsidRPr="00D00B4B">
        <w:rPr>
          <w:rFonts w:ascii="Times New Roman" w:eastAsia="Times New Roman" w:hAnsi="Times New Roman" w:cs="Times New Roman"/>
          <w:bCs/>
          <w:color w:val="0B0C0C"/>
          <w:sz w:val="24"/>
          <w:szCs w:val="24"/>
          <w:lang w:eastAsia="en-AU"/>
        </w:rPr>
        <w:t>,</w:t>
      </w:r>
    </w:p>
    <w:p w14:paraId="4F670AAD" w14:textId="77777777" w:rsidR="00405C5D" w:rsidRPr="00D00B4B" w:rsidRDefault="00405C5D" w:rsidP="002E02CC">
      <w:pPr>
        <w:pStyle w:val="Odsekzoznamu"/>
        <w:numPr>
          <w:ilvl w:val="0"/>
          <w:numId w:val="104"/>
        </w:numPr>
        <w:spacing w:after="0" w:line="276" w:lineRule="auto"/>
        <w:ind w:hanging="357"/>
        <w:contextualSpacing w:val="0"/>
        <w:rPr>
          <w:rFonts w:ascii="Times New Roman" w:hAnsi="Times New Roman" w:cs="Times New Roman"/>
          <w:sz w:val="24"/>
          <w:szCs w:val="24"/>
        </w:rPr>
      </w:pPr>
      <w:r w:rsidRPr="00D00B4B">
        <w:rPr>
          <w:rFonts w:ascii="Times New Roman" w:hAnsi="Times New Roman" w:cs="Times New Roman"/>
          <w:sz w:val="24"/>
          <w:szCs w:val="24"/>
        </w:rPr>
        <w:t>klasifikačné údaje</w:t>
      </w:r>
      <w:r w:rsidR="00BF08A5" w:rsidRPr="00D00B4B">
        <w:rPr>
          <w:rFonts w:ascii="Times New Roman" w:hAnsi="Times New Roman" w:cs="Times New Roman"/>
          <w:sz w:val="24"/>
          <w:szCs w:val="24"/>
        </w:rPr>
        <w:t>,</w:t>
      </w:r>
    </w:p>
    <w:p w14:paraId="3F1172BA" w14:textId="77777777" w:rsidR="00405C5D" w:rsidRPr="00D00B4B" w:rsidRDefault="00405C5D" w:rsidP="002E02CC">
      <w:pPr>
        <w:pStyle w:val="Odsekzoznamu"/>
        <w:numPr>
          <w:ilvl w:val="0"/>
          <w:numId w:val="104"/>
        </w:numPr>
        <w:spacing w:after="0" w:line="276" w:lineRule="auto"/>
        <w:ind w:hanging="357"/>
        <w:contextualSpacing w:val="0"/>
        <w:rPr>
          <w:rFonts w:ascii="Times New Roman" w:hAnsi="Times New Roman" w:cs="Times New Roman"/>
          <w:sz w:val="24"/>
          <w:szCs w:val="24"/>
        </w:rPr>
      </w:pPr>
      <w:r w:rsidRPr="00D00B4B">
        <w:rPr>
          <w:rFonts w:ascii="Times New Roman" w:hAnsi="Times New Roman" w:cs="Times New Roman"/>
          <w:sz w:val="24"/>
          <w:szCs w:val="24"/>
        </w:rPr>
        <w:t>ekonomické údaje</w:t>
      </w:r>
      <w:r w:rsidR="00BF08A5" w:rsidRPr="00D00B4B">
        <w:rPr>
          <w:rFonts w:ascii="Times New Roman" w:hAnsi="Times New Roman" w:cs="Times New Roman"/>
          <w:sz w:val="24"/>
          <w:szCs w:val="24"/>
        </w:rPr>
        <w:t>,</w:t>
      </w:r>
    </w:p>
    <w:p w14:paraId="1B6B2848" w14:textId="77777777" w:rsidR="00405C5D" w:rsidRPr="00D00B4B" w:rsidRDefault="00405C5D" w:rsidP="002E02CC">
      <w:pPr>
        <w:pStyle w:val="Odsekzoznamu"/>
        <w:numPr>
          <w:ilvl w:val="0"/>
          <w:numId w:val="104"/>
        </w:numPr>
        <w:spacing w:after="0" w:line="276" w:lineRule="auto"/>
        <w:ind w:hanging="357"/>
        <w:contextualSpacing w:val="0"/>
        <w:rPr>
          <w:rFonts w:ascii="Times New Roman" w:hAnsi="Times New Roman" w:cs="Times New Roman"/>
          <w:sz w:val="24"/>
          <w:szCs w:val="24"/>
        </w:rPr>
      </w:pPr>
      <w:r w:rsidRPr="00D00B4B">
        <w:rPr>
          <w:rFonts w:ascii="Times New Roman" w:hAnsi="Times New Roman" w:cs="Times New Roman"/>
          <w:sz w:val="24"/>
          <w:szCs w:val="24"/>
        </w:rPr>
        <w:t>vlastnícke vzťahy,</w:t>
      </w:r>
    </w:p>
    <w:p w14:paraId="78F51C68" w14:textId="77777777" w:rsidR="00405C5D" w:rsidRPr="00D00B4B" w:rsidRDefault="00405C5D" w:rsidP="002E02CC">
      <w:pPr>
        <w:pStyle w:val="Odsekzoznamu"/>
        <w:numPr>
          <w:ilvl w:val="0"/>
          <w:numId w:val="104"/>
        </w:numPr>
        <w:spacing w:after="0" w:line="276" w:lineRule="auto"/>
        <w:ind w:hanging="357"/>
        <w:contextualSpacing w:val="0"/>
        <w:rPr>
          <w:rFonts w:ascii="Times New Roman" w:hAnsi="Times New Roman" w:cs="Times New Roman"/>
          <w:sz w:val="24"/>
          <w:szCs w:val="24"/>
        </w:rPr>
      </w:pPr>
      <w:r w:rsidRPr="00D00B4B">
        <w:rPr>
          <w:rFonts w:ascii="Times New Roman" w:hAnsi="Times New Roman" w:cs="Times New Roman"/>
          <w:sz w:val="24"/>
          <w:szCs w:val="24"/>
        </w:rPr>
        <w:lastRenderedPageBreak/>
        <w:t>prepojenia na podniky a skupiny podnikov zapísanej organizácie</w:t>
      </w:r>
      <w:r w:rsidR="001F2F32"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p>
    <w:p w14:paraId="6E4FC235" w14:textId="77777777" w:rsidR="001837B4" w:rsidRPr="00D00B4B" w:rsidRDefault="001837B4" w:rsidP="00C90881">
      <w:pPr>
        <w:spacing w:after="0" w:line="276" w:lineRule="auto"/>
        <w:rPr>
          <w:rFonts w:ascii="Times New Roman" w:hAnsi="Times New Roman" w:cs="Times New Roman"/>
          <w:sz w:val="24"/>
          <w:szCs w:val="24"/>
        </w:rPr>
      </w:pPr>
    </w:p>
    <w:p w14:paraId="04DA51FC" w14:textId="77777777" w:rsidR="000D06F4" w:rsidRPr="00D00B4B" w:rsidRDefault="00411ADD"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w:t>
      </w:r>
      <w:r w:rsidR="000D06F4" w:rsidRPr="00D00B4B">
        <w:rPr>
          <w:rFonts w:ascii="Times New Roman" w:hAnsi="Times New Roman" w:cs="Times New Roman"/>
          <w:sz w:val="24"/>
          <w:szCs w:val="24"/>
        </w:rPr>
        <w:t>ápisom údajov sa rozumie aj zmena alebo výmaz údajov o zapísanej organizácii.</w:t>
      </w:r>
      <w:r w:rsidR="003D23F8" w:rsidRPr="00D00B4B">
        <w:rPr>
          <w:rFonts w:ascii="Times New Roman" w:hAnsi="Times New Roman" w:cs="Times New Roman"/>
          <w:sz w:val="24"/>
          <w:szCs w:val="24"/>
        </w:rPr>
        <w:t xml:space="preserve"> </w:t>
      </w:r>
    </w:p>
    <w:p w14:paraId="4687E539" w14:textId="77777777" w:rsidR="00E564F4" w:rsidRPr="00D00B4B" w:rsidRDefault="00E564F4" w:rsidP="00C90881">
      <w:pPr>
        <w:spacing w:after="0" w:line="276" w:lineRule="auto"/>
        <w:rPr>
          <w:rFonts w:ascii="Times New Roman" w:hAnsi="Times New Roman" w:cs="Times New Roman"/>
          <w:sz w:val="24"/>
          <w:szCs w:val="24"/>
        </w:rPr>
      </w:pPr>
    </w:p>
    <w:p w14:paraId="667189C8" w14:textId="77777777" w:rsidR="003D23F8" w:rsidRPr="00D00B4B" w:rsidRDefault="003D23F8"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w:t>
      </w:r>
    </w:p>
    <w:p w14:paraId="2CBFA1D6" w14:textId="77777777" w:rsidR="003D23F8" w:rsidRPr="00D00B4B" w:rsidRDefault="003D23F8" w:rsidP="002E02CC">
      <w:pPr>
        <w:pStyle w:val="Odsekzoznamu"/>
        <w:numPr>
          <w:ilvl w:val="0"/>
          <w:numId w:val="14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pridelí zapísanej organizácii štatistický kód hlavnej ekonomickej čin</w:t>
      </w:r>
      <w:r w:rsidR="0081154C" w:rsidRPr="00D00B4B">
        <w:rPr>
          <w:rFonts w:ascii="Times New Roman" w:hAnsi="Times New Roman" w:cs="Times New Roman"/>
          <w:sz w:val="24"/>
          <w:szCs w:val="24"/>
        </w:rPr>
        <w:t>nosti podľa osobitného predpisu,</w:t>
      </w:r>
      <w:r w:rsidRPr="00D00B4B">
        <w:rPr>
          <w:rFonts w:ascii="Times New Roman" w:hAnsi="Times New Roman" w:cs="Times New Roman"/>
          <w:sz w:val="24"/>
          <w:szCs w:val="24"/>
        </w:rPr>
        <w:t xml:space="preserve"> </w:t>
      </w:r>
    </w:p>
    <w:p w14:paraId="4EB062F6" w14:textId="77777777" w:rsidR="00A5390A" w:rsidRPr="00D00B4B" w:rsidRDefault="00CB085F" w:rsidP="002E02CC">
      <w:pPr>
        <w:pStyle w:val="Odsekzoznamu"/>
        <w:numPr>
          <w:ilvl w:val="0"/>
          <w:numId w:val="14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zaradí zapísanú organizáciu do </w:t>
      </w:r>
      <w:r w:rsidR="00A5390A" w:rsidRPr="00D00B4B">
        <w:rPr>
          <w:rFonts w:ascii="Times New Roman" w:hAnsi="Times New Roman" w:cs="Times New Roman"/>
          <w:sz w:val="24"/>
          <w:szCs w:val="24"/>
        </w:rPr>
        <w:t>inštitucionálneho sektora podľa Európskeho systému národných a regionálnych účtov</w:t>
      </w:r>
      <w:r w:rsidR="00660949" w:rsidRPr="00D00B4B">
        <w:rPr>
          <w:rFonts w:ascii="Times New Roman" w:hAnsi="Times New Roman" w:cs="Times New Roman"/>
          <w:sz w:val="24"/>
          <w:szCs w:val="24"/>
        </w:rPr>
        <w:t>.</w:t>
      </w:r>
      <w:r w:rsidR="00A5390A" w:rsidRPr="00D00B4B">
        <w:rPr>
          <w:rStyle w:val="Odkaznapoznmkupodiarou"/>
          <w:rFonts w:ascii="Times New Roman" w:hAnsi="Times New Roman"/>
          <w:sz w:val="24"/>
          <w:szCs w:val="24"/>
        </w:rPr>
        <w:footnoteReference w:id="42"/>
      </w:r>
      <w:r w:rsidR="00A5390A" w:rsidRPr="00D00B4B">
        <w:rPr>
          <w:rFonts w:ascii="Times New Roman" w:hAnsi="Times New Roman" w:cs="Times New Roman"/>
          <w:sz w:val="24"/>
          <w:szCs w:val="24"/>
        </w:rPr>
        <w:t>)</w:t>
      </w:r>
    </w:p>
    <w:p w14:paraId="5FD15780" w14:textId="77777777" w:rsidR="00A5390A" w:rsidRPr="00D00B4B" w:rsidRDefault="00A5390A" w:rsidP="00C90881">
      <w:pPr>
        <w:pStyle w:val="Odsekzoznamu"/>
        <w:spacing w:after="0" w:line="276" w:lineRule="auto"/>
        <w:ind w:left="0"/>
        <w:contextualSpacing w:val="0"/>
        <w:jc w:val="both"/>
        <w:rPr>
          <w:rFonts w:ascii="Times New Roman" w:hAnsi="Times New Roman" w:cs="Times New Roman"/>
          <w:sz w:val="24"/>
          <w:szCs w:val="24"/>
        </w:rPr>
      </w:pPr>
    </w:p>
    <w:p w14:paraId="7D16A50F" w14:textId="77777777" w:rsidR="003D23F8" w:rsidRPr="00D00B4B" w:rsidRDefault="003D23F8" w:rsidP="00C90881">
      <w:pPr>
        <w:pStyle w:val="Odsekzoznamu"/>
        <w:numPr>
          <w:ilvl w:val="0"/>
          <w:numId w:val="29"/>
        </w:numPr>
        <w:spacing w:after="0" w:line="276" w:lineRule="auto"/>
        <w:contextualSpacing w:val="0"/>
        <w:jc w:val="both"/>
        <w:rPr>
          <w:rFonts w:ascii="Times New Roman" w:hAnsi="Times New Roman" w:cs="Times New Roman"/>
          <w:strike/>
          <w:sz w:val="24"/>
          <w:szCs w:val="24"/>
        </w:rPr>
      </w:pPr>
      <w:r w:rsidRPr="00D00B4B">
        <w:rPr>
          <w:rFonts w:ascii="Times New Roman" w:hAnsi="Times New Roman" w:cs="Times New Roman"/>
          <w:sz w:val="24"/>
          <w:szCs w:val="24"/>
        </w:rPr>
        <w:t xml:space="preserve">Zápis údajov podľa odseku </w:t>
      </w:r>
      <w:r w:rsidR="00411ADD" w:rsidRPr="00D00B4B">
        <w:rPr>
          <w:rFonts w:ascii="Times New Roman" w:hAnsi="Times New Roman" w:cs="Times New Roman"/>
          <w:sz w:val="24"/>
          <w:szCs w:val="24"/>
        </w:rPr>
        <w:t>6</w:t>
      </w:r>
      <w:r w:rsidRPr="00D00B4B">
        <w:rPr>
          <w:rFonts w:ascii="Times New Roman" w:hAnsi="Times New Roman" w:cs="Times New Roman"/>
          <w:sz w:val="24"/>
          <w:szCs w:val="24"/>
        </w:rPr>
        <w:t xml:space="preserve"> je opatrením úradu podľa osobitného predpisu</w:t>
      </w:r>
      <w:r w:rsidR="00411ADD" w:rsidRPr="00D00B4B">
        <w:rPr>
          <w:rFonts w:ascii="Times New Roman" w:hAnsi="Times New Roman" w:cs="Times New Roman"/>
          <w:sz w:val="24"/>
          <w:szCs w:val="24"/>
        </w:rPr>
        <w:t>.</w:t>
      </w:r>
      <w:r w:rsidRPr="00D00B4B">
        <w:rPr>
          <w:rStyle w:val="Odkaznapoznmkupodiarou"/>
          <w:rFonts w:ascii="Times New Roman" w:hAnsi="Times New Roman"/>
          <w:sz w:val="24"/>
          <w:szCs w:val="24"/>
        </w:rPr>
        <w:footnoteReference w:id="43"/>
      </w:r>
      <w:r w:rsidRPr="00D00B4B">
        <w:rPr>
          <w:rFonts w:ascii="Times New Roman" w:hAnsi="Times New Roman" w:cs="Times New Roman"/>
          <w:sz w:val="24"/>
          <w:szCs w:val="24"/>
        </w:rPr>
        <w:t>) Úrad je povinný oznámiť zapísanej organizácii  </w:t>
      </w:r>
      <w:r w:rsidR="00CB085F" w:rsidRPr="00D00B4B">
        <w:rPr>
          <w:rFonts w:ascii="Times New Roman" w:hAnsi="Times New Roman" w:cs="Times New Roman"/>
          <w:sz w:val="24"/>
          <w:szCs w:val="24"/>
        </w:rPr>
        <w:t xml:space="preserve">zápis údaja podľa odseku </w:t>
      </w:r>
      <w:r w:rsidR="00411ADD" w:rsidRPr="00D00B4B">
        <w:rPr>
          <w:rFonts w:ascii="Times New Roman" w:hAnsi="Times New Roman" w:cs="Times New Roman"/>
          <w:sz w:val="24"/>
          <w:szCs w:val="24"/>
        </w:rPr>
        <w:t>6</w:t>
      </w:r>
      <w:r w:rsidR="00CB085F" w:rsidRPr="00D00B4B">
        <w:rPr>
          <w:rFonts w:ascii="Times New Roman" w:hAnsi="Times New Roman" w:cs="Times New Roman"/>
          <w:sz w:val="24"/>
          <w:szCs w:val="24"/>
        </w:rPr>
        <w:t xml:space="preserve"> písm. a) alebo písm. b)</w:t>
      </w:r>
      <w:r w:rsidRPr="00D00B4B">
        <w:rPr>
          <w:rFonts w:ascii="Times New Roman" w:hAnsi="Times New Roman" w:cs="Times New Roman"/>
          <w:sz w:val="24"/>
          <w:szCs w:val="24"/>
        </w:rPr>
        <w:t xml:space="preserve"> </w:t>
      </w:r>
      <w:r w:rsidR="00CB085F" w:rsidRPr="00D00B4B">
        <w:rPr>
          <w:rFonts w:ascii="Times New Roman" w:hAnsi="Times New Roman" w:cs="Times New Roman"/>
          <w:sz w:val="24"/>
          <w:szCs w:val="24"/>
        </w:rPr>
        <w:t>bezodkladne po vykonaní opatrenia</w:t>
      </w:r>
      <w:r w:rsidRPr="00D00B4B">
        <w:rPr>
          <w:rFonts w:ascii="Times New Roman" w:hAnsi="Times New Roman" w:cs="Times New Roman"/>
          <w:sz w:val="24"/>
          <w:szCs w:val="24"/>
        </w:rPr>
        <w:t>. Oznámenie podľa druhej vety obsahuje odôvodnenie opatrenia a poučenie o možnosti jeho preskúmania súdom.</w:t>
      </w:r>
    </w:p>
    <w:p w14:paraId="68C72F4D" w14:textId="77777777" w:rsidR="00D348DD" w:rsidRPr="00D00B4B" w:rsidRDefault="00D348DD" w:rsidP="00C90881">
      <w:pPr>
        <w:pStyle w:val="Odsekzoznamu"/>
        <w:spacing w:after="0" w:line="276" w:lineRule="auto"/>
        <w:contextualSpacing w:val="0"/>
        <w:rPr>
          <w:rFonts w:ascii="Times New Roman" w:hAnsi="Times New Roman" w:cs="Times New Roman"/>
          <w:sz w:val="24"/>
          <w:szCs w:val="24"/>
        </w:rPr>
      </w:pPr>
    </w:p>
    <w:p w14:paraId="3C6E8ABE" w14:textId="77777777" w:rsidR="00D348DD" w:rsidRPr="00D00B4B" w:rsidRDefault="00D348DD" w:rsidP="00C90881">
      <w:pPr>
        <w:pStyle w:val="Odsekzoznamu"/>
        <w:numPr>
          <w:ilvl w:val="0"/>
          <w:numId w:val="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Údaje o zapísanej organizácii vedené v registri organizácií, ktoré úrad nesprístupňuje, sú:</w:t>
      </w:r>
    </w:p>
    <w:p w14:paraId="77CD78D5"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počet zamestnancov,</w:t>
      </w:r>
    </w:p>
    <w:p w14:paraId="20A16D1B"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tržby,</w:t>
      </w:r>
    </w:p>
    <w:p w14:paraId="6BE363AC"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obrat,</w:t>
      </w:r>
    </w:p>
    <w:p w14:paraId="0D73A68A"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adresa pobytu fyzickej osoby,</w:t>
      </w:r>
    </w:p>
    <w:p w14:paraId="28C8A2B9"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vlastnícke vzťahy,</w:t>
      </w:r>
    </w:p>
    <w:p w14:paraId="34175B97"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prepojenia na podniky a skupiny podnikov zapísanej organizácie,</w:t>
      </w:r>
    </w:p>
    <w:p w14:paraId="7F217529" w14:textId="77777777" w:rsidR="00D60F44" w:rsidRPr="00D00B4B" w:rsidRDefault="00D60F44" w:rsidP="002E02CC">
      <w:pPr>
        <w:pStyle w:val="Odsekzoznamu"/>
        <w:numPr>
          <w:ilvl w:val="0"/>
          <w:numId w:val="14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identifikátor osoby okrem identifikačného čísla organizácie.</w:t>
      </w:r>
    </w:p>
    <w:p w14:paraId="4198A6C5" w14:textId="77777777" w:rsidR="001837B4" w:rsidRPr="00D00B4B" w:rsidRDefault="001837B4" w:rsidP="00C90881">
      <w:pPr>
        <w:spacing w:after="0" w:line="276" w:lineRule="auto"/>
        <w:jc w:val="both"/>
        <w:rPr>
          <w:rFonts w:ascii="Times New Roman" w:hAnsi="Times New Roman" w:cs="Times New Roman"/>
          <w:sz w:val="24"/>
          <w:szCs w:val="24"/>
        </w:rPr>
      </w:pPr>
    </w:p>
    <w:p w14:paraId="1842BD98" w14:textId="77777777" w:rsidR="00BF08A5" w:rsidRPr="00D00B4B" w:rsidRDefault="00405C5D" w:rsidP="00C90881">
      <w:pPr>
        <w:pStyle w:val="Odsekzoznamu"/>
        <w:numPr>
          <w:ilvl w:val="0"/>
          <w:numId w:val="29"/>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Úrad </w:t>
      </w:r>
      <w:r w:rsidR="00BF08A5" w:rsidRPr="00D00B4B">
        <w:rPr>
          <w:rFonts w:ascii="Times New Roman" w:hAnsi="Times New Roman" w:cs="Times New Roman"/>
          <w:sz w:val="24"/>
          <w:szCs w:val="24"/>
        </w:rPr>
        <w:t>prostredníctvom</w:t>
      </w:r>
      <w:r w:rsidR="00BF08A5" w:rsidRPr="00D00B4B">
        <w:rPr>
          <w:rFonts w:ascii="Times New Roman" w:hAnsi="Times New Roman" w:cs="Times New Roman"/>
          <w:color w:val="000000" w:themeColor="text1"/>
          <w:sz w:val="24"/>
          <w:szCs w:val="24"/>
        </w:rPr>
        <w:t xml:space="preserve"> svojho webového sídla </w:t>
      </w:r>
      <w:r w:rsidRPr="00D00B4B">
        <w:rPr>
          <w:rFonts w:ascii="Times New Roman" w:hAnsi="Times New Roman" w:cs="Times New Roman"/>
          <w:color w:val="000000" w:themeColor="text1"/>
          <w:sz w:val="24"/>
          <w:szCs w:val="24"/>
        </w:rPr>
        <w:t xml:space="preserve">zverejňuje a priebežne aktualizuje </w:t>
      </w:r>
    </w:p>
    <w:p w14:paraId="53702485" w14:textId="77777777" w:rsidR="00BF08A5" w:rsidRPr="00D00B4B" w:rsidRDefault="00BF08A5" w:rsidP="002E02CC">
      <w:pPr>
        <w:pStyle w:val="Odsekzoznamu"/>
        <w:numPr>
          <w:ilvl w:val="0"/>
          <w:numId w:val="110"/>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údaje o zapísanej organizácii v rozsahu:</w:t>
      </w:r>
    </w:p>
    <w:p w14:paraId="1035D3EB"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identifikačné číslo organizácie, </w:t>
      </w:r>
    </w:p>
    <w:p w14:paraId="7C0F8A6D"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názov, </w:t>
      </w:r>
    </w:p>
    <w:p w14:paraId="7B3E704E"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dátum vzniku,</w:t>
      </w:r>
    </w:p>
    <w:p w14:paraId="25675227"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dátum zániku, </w:t>
      </w:r>
    </w:p>
    <w:p w14:paraId="07C778B7" w14:textId="77777777" w:rsidR="00BF08A5" w:rsidRPr="00D00B4B" w:rsidRDefault="00E93B5B"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adresa sídla,</w:t>
      </w:r>
    </w:p>
    <w:p w14:paraId="0A6EB018" w14:textId="77777777" w:rsidR="00E93B5B" w:rsidRPr="00D00B4B" w:rsidRDefault="00E93B5B" w:rsidP="002E02CC">
      <w:pPr>
        <w:pStyle w:val="Odsekzoznamu"/>
        <w:numPr>
          <w:ilvl w:val="0"/>
          <w:numId w:val="11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kraj,</w:t>
      </w:r>
    </w:p>
    <w:p w14:paraId="53663141"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okres,</w:t>
      </w:r>
    </w:p>
    <w:p w14:paraId="127C6EB8"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obec,</w:t>
      </w:r>
    </w:p>
    <w:p w14:paraId="4AB05618"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právna forma,</w:t>
      </w:r>
    </w:p>
    <w:p w14:paraId="69E3BAF8"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štatistický kód hlavnej ekonomickej činnosti,</w:t>
      </w:r>
    </w:p>
    <w:p w14:paraId="6088BDA5"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štatistický kód inštitucionálneho sektora, </w:t>
      </w:r>
    </w:p>
    <w:p w14:paraId="78E03EF3"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druh vlastníctva, </w:t>
      </w:r>
    </w:p>
    <w:p w14:paraId="4DDBF294" w14:textId="77777777" w:rsidR="00BF08A5" w:rsidRPr="00D00B4B" w:rsidRDefault="00BF08A5" w:rsidP="002E02CC">
      <w:pPr>
        <w:pStyle w:val="Odsekzoznamu"/>
        <w:numPr>
          <w:ilvl w:val="0"/>
          <w:numId w:val="111"/>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kategória veľkosti organizácie podľa počtu zamestnancov</w:t>
      </w:r>
      <w:r w:rsidR="00D72648" w:rsidRPr="00D00B4B">
        <w:rPr>
          <w:rFonts w:ascii="Times New Roman" w:hAnsi="Times New Roman" w:cs="Times New Roman"/>
          <w:color w:val="000000" w:themeColor="text1"/>
          <w:sz w:val="24"/>
          <w:szCs w:val="24"/>
        </w:rPr>
        <w:t>,</w:t>
      </w:r>
    </w:p>
    <w:p w14:paraId="09F5ECD0" w14:textId="77777777" w:rsidR="00405C5D" w:rsidRPr="00D00B4B" w:rsidRDefault="00405C5D" w:rsidP="002E02CC">
      <w:pPr>
        <w:pStyle w:val="Odsekzoznamu"/>
        <w:numPr>
          <w:ilvl w:val="0"/>
          <w:numId w:val="110"/>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zoznam subjektov verejnej správy.</w:t>
      </w:r>
    </w:p>
    <w:p w14:paraId="3A8AA142" w14:textId="77777777" w:rsidR="004F436D" w:rsidRPr="00D00B4B" w:rsidRDefault="004F436D" w:rsidP="00C90881">
      <w:pPr>
        <w:spacing w:after="0" w:line="276" w:lineRule="auto"/>
        <w:jc w:val="both"/>
        <w:rPr>
          <w:rFonts w:ascii="Times New Roman" w:hAnsi="Times New Roman" w:cs="Times New Roman"/>
          <w:color w:val="000000" w:themeColor="text1"/>
          <w:sz w:val="24"/>
          <w:szCs w:val="24"/>
        </w:rPr>
      </w:pPr>
    </w:p>
    <w:p w14:paraId="73593591" w14:textId="77777777" w:rsidR="00061BA2" w:rsidRPr="00D00B4B" w:rsidRDefault="00150D77" w:rsidP="00C90881">
      <w:pPr>
        <w:pStyle w:val="Odsekzoznamu"/>
        <w:numPr>
          <w:ilvl w:val="0"/>
          <w:numId w:val="29"/>
        </w:numPr>
        <w:spacing w:after="0" w:line="276" w:lineRule="auto"/>
        <w:ind w:left="567" w:hanging="567"/>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lastRenderedPageBreak/>
        <w:t xml:space="preserve">Zoznam podľa odseku </w:t>
      </w:r>
      <w:r w:rsidR="00411ADD" w:rsidRPr="00D00B4B">
        <w:rPr>
          <w:rFonts w:ascii="Times New Roman" w:hAnsi="Times New Roman" w:cs="Times New Roman"/>
          <w:color w:val="000000" w:themeColor="text1"/>
          <w:sz w:val="24"/>
          <w:szCs w:val="24"/>
        </w:rPr>
        <w:t>9</w:t>
      </w:r>
      <w:r w:rsidRPr="00D00B4B">
        <w:rPr>
          <w:rFonts w:ascii="Times New Roman" w:hAnsi="Times New Roman" w:cs="Times New Roman"/>
          <w:color w:val="000000" w:themeColor="text1"/>
          <w:sz w:val="24"/>
          <w:szCs w:val="24"/>
        </w:rPr>
        <w:t xml:space="preserve"> písm. b) </w:t>
      </w:r>
      <w:r w:rsidR="004F436D" w:rsidRPr="00D00B4B">
        <w:rPr>
          <w:rFonts w:ascii="Times New Roman" w:hAnsi="Times New Roman" w:cs="Times New Roman"/>
          <w:color w:val="000000" w:themeColor="text1"/>
          <w:sz w:val="24"/>
          <w:szCs w:val="24"/>
        </w:rPr>
        <w:t xml:space="preserve">obsahuje </w:t>
      </w:r>
      <w:r w:rsidR="00D348DD" w:rsidRPr="00D00B4B">
        <w:rPr>
          <w:rFonts w:ascii="Times New Roman" w:hAnsi="Times New Roman" w:cs="Times New Roman"/>
          <w:color w:val="000000" w:themeColor="text1"/>
          <w:sz w:val="24"/>
          <w:szCs w:val="24"/>
        </w:rPr>
        <w:t>minimálne údaje</w:t>
      </w:r>
      <w:r w:rsidR="004F436D" w:rsidRPr="00D00B4B">
        <w:rPr>
          <w:rFonts w:ascii="Times New Roman" w:hAnsi="Times New Roman" w:cs="Times New Roman"/>
          <w:color w:val="000000" w:themeColor="text1"/>
          <w:sz w:val="24"/>
          <w:szCs w:val="24"/>
        </w:rPr>
        <w:t xml:space="preserve"> podľa odseku </w:t>
      </w:r>
      <w:r w:rsidR="00411ADD" w:rsidRPr="00D00B4B">
        <w:rPr>
          <w:rFonts w:ascii="Times New Roman" w:hAnsi="Times New Roman" w:cs="Times New Roman"/>
          <w:color w:val="000000" w:themeColor="text1"/>
          <w:sz w:val="24"/>
          <w:szCs w:val="24"/>
        </w:rPr>
        <w:t>9</w:t>
      </w:r>
      <w:r w:rsidR="006A5B17" w:rsidRPr="00D00B4B">
        <w:rPr>
          <w:rFonts w:ascii="Times New Roman" w:hAnsi="Times New Roman" w:cs="Times New Roman"/>
          <w:color w:val="000000" w:themeColor="text1"/>
          <w:sz w:val="24"/>
          <w:szCs w:val="24"/>
        </w:rPr>
        <w:t xml:space="preserve"> písm. </w:t>
      </w:r>
      <w:r w:rsidR="004F436D" w:rsidRPr="00D00B4B">
        <w:rPr>
          <w:rFonts w:ascii="Times New Roman" w:hAnsi="Times New Roman" w:cs="Times New Roman"/>
          <w:color w:val="000000" w:themeColor="text1"/>
          <w:sz w:val="24"/>
          <w:szCs w:val="24"/>
        </w:rPr>
        <w:t xml:space="preserve">a) </w:t>
      </w:r>
      <w:r w:rsidR="00D71D5D" w:rsidRPr="00D00B4B">
        <w:rPr>
          <w:rFonts w:ascii="Times New Roman" w:hAnsi="Times New Roman" w:cs="Times New Roman"/>
          <w:color w:val="000000" w:themeColor="text1"/>
          <w:sz w:val="24"/>
          <w:szCs w:val="24"/>
        </w:rPr>
        <w:t>okrem štvrtého bodu</w:t>
      </w:r>
      <w:r w:rsidRPr="00D00B4B">
        <w:rPr>
          <w:rFonts w:ascii="Times New Roman" w:hAnsi="Times New Roman" w:cs="Times New Roman"/>
          <w:color w:val="000000" w:themeColor="text1"/>
          <w:sz w:val="24"/>
          <w:szCs w:val="24"/>
        </w:rPr>
        <w:t xml:space="preserve">; zaradenie medzi subjekty verejnej správy </w:t>
      </w:r>
      <w:r w:rsidR="00D71D5D" w:rsidRPr="00D00B4B">
        <w:rPr>
          <w:rFonts w:ascii="Times New Roman" w:hAnsi="Times New Roman" w:cs="Times New Roman"/>
          <w:color w:val="000000" w:themeColor="text1"/>
          <w:sz w:val="24"/>
          <w:szCs w:val="24"/>
        </w:rPr>
        <w:t>podľa tohto zoznamu</w:t>
      </w:r>
      <w:r w:rsidR="008C5D2B" w:rsidRPr="00D00B4B">
        <w:rPr>
          <w:rFonts w:ascii="Times New Roman" w:hAnsi="Times New Roman" w:cs="Times New Roman"/>
          <w:color w:val="000000" w:themeColor="text1"/>
          <w:sz w:val="24"/>
          <w:szCs w:val="24"/>
        </w:rPr>
        <w:t xml:space="preserve"> je právne záväzné</w:t>
      </w:r>
      <w:r w:rsidRPr="00D00B4B">
        <w:rPr>
          <w:rFonts w:ascii="Times New Roman" w:hAnsi="Times New Roman" w:cs="Times New Roman"/>
          <w:color w:val="000000" w:themeColor="text1"/>
          <w:sz w:val="24"/>
          <w:szCs w:val="24"/>
        </w:rPr>
        <w:t>.</w:t>
      </w:r>
      <w:r w:rsidR="004F436D" w:rsidRPr="00D00B4B">
        <w:rPr>
          <w:rFonts w:ascii="Times New Roman" w:hAnsi="Times New Roman" w:cs="Times New Roman"/>
          <w:color w:val="000000" w:themeColor="text1"/>
          <w:sz w:val="24"/>
          <w:szCs w:val="24"/>
        </w:rPr>
        <w:t xml:space="preserve"> </w:t>
      </w:r>
    </w:p>
    <w:p w14:paraId="4068FEA7" w14:textId="77777777" w:rsidR="00061BA2" w:rsidRPr="00D00B4B" w:rsidRDefault="00061BA2" w:rsidP="00C90881">
      <w:pPr>
        <w:spacing w:after="0"/>
        <w:rPr>
          <w:rFonts w:ascii="Times New Roman" w:hAnsi="Times New Roman" w:cs="Times New Roman"/>
          <w:color w:val="000000" w:themeColor="text1"/>
          <w:sz w:val="24"/>
          <w:szCs w:val="24"/>
        </w:rPr>
      </w:pPr>
    </w:p>
    <w:p w14:paraId="16FE13A1" w14:textId="77777777" w:rsidR="00DF2260" w:rsidRPr="00D00B4B" w:rsidRDefault="00DF2260" w:rsidP="00C90881">
      <w:pPr>
        <w:spacing w:after="0"/>
        <w:rPr>
          <w:rFonts w:ascii="Times New Roman" w:hAnsi="Times New Roman" w:cs="Times New Roman"/>
          <w:color w:val="000000" w:themeColor="text1"/>
          <w:sz w:val="24"/>
          <w:szCs w:val="24"/>
        </w:rPr>
      </w:pPr>
    </w:p>
    <w:p w14:paraId="2C43BB7D" w14:textId="77777777" w:rsidR="00B02561" w:rsidRPr="00D00B4B" w:rsidRDefault="00B02561"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8</w:t>
      </w:r>
    </w:p>
    <w:p w14:paraId="3D7C867F" w14:textId="77777777" w:rsidR="00B02561" w:rsidRPr="00D00B4B" w:rsidRDefault="001E155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Zmena</w:t>
      </w:r>
      <w:r w:rsidR="00B02561" w:rsidRPr="00D00B4B">
        <w:rPr>
          <w:rFonts w:ascii="Times New Roman" w:hAnsi="Times New Roman" w:cs="Times New Roman"/>
          <w:b/>
          <w:sz w:val="24"/>
          <w:szCs w:val="24"/>
        </w:rPr>
        <w:t xml:space="preserve"> údajov v</w:t>
      </w:r>
      <w:r w:rsidR="006F4D0D" w:rsidRPr="00D00B4B">
        <w:rPr>
          <w:rFonts w:ascii="Times New Roman" w:hAnsi="Times New Roman" w:cs="Times New Roman"/>
          <w:b/>
          <w:sz w:val="24"/>
          <w:szCs w:val="24"/>
        </w:rPr>
        <w:t>edených v štatistickom</w:t>
      </w:r>
      <w:r w:rsidR="00B02561" w:rsidRPr="00D00B4B">
        <w:rPr>
          <w:rFonts w:ascii="Times New Roman" w:hAnsi="Times New Roman" w:cs="Times New Roman"/>
          <w:b/>
          <w:sz w:val="24"/>
          <w:szCs w:val="24"/>
        </w:rPr>
        <w:t> registri organizácií</w:t>
      </w:r>
    </w:p>
    <w:p w14:paraId="6D40990A" w14:textId="77777777" w:rsidR="00B02561" w:rsidRPr="00D00B4B" w:rsidRDefault="00B02561" w:rsidP="00C90881">
      <w:pPr>
        <w:spacing w:after="0" w:line="276" w:lineRule="auto"/>
        <w:jc w:val="both"/>
        <w:rPr>
          <w:rFonts w:ascii="Times New Roman" w:hAnsi="Times New Roman" w:cs="Times New Roman"/>
          <w:sz w:val="24"/>
          <w:szCs w:val="24"/>
        </w:rPr>
      </w:pPr>
    </w:p>
    <w:p w14:paraId="623C0BD8" w14:textId="77777777" w:rsidR="00431F98" w:rsidRPr="00D00B4B" w:rsidRDefault="001E1552"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Zmenu</w:t>
      </w:r>
      <w:r w:rsidR="003928C1" w:rsidRPr="00D00B4B">
        <w:rPr>
          <w:rFonts w:ascii="Times New Roman" w:hAnsi="Times New Roman" w:cs="Times New Roman"/>
          <w:sz w:val="24"/>
          <w:szCs w:val="24"/>
        </w:rPr>
        <w:t xml:space="preserve"> údaja</w:t>
      </w:r>
      <w:r w:rsidR="00B02561" w:rsidRPr="00D00B4B">
        <w:rPr>
          <w:rFonts w:ascii="Times New Roman" w:hAnsi="Times New Roman" w:cs="Times New Roman"/>
          <w:sz w:val="24"/>
          <w:szCs w:val="24"/>
        </w:rPr>
        <w:t xml:space="preserve"> </w:t>
      </w:r>
      <w:r w:rsidR="003928C1" w:rsidRPr="00D00B4B">
        <w:rPr>
          <w:rFonts w:ascii="Times New Roman" w:hAnsi="Times New Roman" w:cs="Times New Roman"/>
          <w:sz w:val="24"/>
          <w:szCs w:val="24"/>
        </w:rPr>
        <w:t>vedeného</w:t>
      </w:r>
      <w:r w:rsidR="00B02561" w:rsidRPr="00D00B4B">
        <w:rPr>
          <w:rFonts w:ascii="Times New Roman" w:hAnsi="Times New Roman" w:cs="Times New Roman"/>
          <w:sz w:val="24"/>
          <w:szCs w:val="24"/>
        </w:rPr>
        <w:t xml:space="preserve"> v štatistickom registri organizácií </w:t>
      </w:r>
      <w:r w:rsidR="003928C1" w:rsidRPr="00D00B4B">
        <w:rPr>
          <w:rFonts w:ascii="Times New Roman" w:hAnsi="Times New Roman" w:cs="Times New Roman"/>
          <w:sz w:val="24"/>
          <w:szCs w:val="24"/>
        </w:rPr>
        <w:t xml:space="preserve">o zapísanej organizácii </w:t>
      </w:r>
      <w:r w:rsidR="00BF08A5" w:rsidRPr="00D00B4B">
        <w:rPr>
          <w:rFonts w:ascii="Times New Roman" w:hAnsi="Times New Roman" w:cs="Times New Roman"/>
          <w:sz w:val="24"/>
          <w:szCs w:val="24"/>
        </w:rPr>
        <w:t xml:space="preserve">úrad </w:t>
      </w:r>
      <w:r w:rsidR="00B02561" w:rsidRPr="00D00B4B">
        <w:rPr>
          <w:rFonts w:ascii="Times New Roman" w:hAnsi="Times New Roman" w:cs="Times New Roman"/>
          <w:sz w:val="24"/>
          <w:szCs w:val="24"/>
        </w:rPr>
        <w:t xml:space="preserve">vykoná </w:t>
      </w:r>
      <w:r w:rsidR="00431F98" w:rsidRPr="00D00B4B">
        <w:rPr>
          <w:rFonts w:ascii="Times New Roman" w:hAnsi="Times New Roman" w:cs="Times New Roman"/>
          <w:sz w:val="24"/>
          <w:szCs w:val="24"/>
        </w:rPr>
        <w:t>buď</w:t>
      </w:r>
    </w:p>
    <w:p w14:paraId="349F3702" w14:textId="77777777" w:rsidR="00431F98" w:rsidRPr="00D00B4B" w:rsidRDefault="00B02561" w:rsidP="002E02CC">
      <w:pPr>
        <w:pStyle w:val="Odsekzoznamu"/>
        <w:numPr>
          <w:ilvl w:val="0"/>
          <w:numId w:val="9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w:t>
      </w:r>
      <w:r w:rsidR="00431F98" w:rsidRPr="00D00B4B">
        <w:rPr>
          <w:rFonts w:ascii="Times New Roman" w:hAnsi="Times New Roman" w:cs="Times New Roman"/>
          <w:sz w:val="24"/>
          <w:szCs w:val="24"/>
        </w:rPr>
        <w:t> vlastného podnetu,</w:t>
      </w:r>
      <w:r w:rsidRPr="00D00B4B">
        <w:rPr>
          <w:rFonts w:ascii="Times New Roman" w:hAnsi="Times New Roman" w:cs="Times New Roman"/>
          <w:sz w:val="24"/>
          <w:szCs w:val="24"/>
        </w:rPr>
        <w:t xml:space="preserve"> alebo </w:t>
      </w:r>
    </w:p>
    <w:p w14:paraId="5B0E23E3" w14:textId="77777777" w:rsidR="006F4D0D" w:rsidRPr="00D00B4B" w:rsidRDefault="00B02561" w:rsidP="002E02CC">
      <w:pPr>
        <w:pStyle w:val="Odsekzoznamu"/>
        <w:numPr>
          <w:ilvl w:val="0"/>
          <w:numId w:val="9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základe žiadosti </w:t>
      </w:r>
      <w:r w:rsidR="00431F98" w:rsidRPr="00D00B4B">
        <w:rPr>
          <w:rFonts w:ascii="Times New Roman" w:hAnsi="Times New Roman" w:cs="Times New Roman"/>
          <w:sz w:val="24"/>
          <w:szCs w:val="24"/>
        </w:rPr>
        <w:t>zapísanej organizácie</w:t>
      </w:r>
      <w:r w:rsidR="006F4D0D" w:rsidRPr="00D00B4B">
        <w:rPr>
          <w:rFonts w:ascii="Times New Roman" w:hAnsi="Times New Roman" w:cs="Times New Roman"/>
          <w:sz w:val="24"/>
          <w:szCs w:val="24"/>
        </w:rPr>
        <w:t xml:space="preserve">, ak ide o údaj podľa </w:t>
      </w:r>
      <w:r w:rsidR="005B00DE" w:rsidRPr="00D00B4B">
        <w:rPr>
          <w:rFonts w:ascii="Times New Roman" w:hAnsi="Times New Roman" w:cs="Times New Roman"/>
          <w:sz w:val="24"/>
          <w:szCs w:val="24"/>
        </w:rPr>
        <w:t xml:space="preserve">odseku </w:t>
      </w:r>
      <w:r w:rsidR="00BF69E4" w:rsidRPr="00D00B4B">
        <w:rPr>
          <w:rFonts w:ascii="Times New Roman" w:hAnsi="Times New Roman" w:cs="Times New Roman"/>
          <w:sz w:val="24"/>
          <w:szCs w:val="24"/>
        </w:rPr>
        <w:t>4</w:t>
      </w:r>
      <w:r w:rsidR="00431F98" w:rsidRPr="00D00B4B">
        <w:rPr>
          <w:rFonts w:ascii="Times New Roman" w:hAnsi="Times New Roman" w:cs="Times New Roman"/>
          <w:sz w:val="24"/>
          <w:szCs w:val="24"/>
        </w:rPr>
        <w:t>.</w:t>
      </w:r>
    </w:p>
    <w:p w14:paraId="4883A557" w14:textId="77777777" w:rsidR="005B00DE" w:rsidRPr="00D00B4B" w:rsidRDefault="005B00DE" w:rsidP="00C90881">
      <w:pPr>
        <w:spacing w:after="0" w:line="276" w:lineRule="auto"/>
        <w:jc w:val="both"/>
        <w:rPr>
          <w:rFonts w:ascii="Times New Roman" w:hAnsi="Times New Roman" w:cs="Times New Roman"/>
          <w:sz w:val="24"/>
          <w:szCs w:val="24"/>
        </w:rPr>
      </w:pPr>
    </w:p>
    <w:p w14:paraId="7D6AC754" w14:textId="77777777" w:rsidR="00264F73" w:rsidRPr="00D00B4B" w:rsidRDefault="001E1552"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Pri </w:t>
      </w:r>
      <w:r w:rsidR="00264F73" w:rsidRPr="00D00B4B">
        <w:rPr>
          <w:rFonts w:ascii="Times New Roman" w:hAnsi="Times New Roman" w:cs="Times New Roman"/>
          <w:sz w:val="24"/>
          <w:szCs w:val="24"/>
        </w:rPr>
        <w:t xml:space="preserve">aktualizácii </w:t>
      </w:r>
      <w:r w:rsidR="006F4D0D" w:rsidRPr="00D00B4B">
        <w:rPr>
          <w:rFonts w:ascii="Times New Roman" w:hAnsi="Times New Roman" w:cs="Times New Roman"/>
          <w:sz w:val="24"/>
          <w:szCs w:val="24"/>
        </w:rPr>
        <w:t>údajov vedených v štatistickom registri organizácií</w:t>
      </w:r>
      <w:r w:rsidR="00264F73" w:rsidRPr="00D00B4B">
        <w:rPr>
          <w:rFonts w:ascii="Times New Roman" w:hAnsi="Times New Roman" w:cs="Times New Roman"/>
          <w:sz w:val="24"/>
          <w:szCs w:val="24"/>
        </w:rPr>
        <w:t xml:space="preserve">, ktorú úrad vykonáva z vlastnej činnosti, </w:t>
      </w:r>
      <w:r w:rsidR="006F4D0D" w:rsidRPr="00D00B4B">
        <w:rPr>
          <w:rFonts w:ascii="Times New Roman" w:hAnsi="Times New Roman" w:cs="Times New Roman"/>
          <w:sz w:val="24"/>
          <w:szCs w:val="24"/>
        </w:rPr>
        <w:t xml:space="preserve"> </w:t>
      </w:r>
      <w:r w:rsidR="00B02561" w:rsidRPr="00D00B4B">
        <w:rPr>
          <w:rFonts w:ascii="Times New Roman" w:hAnsi="Times New Roman" w:cs="Times New Roman"/>
          <w:sz w:val="24"/>
          <w:szCs w:val="24"/>
        </w:rPr>
        <w:t xml:space="preserve">je úrad oprávnený požiadať </w:t>
      </w:r>
      <w:r w:rsidR="005B00DE" w:rsidRPr="00D00B4B">
        <w:rPr>
          <w:rFonts w:ascii="Times New Roman" w:hAnsi="Times New Roman" w:cs="Times New Roman"/>
          <w:sz w:val="24"/>
          <w:szCs w:val="24"/>
        </w:rPr>
        <w:t>zap</w:t>
      </w:r>
      <w:r w:rsidR="00431F98" w:rsidRPr="00D00B4B">
        <w:rPr>
          <w:rFonts w:ascii="Times New Roman" w:hAnsi="Times New Roman" w:cs="Times New Roman"/>
          <w:sz w:val="24"/>
          <w:szCs w:val="24"/>
        </w:rPr>
        <w:t>ísanú</w:t>
      </w:r>
      <w:r w:rsidR="005B00DE" w:rsidRPr="00D00B4B">
        <w:rPr>
          <w:rFonts w:ascii="Times New Roman" w:hAnsi="Times New Roman" w:cs="Times New Roman"/>
          <w:sz w:val="24"/>
          <w:szCs w:val="24"/>
        </w:rPr>
        <w:t xml:space="preserve"> organizáciu </w:t>
      </w:r>
      <w:r w:rsidR="00B02561" w:rsidRPr="00D00B4B">
        <w:rPr>
          <w:rFonts w:ascii="Times New Roman" w:hAnsi="Times New Roman" w:cs="Times New Roman"/>
          <w:sz w:val="24"/>
          <w:szCs w:val="24"/>
        </w:rPr>
        <w:t>o oznámenie údajov a informácií a</w:t>
      </w:r>
      <w:r w:rsidR="006F4D0D" w:rsidRPr="00D00B4B">
        <w:rPr>
          <w:rFonts w:ascii="Times New Roman" w:hAnsi="Times New Roman" w:cs="Times New Roman"/>
          <w:sz w:val="24"/>
          <w:szCs w:val="24"/>
        </w:rPr>
        <w:t> zapísaná osoba je povinná</w:t>
      </w:r>
      <w:r w:rsidR="00B02561" w:rsidRPr="00D00B4B">
        <w:rPr>
          <w:rFonts w:ascii="Times New Roman" w:hAnsi="Times New Roman" w:cs="Times New Roman"/>
          <w:sz w:val="24"/>
          <w:szCs w:val="24"/>
        </w:rPr>
        <w:t xml:space="preserve"> žiadosti úradu v</w:t>
      </w:r>
      <w:r w:rsidR="00431F98" w:rsidRPr="00D00B4B">
        <w:rPr>
          <w:rFonts w:ascii="Times New Roman" w:hAnsi="Times New Roman" w:cs="Times New Roman"/>
          <w:sz w:val="24"/>
          <w:szCs w:val="24"/>
        </w:rPr>
        <w:t xml:space="preserve"> ním </w:t>
      </w:r>
      <w:r w:rsidR="00B02561" w:rsidRPr="00D00B4B">
        <w:rPr>
          <w:rFonts w:ascii="Times New Roman" w:hAnsi="Times New Roman" w:cs="Times New Roman"/>
          <w:sz w:val="24"/>
          <w:szCs w:val="24"/>
        </w:rPr>
        <w:t>určenom termíne vyhovieť</w:t>
      </w:r>
      <w:r w:rsidR="00431F98" w:rsidRPr="00D00B4B">
        <w:rPr>
          <w:rFonts w:ascii="Times New Roman" w:hAnsi="Times New Roman" w:cs="Times New Roman"/>
          <w:sz w:val="24"/>
          <w:szCs w:val="24"/>
        </w:rPr>
        <w:t>.</w:t>
      </w:r>
      <w:r w:rsidR="00CF1B07" w:rsidRPr="00D00B4B">
        <w:rPr>
          <w:rFonts w:ascii="Times New Roman" w:hAnsi="Times New Roman" w:cs="Times New Roman"/>
          <w:sz w:val="24"/>
          <w:szCs w:val="24"/>
        </w:rPr>
        <w:t xml:space="preserve"> </w:t>
      </w:r>
    </w:p>
    <w:p w14:paraId="046DE1B9" w14:textId="77777777" w:rsidR="00264F73" w:rsidRPr="00D00B4B" w:rsidRDefault="00264F73" w:rsidP="00C90881">
      <w:pPr>
        <w:spacing w:after="0" w:line="276" w:lineRule="auto"/>
        <w:jc w:val="both"/>
        <w:rPr>
          <w:rFonts w:ascii="Times New Roman" w:hAnsi="Times New Roman" w:cs="Times New Roman"/>
          <w:sz w:val="24"/>
          <w:szCs w:val="24"/>
        </w:rPr>
      </w:pPr>
    </w:p>
    <w:p w14:paraId="06792198" w14:textId="77777777" w:rsidR="007A122A" w:rsidRPr="00D00B4B" w:rsidRDefault="00B02561"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Zapísaná o</w:t>
      </w:r>
      <w:r w:rsidR="00431F98" w:rsidRPr="00D00B4B">
        <w:rPr>
          <w:rFonts w:ascii="Times New Roman" w:hAnsi="Times New Roman" w:cs="Times New Roman"/>
          <w:sz w:val="24"/>
          <w:szCs w:val="24"/>
        </w:rPr>
        <w:t xml:space="preserve">rganizácia </w:t>
      </w:r>
      <w:r w:rsidRPr="00D00B4B">
        <w:rPr>
          <w:rFonts w:ascii="Times New Roman" w:hAnsi="Times New Roman" w:cs="Times New Roman"/>
          <w:sz w:val="24"/>
          <w:szCs w:val="24"/>
        </w:rPr>
        <w:t xml:space="preserve">je aj bez vyzvania povinná oznámiť úradu skutočnosti rozhodné pre </w:t>
      </w:r>
      <w:r w:rsidR="007A122A" w:rsidRPr="00D00B4B">
        <w:rPr>
          <w:rFonts w:ascii="Times New Roman" w:hAnsi="Times New Roman" w:cs="Times New Roman"/>
          <w:sz w:val="24"/>
          <w:szCs w:val="24"/>
        </w:rPr>
        <w:t xml:space="preserve">zmenu hlavnej </w:t>
      </w:r>
      <w:r w:rsidR="00B90B17" w:rsidRPr="00D00B4B">
        <w:rPr>
          <w:rFonts w:ascii="Times New Roman" w:hAnsi="Times New Roman" w:cs="Times New Roman"/>
          <w:sz w:val="24"/>
          <w:szCs w:val="24"/>
        </w:rPr>
        <w:t xml:space="preserve">ekonomickej činnosti </w:t>
      </w:r>
      <w:r w:rsidR="00137F80" w:rsidRPr="00D00B4B">
        <w:rPr>
          <w:rFonts w:ascii="Times New Roman" w:hAnsi="Times New Roman" w:cs="Times New Roman"/>
          <w:sz w:val="24"/>
          <w:szCs w:val="24"/>
        </w:rPr>
        <w:t xml:space="preserve">zapísanej </w:t>
      </w:r>
      <w:r w:rsidR="007A122A" w:rsidRPr="00D00B4B">
        <w:rPr>
          <w:rFonts w:ascii="Times New Roman" w:hAnsi="Times New Roman" w:cs="Times New Roman"/>
          <w:sz w:val="24"/>
          <w:szCs w:val="24"/>
        </w:rPr>
        <w:t>v registri organizácií.</w:t>
      </w:r>
    </w:p>
    <w:p w14:paraId="700A7E36" w14:textId="77777777" w:rsidR="005B00DE" w:rsidRPr="00D00B4B" w:rsidRDefault="005B00DE" w:rsidP="00C90881">
      <w:pPr>
        <w:pStyle w:val="Odsekzoznamu"/>
        <w:spacing w:after="0" w:line="276" w:lineRule="auto"/>
        <w:ind w:left="360"/>
        <w:contextualSpacing w:val="0"/>
        <w:jc w:val="both"/>
        <w:rPr>
          <w:rFonts w:ascii="Times New Roman" w:hAnsi="Times New Roman" w:cs="Times New Roman"/>
          <w:sz w:val="24"/>
          <w:szCs w:val="24"/>
        </w:rPr>
      </w:pPr>
    </w:p>
    <w:p w14:paraId="5D98CE15" w14:textId="77777777" w:rsidR="006F4D0D" w:rsidRPr="00D00B4B" w:rsidRDefault="00F8517C"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môže n</w:t>
      </w:r>
      <w:r w:rsidR="006F4D0D" w:rsidRPr="00D00B4B">
        <w:rPr>
          <w:rFonts w:ascii="Times New Roman" w:hAnsi="Times New Roman" w:cs="Times New Roman"/>
          <w:sz w:val="24"/>
          <w:szCs w:val="24"/>
        </w:rPr>
        <w:t xml:space="preserve">a základe žiadosti zapísanej </w:t>
      </w:r>
      <w:r w:rsidR="001E1552" w:rsidRPr="00D00B4B">
        <w:rPr>
          <w:rFonts w:ascii="Times New Roman" w:hAnsi="Times New Roman" w:cs="Times New Roman"/>
          <w:sz w:val="24"/>
          <w:szCs w:val="24"/>
        </w:rPr>
        <w:t>organizácie</w:t>
      </w:r>
      <w:r w:rsidR="006F4D0D" w:rsidRPr="00D00B4B">
        <w:rPr>
          <w:rFonts w:ascii="Times New Roman" w:hAnsi="Times New Roman" w:cs="Times New Roman"/>
          <w:sz w:val="24"/>
          <w:szCs w:val="24"/>
        </w:rPr>
        <w:t xml:space="preserve"> </w:t>
      </w:r>
      <w:r w:rsidR="001E1552" w:rsidRPr="00D00B4B">
        <w:rPr>
          <w:rFonts w:ascii="Times New Roman" w:hAnsi="Times New Roman" w:cs="Times New Roman"/>
          <w:sz w:val="24"/>
          <w:szCs w:val="24"/>
        </w:rPr>
        <w:t>z</w:t>
      </w:r>
      <w:r w:rsidR="006F4D0D" w:rsidRPr="00D00B4B">
        <w:rPr>
          <w:rFonts w:ascii="Times New Roman" w:hAnsi="Times New Roman" w:cs="Times New Roman"/>
          <w:sz w:val="24"/>
          <w:szCs w:val="24"/>
        </w:rPr>
        <w:t>meniť</w:t>
      </w:r>
      <w:r w:rsidR="00453A40" w:rsidRPr="00D00B4B">
        <w:rPr>
          <w:rFonts w:ascii="Times New Roman" w:hAnsi="Times New Roman" w:cs="Times New Roman"/>
          <w:sz w:val="24"/>
          <w:szCs w:val="24"/>
        </w:rPr>
        <w:t xml:space="preserve"> údaj o</w:t>
      </w:r>
    </w:p>
    <w:p w14:paraId="4A26EE32" w14:textId="77777777" w:rsidR="006F4D0D" w:rsidRPr="00D00B4B" w:rsidRDefault="005B00DE" w:rsidP="002E02CC">
      <w:pPr>
        <w:pStyle w:val="Odsekzoznamu"/>
        <w:numPr>
          <w:ilvl w:val="0"/>
          <w:numId w:val="9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h</w:t>
      </w:r>
      <w:r w:rsidR="00453A40" w:rsidRPr="00D00B4B">
        <w:rPr>
          <w:rFonts w:ascii="Times New Roman" w:hAnsi="Times New Roman" w:cs="Times New Roman"/>
          <w:sz w:val="24"/>
          <w:szCs w:val="24"/>
        </w:rPr>
        <w:t>lavnej ekonomickej činnosti</w:t>
      </w:r>
      <w:r w:rsidRPr="00D00B4B">
        <w:rPr>
          <w:rFonts w:ascii="Times New Roman" w:hAnsi="Times New Roman" w:cs="Times New Roman"/>
          <w:sz w:val="24"/>
          <w:szCs w:val="24"/>
        </w:rPr>
        <w:t xml:space="preserve"> </w:t>
      </w:r>
      <w:r w:rsidR="00453A40" w:rsidRPr="00D00B4B">
        <w:rPr>
          <w:rFonts w:ascii="Times New Roman" w:hAnsi="Times New Roman" w:cs="Times New Roman"/>
          <w:sz w:val="24"/>
          <w:szCs w:val="24"/>
        </w:rPr>
        <w:t>podľa spoločnej štatistickej klasifikácie ekonomických činností v Európskej únii,</w:t>
      </w:r>
      <w:r w:rsidR="00453A40" w:rsidRPr="00D00B4B">
        <w:rPr>
          <w:rStyle w:val="Odkaznapoznmkupodiarou"/>
          <w:rFonts w:ascii="Times New Roman" w:hAnsi="Times New Roman"/>
          <w:sz w:val="24"/>
          <w:szCs w:val="24"/>
        </w:rPr>
        <w:footnoteReference w:id="44"/>
      </w:r>
      <w:r w:rsidR="008922B1" w:rsidRPr="00D00B4B">
        <w:rPr>
          <w:rFonts w:ascii="Times New Roman" w:hAnsi="Times New Roman" w:cs="Times New Roman"/>
          <w:sz w:val="24"/>
          <w:szCs w:val="24"/>
        </w:rPr>
        <w:t>)</w:t>
      </w:r>
    </w:p>
    <w:p w14:paraId="528CC396" w14:textId="77777777" w:rsidR="006F4D0D" w:rsidRPr="00D00B4B" w:rsidRDefault="00453A40" w:rsidP="002E02CC">
      <w:pPr>
        <w:pStyle w:val="Odsekzoznamu"/>
        <w:numPr>
          <w:ilvl w:val="0"/>
          <w:numId w:val="9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inštitucionálnom sektore podľa Európskeho systému národných a regionálnych účtov</w:t>
      </w:r>
      <w:r w:rsidR="006F4D0D" w:rsidRPr="00D00B4B">
        <w:rPr>
          <w:rFonts w:ascii="Times New Roman" w:hAnsi="Times New Roman" w:cs="Times New Roman"/>
          <w:sz w:val="24"/>
          <w:szCs w:val="24"/>
        </w:rPr>
        <w:t>,</w:t>
      </w:r>
      <w:r w:rsidRPr="00D00B4B">
        <w:rPr>
          <w:rStyle w:val="Odkaznapoznmkupodiarou"/>
          <w:rFonts w:ascii="Times New Roman" w:hAnsi="Times New Roman"/>
          <w:sz w:val="24"/>
          <w:szCs w:val="24"/>
        </w:rPr>
        <w:footnoteReference w:id="45"/>
      </w:r>
      <w:r w:rsidR="002900BA" w:rsidRPr="00D00B4B">
        <w:rPr>
          <w:rFonts w:ascii="Times New Roman" w:hAnsi="Times New Roman" w:cs="Times New Roman"/>
          <w:sz w:val="24"/>
          <w:szCs w:val="24"/>
        </w:rPr>
        <w:t>)</w:t>
      </w:r>
    </w:p>
    <w:p w14:paraId="7D384002" w14:textId="77777777" w:rsidR="006F4D0D" w:rsidRPr="00D00B4B" w:rsidRDefault="005B00DE" w:rsidP="002E02CC">
      <w:pPr>
        <w:pStyle w:val="Odsekzoznamu"/>
        <w:numPr>
          <w:ilvl w:val="0"/>
          <w:numId w:val="9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kategóri</w:t>
      </w:r>
      <w:r w:rsidR="00DE1427" w:rsidRPr="00D00B4B">
        <w:rPr>
          <w:rFonts w:ascii="Times New Roman" w:hAnsi="Times New Roman" w:cs="Times New Roman"/>
          <w:sz w:val="24"/>
          <w:szCs w:val="24"/>
        </w:rPr>
        <w:t>i</w:t>
      </w:r>
      <w:r w:rsidRPr="00D00B4B">
        <w:rPr>
          <w:rFonts w:ascii="Times New Roman" w:hAnsi="Times New Roman" w:cs="Times New Roman"/>
          <w:sz w:val="24"/>
          <w:szCs w:val="24"/>
        </w:rPr>
        <w:t xml:space="preserve"> veľkosti organizácie podľa počtu zamestnancov</w:t>
      </w:r>
      <w:r w:rsidR="00AD272A" w:rsidRPr="00D00B4B">
        <w:rPr>
          <w:rFonts w:ascii="Times New Roman" w:hAnsi="Times New Roman" w:cs="Times New Roman"/>
          <w:sz w:val="24"/>
          <w:szCs w:val="24"/>
        </w:rPr>
        <w:t xml:space="preserve">, </w:t>
      </w:r>
      <w:r w:rsidR="001E2BC7" w:rsidRPr="00D00B4B">
        <w:rPr>
          <w:rFonts w:ascii="Times New Roman" w:hAnsi="Times New Roman" w:cs="Times New Roman"/>
          <w:sz w:val="24"/>
          <w:szCs w:val="24"/>
        </w:rPr>
        <w:t>ak má tento údaj vplyv na plnenie jej spravodajskej povinnosti</w:t>
      </w:r>
      <w:r w:rsidR="00006009" w:rsidRPr="00D00B4B">
        <w:rPr>
          <w:rFonts w:ascii="Times New Roman" w:hAnsi="Times New Roman" w:cs="Times New Roman"/>
          <w:sz w:val="24"/>
          <w:szCs w:val="24"/>
        </w:rPr>
        <w:t>.</w:t>
      </w:r>
    </w:p>
    <w:p w14:paraId="71FC89DB" w14:textId="77777777" w:rsidR="001E1552" w:rsidRPr="00D00B4B" w:rsidRDefault="001E1552" w:rsidP="00C90881">
      <w:pPr>
        <w:spacing w:after="0" w:line="276" w:lineRule="auto"/>
        <w:jc w:val="both"/>
        <w:rPr>
          <w:rFonts w:ascii="Times New Roman" w:hAnsi="Times New Roman" w:cs="Times New Roman"/>
          <w:sz w:val="24"/>
          <w:szCs w:val="24"/>
        </w:rPr>
      </w:pPr>
    </w:p>
    <w:p w14:paraId="00417D97" w14:textId="77777777" w:rsidR="001E1552" w:rsidRPr="00D00B4B" w:rsidRDefault="00B02561"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w:t>
      </w:r>
      <w:r w:rsidR="008F1800" w:rsidRPr="00D00B4B">
        <w:rPr>
          <w:rFonts w:ascii="Times New Roman" w:hAnsi="Times New Roman" w:cs="Times New Roman"/>
          <w:sz w:val="24"/>
          <w:szCs w:val="24"/>
        </w:rPr>
        <w:t xml:space="preserve">vykoná </w:t>
      </w:r>
      <w:r w:rsidRPr="00D00B4B">
        <w:rPr>
          <w:rFonts w:ascii="Times New Roman" w:hAnsi="Times New Roman" w:cs="Times New Roman"/>
          <w:sz w:val="24"/>
          <w:szCs w:val="24"/>
        </w:rPr>
        <w:t xml:space="preserve">zmenu údajov </w:t>
      </w:r>
      <w:r w:rsidR="006F4D0D" w:rsidRPr="00D00B4B">
        <w:rPr>
          <w:rFonts w:ascii="Times New Roman" w:hAnsi="Times New Roman" w:cs="Times New Roman"/>
          <w:sz w:val="24"/>
          <w:szCs w:val="24"/>
        </w:rPr>
        <w:t xml:space="preserve">uvedených v odseku </w:t>
      </w:r>
      <w:r w:rsidR="00660A23" w:rsidRPr="00D00B4B">
        <w:rPr>
          <w:rFonts w:ascii="Times New Roman" w:hAnsi="Times New Roman" w:cs="Times New Roman"/>
          <w:sz w:val="24"/>
          <w:szCs w:val="24"/>
        </w:rPr>
        <w:t>4</w:t>
      </w:r>
      <w:r w:rsidR="00F05ADA" w:rsidRPr="00D00B4B">
        <w:rPr>
          <w:rFonts w:ascii="Times New Roman" w:hAnsi="Times New Roman" w:cs="Times New Roman"/>
          <w:sz w:val="24"/>
          <w:szCs w:val="24"/>
        </w:rPr>
        <w:t xml:space="preserve"> na základe žiadosti zapisovanej organizácie</w:t>
      </w:r>
      <w:r w:rsidRPr="00D00B4B">
        <w:rPr>
          <w:rFonts w:ascii="Times New Roman" w:hAnsi="Times New Roman" w:cs="Times New Roman"/>
          <w:sz w:val="24"/>
          <w:szCs w:val="24"/>
        </w:rPr>
        <w:t xml:space="preserve">, ak sa </w:t>
      </w:r>
      <w:r w:rsidR="0085208A" w:rsidRPr="00D00B4B">
        <w:rPr>
          <w:rFonts w:ascii="Times New Roman" w:hAnsi="Times New Roman" w:cs="Times New Roman"/>
          <w:sz w:val="24"/>
          <w:szCs w:val="24"/>
        </w:rPr>
        <w:t xml:space="preserve">na základe </w:t>
      </w:r>
      <w:r w:rsidR="00F05ADA" w:rsidRPr="00D00B4B">
        <w:rPr>
          <w:rFonts w:ascii="Times New Roman" w:hAnsi="Times New Roman" w:cs="Times New Roman"/>
          <w:sz w:val="24"/>
          <w:szCs w:val="24"/>
        </w:rPr>
        <w:t>štatistických údajov národného štatistického systému</w:t>
      </w:r>
      <w:r w:rsidR="0085208A" w:rsidRPr="00D00B4B">
        <w:rPr>
          <w:rFonts w:ascii="Times New Roman" w:hAnsi="Times New Roman" w:cs="Times New Roman"/>
          <w:sz w:val="24"/>
          <w:szCs w:val="24"/>
        </w:rPr>
        <w:t xml:space="preserve"> a</w:t>
      </w:r>
      <w:r w:rsidR="008F1800" w:rsidRPr="00D00B4B">
        <w:rPr>
          <w:rFonts w:ascii="Times New Roman" w:hAnsi="Times New Roman" w:cs="Times New Roman"/>
          <w:sz w:val="24"/>
          <w:szCs w:val="24"/>
        </w:rPr>
        <w:t> na základe</w:t>
      </w:r>
      <w:r w:rsidR="0085208A" w:rsidRPr="00D00B4B">
        <w:rPr>
          <w:rFonts w:ascii="Times New Roman" w:hAnsi="Times New Roman" w:cs="Times New Roman"/>
          <w:sz w:val="24"/>
          <w:szCs w:val="24"/>
        </w:rPr>
        <w:t xml:space="preserve"> informácií uvedených v žiadosti </w:t>
      </w:r>
      <w:r w:rsidRPr="00D00B4B">
        <w:rPr>
          <w:rFonts w:ascii="Times New Roman" w:hAnsi="Times New Roman" w:cs="Times New Roman"/>
          <w:sz w:val="24"/>
          <w:szCs w:val="24"/>
        </w:rPr>
        <w:t>preukáže, že požadovaná zmena nie je v rozpore so všeobecn</w:t>
      </w:r>
      <w:r w:rsidR="00CF1B07" w:rsidRPr="00D00B4B">
        <w:rPr>
          <w:rFonts w:ascii="Times New Roman" w:hAnsi="Times New Roman" w:cs="Times New Roman"/>
          <w:sz w:val="24"/>
          <w:szCs w:val="24"/>
        </w:rPr>
        <w:t>e záväzným právnym predpisom</w:t>
      </w:r>
      <w:r w:rsidR="008F1800" w:rsidRPr="00D00B4B">
        <w:rPr>
          <w:rFonts w:ascii="Times New Roman" w:hAnsi="Times New Roman" w:cs="Times New Roman"/>
          <w:sz w:val="24"/>
          <w:szCs w:val="24"/>
        </w:rPr>
        <w:t>;</w:t>
      </w:r>
      <w:r w:rsidR="00CF1B07" w:rsidRPr="00D00B4B">
        <w:rPr>
          <w:rFonts w:ascii="Times New Roman" w:hAnsi="Times New Roman" w:cs="Times New Roman"/>
          <w:sz w:val="24"/>
          <w:szCs w:val="24"/>
        </w:rPr>
        <w:t xml:space="preserve"> inak žiadosť zamietne</w:t>
      </w:r>
      <w:r w:rsidR="001971BA" w:rsidRPr="00D00B4B">
        <w:rPr>
          <w:rFonts w:ascii="Times New Roman" w:hAnsi="Times New Roman" w:cs="Times New Roman"/>
          <w:sz w:val="24"/>
          <w:szCs w:val="24"/>
        </w:rPr>
        <w:t>. Úrad oznámi zapísanej organizácii dôvody zamietnutia žiadosti a poučí o možnosti preskúmania zamietnutia súdom</w:t>
      </w:r>
      <w:r w:rsidR="006F4D0D" w:rsidRPr="00D00B4B">
        <w:rPr>
          <w:rFonts w:ascii="Times New Roman" w:hAnsi="Times New Roman" w:cs="Times New Roman"/>
          <w:sz w:val="24"/>
          <w:szCs w:val="24"/>
        </w:rPr>
        <w:t>.</w:t>
      </w:r>
      <w:r w:rsidR="00384530" w:rsidRPr="00D00B4B">
        <w:rPr>
          <w:rFonts w:ascii="Times New Roman" w:hAnsi="Times New Roman" w:cs="Times New Roman"/>
          <w:sz w:val="24"/>
          <w:szCs w:val="24"/>
        </w:rPr>
        <w:t xml:space="preserve"> Zamietnutie žiadosti je opatrením úradu podľa osobitného predpisu.</w:t>
      </w:r>
      <w:r w:rsidR="00477664" w:rsidRPr="00D00B4B">
        <w:rPr>
          <w:rFonts w:ascii="Times New Roman" w:hAnsi="Times New Roman" w:cs="Times New Roman"/>
          <w:sz w:val="24"/>
          <w:szCs w:val="24"/>
          <w:vertAlign w:val="superscript"/>
        </w:rPr>
        <w:t>44</w:t>
      </w:r>
      <w:r w:rsidR="00384530" w:rsidRPr="00D00B4B">
        <w:rPr>
          <w:rFonts w:ascii="Times New Roman" w:hAnsi="Times New Roman" w:cs="Times New Roman"/>
          <w:sz w:val="24"/>
          <w:szCs w:val="24"/>
        </w:rPr>
        <w:t>)</w:t>
      </w:r>
    </w:p>
    <w:p w14:paraId="6B7BB40A" w14:textId="77777777" w:rsidR="006F4D0D" w:rsidRPr="00D00B4B" w:rsidRDefault="006F4D0D" w:rsidP="00C90881">
      <w:pPr>
        <w:spacing w:after="0" w:line="276" w:lineRule="auto"/>
        <w:jc w:val="both"/>
        <w:rPr>
          <w:rFonts w:ascii="Times New Roman" w:hAnsi="Times New Roman" w:cs="Times New Roman"/>
          <w:sz w:val="24"/>
          <w:szCs w:val="24"/>
        </w:rPr>
      </w:pPr>
    </w:p>
    <w:p w14:paraId="03B6C798" w14:textId="77777777" w:rsidR="002E777F" w:rsidRPr="00D00B4B" w:rsidRDefault="00F906B3" w:rsidP="00C90881">
      <w:pPr>
        <w:pStyle w:val="Odsekzoznamu"/>
        <w:numPr>
          <w:ilvl w:val="0"/>
          <w:numId w:val="3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oznámi zmenu údaja </w:t>
      </w:r>
      <w:r w:rsidR="00CD687B" w:rsidRPr="00D00B4B">
        <w:rPr>
          <w:rFonts w:ascii="Times New Roman" w:hAnsi="Times New Roman" w:cs="Times New Roman"/>
          <w:sz w:val="24"/>
          <w:szCs w:val="24"/>
        </w:rPr>
        <w:t xml:space="preserve">uvedeného v </w:t>
      </w:r>
      <w:r w:rsidRPr="00D00B4B">
        <w:rPr>
          <w:rFonts w:ascii="Times New Roman" w:hAnsi="Times New Roman" w:cs="Times New Roman"/>
          <w:sz w:val="24"/>
          <w:szCs w:val="24"/>
        </w:rPr>
        <w:t xml:space="preserve">odseku </w:t>
      </w:r>
      <w:r w:rsidR="0085208A" w:rsidRPr="00D00B4B">
        <w:rPr>
          <w:rFonts w:ascii="Times New Roman" w:hAnsi="Times New Roman" w:cs="Times New Roman"/>
          <w:sz w:val="24"/>
          <w:szCs w:val="24"/>
        </w:rPr>
        <w:t xml:space="preserve">4 </w:t>
      </w:r>
      <w:r w:rsidR="00C46F24" w:rsidRPr="00D00B4B">
        <w:rPr>
          <w:rFonts w:ascii="Times New Roman" w:hAnsi="Times New Roman" w:cs="Times New Roman"/>
          <w:sz w:val="24"/>
          <w:szCs w:val="24"/>
        </w:rPr>
        <w:t>písm. a) a b)</w:t>
      </w:r>
      <w:r w:rsidR="00CD687B" w:rsidRPr="00D00B4B">
        <w:rPr>
          <w:rFonts w:ascii="Times New Roman" w:hAnsi="Times New Roman" w:cs="Times New Roman"/>
          <w:sz w:val="24"/>
          <w:szCs w:val="24"/>
        </w:rPr>
        <w:t xml:space="preserve"> </w:t>
      </w:r>
      <w:r w:rsidR="00AD272A" w:rsidRPr="00D00B4B">
        <w:rPr>
          <w:rFonts w:ascii="Times New Roman" w:hAnsi="Times New Roman" w:cs="Times New Roman"/>
          <w:sz w:val="24"/>
          <w:szCs w:val="24"/>
        </w:rPr>
        <w:t>zapísanej organizácii</w:t>
      </w:r>
      <w:r w:rsidRPr="00D00B4B">
        <w:rPr>
          <w:rFonts w:ascii="Times New Roman" w:hAnsi="Times New Roman" w:cs="Times New Roman"/>
          <w:sz w:val="24"/>
          <w:szCs w:val="24"/>
        </w:rPr>
        <w:t xml:space="preserve"> </w:t>
      </w:r>
      <w:r w:rsidR="00CD687B" w:rsidRPr="00D00B4B">
        <w:rPr>
          <w:rFonts w:ascii="Times New Roman" w:hAnsi="Times New Roman" w:cs="Times New Roman"/>
          <w:sz w:val="24"/>
          <w:szCs w:val="24"/>
        </w:rPr>
        <w:t>bezodkladne po vykonaní</w:t>
      </w:r>
      <w:r w:rsidRPr="00D00B4B">
        <w:rPr>
          <w:rFonts w:ascii="Times New Roman" w:hAnsi="Times New Roman" w:cs="Times New Roman"/>
          <w:sz w:val="24"/>
          <w:szCs w:val="24"/>
        </w:rPr>
        <w:t xml:space="preserve"> tohto opatrenia. </w:t>
      </w:r>
      <w:r w:rsidR="00AD272A" w:rsidRPr="00D00B4B">
        <w:rPr>
          <w:rFonts w:ascii="Times New Roman" w:hAnsi="Times New Roman" w:cs="Times New Roman"/>
          <w:sz w:val="24"/>
          <w:szCs w:val="24"/>
        </w:rPr>
        <w:t xml:space="preserve">Úrad oznámi </w:t>
      </w:r>
      <w:r w:rsidR="001E2BC7" w:rsidRPr="00D00B4B">
        <w:rPr>
          <w:rFonts w:ascii="Times New Roman" w:hAnsi="Times New Roman" w:cs="Times New Roman"/>
          <w:sz w:val="24"/>
          <w:szCs w:val="24"/>
        </w:rPr>
        <w:t xml:space="preserve">zapísanej organizácii </w:t>
      </w:r>
      <w:r w:rsidR="00AD272A" w:rsidRPr="00D00B4B">
        <w:rPr>
          <w:rFonts w:ascii="Times New Roman" w:hAnsi="Times New Roman" w:cs="Times New Roman"/>
          <w:sz w:val="24"/>
          <w:szCs w:val="24"/>
        </w:rPr>
        <w:t xml:space="preserve">zmenu údaja uvedeného v odseku 4 písm. c) </w:t>
      </w:r>
      <w:r w:rsidR="001E2BC7" w:rsidRPr="00D00B4B">
        <w:rPr>
          <w:rFonts w:ascii="Times New Roman" w:hAnsi="Times New Roman" w:cs="Times New Roman"/>
          <w:sz w:val="24"/>
          <w:szCs w:val="24"/>
        </w:rPr>
        <w:t xml:space="preserve">na základe jej žiadosti </w:t>
      </w:r>
      <w:r w:rsidR="00AD272A" w:rsidRPr="00D00B4B">
        <w:rPr>
          <w:rFonts w:ascii="Times New Roman" w:hAnsi="Times New Roman" w:cs="Times New Roman"/>
          <w:sz w:val="24"/>
          <w:szCs w:val="24"/>
        </w:rPr>
        <w:t>bezodkladne po vykonaní tohto opatrenia.</w:t>
      </w:r>
      <w:r w:rsidR="00344F27"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Oznámenie podľa prvej </w:t>
      </w:r>
      <w:r w:rsidR="001E2BC7" w:rsidRPr="00D00B4B">
        <w:rPr>
          <w:rFonts w:ascii="Times New Roman" w:hAnsi="Times New Roman" w:cs="Times New Roman"/>
          <w:sz w:val="24"/>
          <w:szCs w:val="24"/>
        </w:rPr>
        <w:t xml:space="preserve">vety alebo druhej </w:t>
      </w:r>
      <w:r w:rsidRPr="00D00B4B">
        <w:rPr>
          <w:rFonts w:ascii="Times New Roman" w:hAnsi="Times New Roman" w:cs="Times New Roman"/>
          <w:sz w:val="24"/>
          <w:szCs w:val="24"/>
        </w:rPr>
        <w:t xml:space="preserve">vety obsahuje odôvodnenie opatrenia </w:t>
      </w:r>
      <w:r w:rsidRPr="00D00B4B">
        <w:rPr>
          <w:rFonts w:ascii="Times New Roman" w:hAnsi="Times New Roman" w:cs="Times New Roman"/>
          <w:sz w:val="24"/>
          <w:szCs w:val="24"/>
        </w:rPr>
        <w:lastRenderedPageBreak/>
        <w:t>a poučenie o možnosti jeho preskúmania súdom.</w:t>
      </w:r>
      <w:r w:rsidR="00B94B92" w:rsidRPr="00D00B4B">
        <w:rPr>
          <w:rFonts w:ascii="Times New Roman" w:hAnsi="Times New Roman" w:cs="Times New Roman"/>
          <w:sz w:val="24"/>
          <w:szCs w:val="24"/>
        </w:rPr>
        <w:t xml:space="preserve"> Oznámenie podľa prvej vety </w:t>
      </w:r>
      <w:r w:rsidR="001E2BC7" w:rsidRPr="00D00B4B">
        <w:rPr>
          <w:rFonts w:ascii="Times New Roman" w:hAnsi="Times New Roman" w:cs="Times New Roman"/>
          <w:sz w:val="24"/>
          <w:szCs w:val="24"/>
        </w:rPr>
        <w:t xml:space="preserve">alebo druhej vety </w:t>
      </w:r>
      <w:r w:rsidR="00B94B92" w:rsidRPr="00D00B4B">
        <w:rPr>
          <w:rFonts w:ascii="Times New Roman" w:hAnsi="Times New Roman" w:cs="Times New Roman"/>
          <w:sz w:val="24"/>
          <w:szCs w:val="24"/>
        </w:rPr>
        <w:t>neobsahuje odôvodnenie opatrenia, ak sa organizácii na základe jej žiadosti vyhovelo v plnom rozsahu.</w:t>
      </w:r>
    </w:p>
    <w:p w14:paraId="1613B98F" w14:textId="77777777" w:rsidR="00C1076F" w:rsidRPr="00D00B4B" w:rsidRDefault="00C1076F" w:rsidP="00C1076F">
      <w:pPr>
        <w:spacing w:after="0"/>
        <w:rPr>
          <w:rFonts w:ascii="Times New Roman" w:hAnsi="Times New Roman" w:cs="Times New Roman"/>
          <w:sz w:val="24"/>
          <w:szCs w:val="24"/>
        </w:rPr>
      </w:pPr>
    </w:p>
    <w:p w14:paraId="0DC2644A" w14:textId="77777777" w:rsidR="00C1076F" w:rsidRPr="00D00B4B" w:rsidRDefault="00C1076F" w:rsidP="00C1076F">
      <w:pPr>
        <w:spacing w:after="0"/>
        <w:rPr>
          <w:rFonts w:ascii="Times New Roman" w:hAnsi="Times New Roman" w:cs="Times New Roman"/>
          <w:sz w:val="24"/>
          <w:szCs w:val="24"/>
        </w:rPr>
      </w:pPr>
    </w:p>
    <w:p w14:paraId="758E2D57" w14:textId="77777777" w:rsidR="00BF08A5" w:rsidRPr="00D00B4B" w:rsidRDefault="00BF08A5" w:rsidP="00C1076F">
      <w:pPr>
        <w:spacing w:after="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3</w:t>
      </w:r>
      <w:r w:rsidR="008F2371" w:rsidRPr="00D00B4B">
        <w:rPr>
          <w:rFonts w:ascii="Times New Roman" w:hAnsi="Times New Roman" w:cs="Times New Roman"/>
          <w:b/>
          <w:sz w:val="24"/>
          <w:szCs w:val="24"/>
        </w:rPr>
        <w:t>9</w:t>
      </w:r>
    </w:p>
    <w:p w14:paraId="6A6E673A" w14:textId="77777777" w:rsidR="00BF08A5" w:rsidRPr="00D00B4B" w:rsidRDefault="00BF08A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Štatistický register podnikov</w:t>
      </w:r>
    </w:p>
    <w:p w14:paraId="287B0964" w14:textId="77777777" w:rsidR="00BF08A5" w:rsidRPr="00D00B4B" w:rsidRDefault="00BF08A5" w:rsidP="00C90881">
      <w:pPr>
        <w:spacing w:after="0" w:line="276" w:lineRule="auto"/>
        <w:ind w:left="360"/>
        <w:jc w:val="both"/>
        <w:rPr>
          <w:rFonts w:ascii="Times New Roman" w:hAnsi="Times New Roman" w:cs="Times New Roman"/>
          <w:sz w:val="24"/>
          <w:szCs w:val="24"/>
        </w:rPr>
      </w:pPr>
    </w:p>
    <w:p w14:paraId="13241BB2" w14:textId="77777777" w:rsidR="00BF08A5" w:rsidRPr="00D00B4B" w:rsidRDefault="00BF08A5" w:rsidP="002E02CC">
      <w:pPr>
        <w:pStyle w:val="Odsekzoznamu"/>
        <w:numPr>
          <w:ilvl w:val="0"/>
          <w:numId w:val="10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štatistickom registri podnikov úrad vedie údaje o podnikoch,</w:t>
      </w:r>
      <w:r w:rsidR="003D6556" w:rsidRPr="00D00B4B">
        <w:rPr>
          <w:rStyle w:val="Odkaznapoznmkupodiarou"/>
          <w:rFonts w:ascii="Times New Roman" w:hAnsi="Times New Roman"/>
          <w:sz w:val="24"/>
          <w:szCs w:val="24"/>
        </w:rPr>
        <w:footnoteReference w:id="46"/>
      </w:r>
      <w:r w:rsidR="003D6556" w:rsidRPr="00D00B4B">
        <w:rPr>
          <w:rFonts w:ascii="Times New Roman" w:hAnsi="Times New Roman" w:cs="Times New Roman"/>
          <w:sz w:val="24"/>
          <w:szCs w:val="24"/>
        </w:rPr>
        <w:t>)</w:t>
      </w:r>
      <w:r w:rsidRPr="00D00B4B">
        <w:rPr>
          <w:rFonts w:ascii="Times New Roman" w:hAnsi="Times New Roman" w:cs="Times New Roman"/>
          <w:sz w:val="24"/>
          <w:szCs w:val="24"/>
        </w:rPr>
        <w:t xml:space="preserve"> ktoré vykonávajú ekonomické činnosti a prispievajú k hrubému domácemu</w:t>
      </w:r>
      <w:r w:rsidR="006A5B17" w:rsidRPr="00D00B4B">
        <w:rPr>
          <w:rFonts w:ascii="Times New Roman" w:hAnsi="Times New Roman" w:cs="Times New Roman"/>
          <w:sz w:val="24"/>
          <w:szCs w:val="24"/>
        </w:rPr>
        <w:t xml:space="preserve"> produktu, a o organizáciách, z </w:t>
      </w:r>
      <w:r w:rsidRPr="00D00B4B">
        <w:rPr>
          <w:rFonts w:ascii="Times New Roman" w:hAnsi="Times New Roman" w:cs="Times New Roman"/>
          <w:sz w:val="24"/>
          <w:szCs w:val="24"/>
        </w:rPr>
        <w:t>ktorých tieto podniky pozostávajú.</w:t>
      </w:r>
    </w:p>
    <w:p w14:paraId="6B473163" w14:textId="77777777" w:rsidR="00BF08A5" w:rsidRPr="00D00B4B" w:rsidRDefault="00BF08A5" w:rsidP="00C90881">
      <w:pPr>
        <w:spacing w:after="0" w:line="276" w:lineRule="auto"/>
        <w:jc w:val="both"/>
        <w:rPr>
          <w:rFonts w:ascii="Times New Roman" w:hAnsi="Times New Roman" w:cs="Times New Roman"/>
          <w:sz w:val="24"/>
          <w:szCs w:val="24"/>
        </w:rPr>
      </w:pPr>
    </w:p>
    <w:p w14:paraId="253E85DF" w14:textId="77777777" w:rsidR="00BF08A5" w:rsidRPr="00D00B4B" w:rsidRDefault="00BF08A5" w:rsidP="002E02CC">
      <w:pPr>
        <w:pStyle w:val="Odsekzoznamu"/>
        <w:numPr>
          <w:ilvl w:val="0"/>
          <w:numId w:val="10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podnikov je správa údajov, ktoré sú základom na</w:t>
      </w:r>
    </w:p>
    <w:p w14:paraId="6AA28CDB" w14:textId="77777777" w:rsidR="00BF08A5" w:rsidRPr="00D00B4B" w:rsidRDefault="00BF08A5" w:rsidP="002E02CC">
      <w:pPr>
        <w:numPr>
          <w:ilvl w:val="0"/>
          <w:numId w:val="11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prípravu a koordináciu štatistických zisťovaní, </w:t>
      </w:r>
    </w:p>
    <w:p w14:paraId="7902AD62" w14:textId="77777777" w:rsidR="00BF08A5" w:rsidRPr="00D00B4B" w:rsidRDefault="00BF08A5" w:rsidP="002E02CC">
      <w:pPr>
        <w:numPr>
          <w:ilvl w:val="0"/>
          <w:numId w:val="11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štatistickú analýzu populácie podnikov a jej demografiu a </w:t>
      </w:r>
    </w:p>
    <w:p w14:paraId="76C28428" w14:textId="77777777" w:rsidR="00BF08A5" w:rsidRPr="00D00B4B" w:rsidRDefault="00BF08A5" w:rsidP="002E02CC">
      <w:pPr>
        <w:pStyle w:val="Odsekzoznamu"/>
        <w:numPr>
          <w:ilvl w:val="0"/>
          <w:numId w:val="11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identifikáciu a vytváranie štatistických jednotiek.</w:t>
      </w:r>
    </w:p>
    <w:p w14:paraId="1F54E09A" w14:textId="77777777" w:rsidR="00BF08A5" w:rsidRPr="00D00B4B" w:rsidRDefault="00BF08A5" w:rsidP="00C90881">
      <w:pPr>
        <w:spacing w:after="0" w:line="276" w:lineRule="auto"/>
        <w:ind w:left="360"/>
        <w:jc w:val="both"/>
        <w:rPr>
          <w:rFonts w:ascii="Times New Roman" w:hAnsi="Times New Roman" w:cs="Times New Roman"/>
          <w:sz w:val="24"/>
          <w:szCs w:val="24"/>
        </w:rPr>
      </w:pPr>
    </w:p>
    <w:p w14:paraId="16394758" w14:textId="77777777" w:rsidR="00BF08A5" w:rsidRPr="00D00B4B" w:rsidRDefault="00BF08A5" w:rsidP="002E02CC">
      <w:pPr>
        <w:pStyle w:val="Odsekzoznamu"/>
        <w:numPr>
          <w:ilvl w:val="0"/>
          <w:numId w:val="10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štatistickom registri podnikov úrad vedie údaje </w:t>
      </w:r>
      <w:r w:rsidR="0049149C" w:rsidRPr="00D00B4B">
        <w:rPr>
          <w:rFonts w:ascii="Times New Roman" w:hAnsi="Times New Roman" w:cs="Times New Roman"/>
          <w:sz w:val="24"/>
          <w:szCs w:val="24"/>
        </w:rPr>
        <w:t xml:space="preserve">v rozsahu ustanovenom osobitným predpisom </w:t>
      </w:r>
      <w:r w:rsidRPr="00D00B4B">
        <w:rPr>
          <w:rFonts w:ascii="Times New Roman" w:hAnsi="Times New Roman" w:cs="Times New Roman"/>
          <w:sz w:val="24"/>
          <w:szCs w:val="24"/>
        </w:rPr>
        <w:t>v oblasti podnikových štatistík.</w:t>
      </w:r>
      <w:r w:rsidRPr="00D00B4B">
        <w:rPr>
          <w:rStyle w:val="Odkaznapoznmkupodiarou"/>
          <w:rFonts w:ascii="Times New Roman" w:hAnsi="Times New Roman"/>
          <w:sz w:val="24"/>
          <w:szCs w:val="24"/>
        </w:rPr>
        <w:footnoteReference w:id="47"/>
      </w:r>
      <w:r w:rsidRPr="00D00B4B">
        <w:rPr>
          <w:rFonts w:ascii="Times New Roman" w:hAnsi="Times New Roman" w:cs="Times New Roman"/>
          <w:sz w:val="24"/>
          <w:szCs w:val="24"/>
        </w:rPr>
        <w:t>)</w:t>
      </w:r>
    </w:p>
    <w:p w14:paraId="2E72B4D1" w14:textId="77777777" w:rsidR="00BF08A5" w:rsidRPr="00D00B4B" w:rsidRDefault="00BF08A5" w:rsidP="00C90881">
      <w:pPr>
        <w:spacing w:after="0" w:line="276" w:lineRule="auto"/>
        <w:jc w:val="both"/>
        <w:rPr>
          <w:rFonts w:ascii="Times New Roman" w:hAnsi="Times New Roman" w:cs="Times New Roman"/>
          <w:sz w:val="24"/>
          <w:szCs w:val="24"/>
        </w:rPr>
      </w:pPr>
    </w:p>
    <w:p w14:paraId="018F7219" w14:textId="77777777" w:rsidR="0049149C" w:rsidRPr="00D00B4B" w:rsidRDefault="0049149C" w:rsidP="00C90881">
      <w:pPr>
        <w:spacing w:after="0" w:line="276" w:lineRule="auto"/>
        <w:jc w:val="both"/>
        <w:rPr>
          <w:rFonts w:ascii="Times New Roman" w:hAnsi="Times New Roman" w:cs="Times New Roman"/>
          <w:sz w:val="24"/>
          <w:szCs w:val="24"/>
        </w:rPr>
      </w:pPr>
    </w:p>
    <w:p w14:paraId="7718D716" w14:textId="77777777" w:rsidR="00BF08A5" w:rsidRPr="00D00B4B" w:rsidRDefault="00BF08A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40</w:t>
      </w:r>
    </w:p>
    <w:p w14:paraId="0F005511" w14:textId="77777777" w:rsidR="00BF08A5" w:rsidRPr="00D00B4B" w:rsidRDefault="00BF08A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Štatistický register skupín podnikov</w:t>
      </w:r>
    </w:p>
    <w:p w14:paraId="1ACC25C0" w14:textId="77777777" w:rsidR="00BF08A5" w:rsidRPr="00D00B4B" w:rsidRDefault="00BF08A5" w:rsidP="00C90881">
      <w:pPr>
        <w:spacing w:after="0" w:line="276" w:lineRule="auto"/>
        <w:jc w:val="both"/>
        <w:rPr>
          <w:rFonts w:ascii="Times New Roman" w:hAnsi="Times New Roman" w:cs="Times New Roman"/>
          <w:sz w:val="24"/>
          <w:szCs w:val="24"/>
        </w:rPr>
      </w:pPr>
    </w:p>
    <w:p w14:paraId="24D0EF8C" w14:textId="77777777" w:rsidR="00BF08A5" w:rsidRPr="00D00B4B" w:rsidRDefault="00BF08A5" w:rsidP="002E02CC">
      <w:pPr>
        <w:pStyle w:val="Odsekzoznamu"/>
        <w:numPr>
          <w:ilvl w:val="0"/>
          <w:numId w:val="10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w:t>
      </w:r>
      <w:r w:rsidR="00BE1EB2" w:rsidRPr="00D00B4B">
        <w:rPr>
          <w:rFonts w:ascii="Times New Roman" w:hAnsi="Times New Roman" w:cs="Times New Roman"/>
          <w:sz w:val="24"/>
          <w:szCs w:val="24"/>
        </w:rPr>
        <w:t xml:space="preserve"> štatistickom </w:t>
      </w:r>
      <w:r w:rsidRPr="00D00B4B">
        <w:rPr>
          <w:rFonts w:ascii="Times New Roman" w:hAnsi="Times New Roman" w:cs="Times New Roman"/>
          <w:sz w:val="24"/>
          <w:szCs w:val="24"/>
        </w:rPr>
        <w:t>registri skupín podnikov úrad vedie údaje o nadnárodných skupinách podnikov</w:t>
      </w:r>
      <w:r w:rsidRPr="00D00B4B">
        <w:rPr>
          <w:rStyle w:val="Odkaznapoznmkupodiarou"/>
          <w:rFonts w:ascii="Times New Roman" w:hAnsi="Times New Roman"/>
          <w:sz w:val="24"/>
          <w:szCs w:val="24"/>
        </w:rPr>
        <w:footnoteReference w:id="48"/>
      </w:r>
      <w:r w:rsidRPr="00D00B4B">
        <w:rPr>
          <w:rFonts w:ascii="Times New Roman" w:hAnsi="Times New Roman" w:cs="Times New Roman"/>
          <w:sz w:val="24"/>
          <w:szCs w:val="24"/>
        </w:rPr>
        <w:t xml:space="preserve">) a domácich skupinách podnikov. </w:t>
      </w:r>
    </w:p>
    <w:p w14:paraId="7E829B8E" w14:textId="77777777" w:rsidR="00BF08A5" w:rsidRPr="00D00B4B" w:rsidRDefault="00BF08A5" w:rsidP="00C90881">
      <w:pPr>
        <w:spacing w:after="0" w:line="276" w:lineRule="auto"/>
        <w:jc w:val="both"/>
        <w:rPr>
          <w:rFonts w:ascii="Times New Roman" w:hAnsi="Times New Roman" w:cs="Times New Roman"/>
          <w:sz w:val="24"/>
          <w:szCs w:val="24"/>
        </w:rPr>
      </w:pPr>
    </w:p>
    <w:p w14:paraId="7396A4A6" w14:textId="77777777" w:rsidR="00BF08A5" w:rsidRPr="00D00B4B" w:rsidRDefault="00BF08A5" w:rsidP="002E02CC">
      <w:pPr>
        <w:pStyle w:val="Odsekzoznamu"/>
        <w:numPr>
          <w:ilvl w:val="0"/>
          <w:numId w:val="10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skupín podnikov je správa údajov, ktoré sú základom na</w:t>
      </w:r>
    </w:p>
    <w:p w14:paraId="75375D20" w14:textId="77777777" w:rsidR="00BF08A5" w:rsidRPr="00D00B4B" w:rsidRDefault="00BF08A5" w:rsidP="002E02CC">
      <w:pPr>
        <w:pStyle w:val="Odsekzoznamu"/>
        <w:numPr>
          <w:ilvl w:val="0"/>
          <w:numId w:val="1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prípravu a koordináciu štatistických zisťovaní, </w:t>
      </w:r>
    </w:p>
    <w:p w14:paraId="67FC9952" w14:textId="77777777" w:rsidR="00BF08A5" w:rsidRPr="00D00B4B" w:rsidRDefault="00BF08A5" w:rsidP="002E02CC">
      <w:pPr>
        <w:pStyle w:val="Odsekzoznamu"/>
        <w:numPr>
          <w:ilvl w:val="0"/>
          <w:numId w:val="1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štatistickú analýzu populácie skupín podnikov a </w:t>
      </w:r>
    </w:p>
    <w:p w14:paraId="6092D300" w14:textId="77777777" w:rsidR="00BF08A5" w:rsidRPr="00D00B4B" w:rsidRDefault="00BF08A5" w:rsidP="002E02CC">
      <w:pPr>
        <w:pStyle w:val="Odsekzoznamu"/>
        <w:numPr>
          <w:ilvl w:val="0"/>
          <w:numId w:val="1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identifikáciu a vytváranie štatistických jednotiek.</w:t>
      </w:r>
    </w:p>
    <w:p w14:paraId="7BB59CA2" w14:textId="77777777" w:rsidR="00BF08A5" w:rsidRPr="00D00B4B" w:rsidRDefault="00BF08A5" w:rsidP="00C90881">
      <w:pPr>
        <w:pStyle w:val="Odsekzoznamu"/>
        <w:spacing w:after="0" w:line="276" w:lineRule="auto"/>
        <w:ind w:left="360"/>
        <w:contextualSpacing w:val="0"/>
        <w:jc w:val="both"/>
        <w:rPr>
          <w:rFonts w:ascii="Times New Roman" w:hAnsi="Times New Roman" w:cs="Times New Roman"/>
          <w:sz w:val="24"/>
          <w:szCs w:val="24"/>
        </w:rPr>
      </w:pPr>
    </w:p>
    <w:p w14:paraId="0146F9CD" w14:textId="77777777" w:rsidR="00BF08A5" w:rsidRPr="00D00B4B" w:rsidRDefault="00BF08A5" w:rsidP="002E02CC">
      <w:pPr>
        <w:pStyle w:val="Odsekzoznamu"/>
        <w:numPr>
          <w:ilvl w:val="0"/>
          <w:numId w:val="10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štatistickom registri </w:t>
      </w:r>
      <w:r w:rsidR="00E93B5B" w:rsidRPr="00D00B4B">
        <w:rPr>
          <w:rFonts w:ascii="Times New Roman" w:hAnsi="Times New Roman" w:cs="Times New Roman"/>
          <w:sz w:val="24"/>
          <w:szCs w:val="24"/>
        </w:rPr>
        <w:t xml:space="preserve">skupín </w:t>
      </w:r>
      <w:r w:rsidRPr="00D00B4B">
        <w:rPr>
          <w:rFonts w:ascii="Times New Roman" w:hAnsi="Times New Roman" w:cs="Times New Roman"/>
          <w:sz w:val="24"/>
          <w:szCs w:val="24"/>
        </w:rPr>
        <w:t xml:space="preserve">podnikov úrad vedie údaje </w:t>
      </w:r>
      <w:r w:rsidR="0049149C" w:rsidRPr="00D00B4B">
        <w:rPr>
          <w:rFonts w:ascii="Times New Roman" w:hAnsi="Times New Roman" w:cs="Times New Roman"/>
          <w:sz w:val="24"/>
          <w:szCs w:val="24"/>
        </w:rPr>
        <w:t>v rozsahu ustanovenom osobitným predpisom</w:t>
      </w:r>
      <w:r w:rsidRPr="00D00B4B">
        <w:rPr>
          <w:rFonts w:ascii="Times New Roman" w:hAnsi="Times New Roman" w:cs="Times New Roman"/>
          <w:sz w:val="24"/>
          <w:szCs w:val="24"/>
        </w:rPr>
        <w:t xml:space="preserve"> v oblasti podnikových štatistík.</w:t>
      </w:r>
      <w:r w:rsidRPr="00D00B4B">
        <w:rPr>
          <w:rStyle w:val="Odkaznapoznmkupodiarou"/>
          <w:rFonts w:ascii="Times New Roman" w:hAnsi="Times New Roman"/>
          <w:sz w:val="24"/>
          <w:szCs w:val="24"/>
        </w:rPr>
        <w:footnoteReference w:id="49"/>
      </w:r>
      <w:r w:rsidRPr="00D00B4B">
        <w:rPr>
          <w:rFonts w:ascii="Times New Roman" w:hAnsi="Times New Roman" w:cs="Times New Roman"/>
          <w:sz w:val="24"/>
          <w:szCs w:val="24"/>
        </w:rPr>
        <w:t>)</w:t>
      </w:r>
    </w:p>
    <w:p w14:paraId="1AE9E632" w14:textId="77777777" w:rsidR="00BF08A5" w:rsidRPr="00D00B4B" w:rsidRDefault="00BF08A5" w:rsidP="00C90881">
      <w:pPr>
        <w:pStyle w:val="Odsekzoznamu"/>
        <w:spacing w:after="0" w:line="276" w:lineRule="auto"/>
        <w:ind w:left="360"/>
        <w:contextualSpacing w:val="0"/>
        <w:jc w:val="both"/>
        <w:rPr>
          <w:rFonts w:ascii="Times New Roman" w:hAnsi="Times New Roman" w:cs="Times New Roman"/>
          <w:sz w:val="24"/>
          <w:szCs w:val="24"/>
        </w:rPr>
      </w:pPr>
    </w:p>
    <w:p w14:paraId="1A30D2E6" w14:textId="77777777" w:rsidR="00BF08A5" w:rsidRPr="00D00B4B" w:rsidRDefault="00BF08A5" w:rsidP="00C90881">
      <w:pPr>
        <w:spacing w:after="0" w:line="276" w:lineRule="auto"/>
        <w:ind w:left="360"/>
        <w:jc w:val="both"/>
        <w:rPr>
          <w:rFonts w:ascii="Times New Roman" w:hAnsi="Times New Roman" w:cs="Times New Roman"/>
          <w:sz w:val="24"/>
          <w:szCs w:val="24"/>
        </w:rPr>
      </w:pPr>
    </w:p>
    <w:p w14:paraId="5E179283" w14:textId="77777777" w:rsidR="00BF08A5" w:rsidRPr="00D00B4B" w:rsidRDefault="00BF08A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41</w:t>
      </w:r>
    </w:p>
    <w:p w14:paraId="495CA2B0" w14:textId="77777777" w:rsidR="00BF08A5" w:rsidRPr="00D00B4B" w:rsidRDefault="00BF08A5" w:rsidP="00C90881">
      <w:pPr>
        <w:spacing w:after="0" w:line="276" w:lineRule="auto"/>
        <w:jc w:val="center"/>
        <w:rPr>
          <w:rFonts w:ascii="Times New Roman" w:hAnsi="Times New Roman" w:cs="Times New Roman"/>
          <w:sz w:val="24"/>
          <w:szCs w:val="24"/>
        </w:rPr>
      </w:pPr>
      <w:r w:rsidRPr="00D00B4B">
        <w:rPr>
          <w:rFonts w:ascii="Times New Roman" w:hAnsi="Times New Roman" w:cs="Times New Roman"/>
          <w:b/>
          <w:sz w:val="24"/>
          <w:szCs w:val="24"/>
        </w:rPr>
        <w:t>Štatistický register miestnych jednotiek</w:t>
      </w:r>
    </w:p>
    <w:p w14:paraId="01DA1C19" w14:textId="77777777" w:rsidR="00BF08A5" w:rsidRPr="00D00B4B" w:rsidRDefault="00BF08A5" w:rsidP="00C90881">
      <w:pPr>
        <w:pStyle w:val="Odsekzoznamu"/>
        <w:spacing w:after="0" w:line="276" w:lineRule="auto"/>
        <w:ind w:left="360"/>
        <w:contextualSpacing w:val="0"/>
        <w:jc w:val="both"/>
        <w:rPr>
          <w:rFonts w:ascii="Times New Roman" w:hAnsi="Times New Roman" w:cs="Times New Roman"/>
          <w:color w:val="808080" w:themeColor="background1" w:themeShade="80"/>
          <w:sz w:val="24"/>
          <w:szCs w:val="24"/>
        </w:rPr>
      </w:pPr>
    </w:p>
    <w:p w14:paraId="27749C9D" w14:textId="77777777" w:rsidR="00BF08A5" w:rsidRPr="00D00B4B" w:rsidRDefault="00BF08A5" w:rsidP="002E02CC">
      <w:pPr>
        <w:pStyle w:val="Odsekzoznamu"/>
        <w:widowControl w:val="0"/>
        <w:numPr>
          <w:ilvl w:val="0"/>
          <w:numId w:val="112"/>
        </w:numPr>
        <w:autoSpaceDE w:val="0"/>
        <w:autoSpaceDN w:val="0"/>
        <w:adjustRightInd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V štatistickom registri miestnych jednotiek úrad vedie údaje o miestnych jednotkách</w:t>
      </w:r>
      <w:r w:rsidR="00A73D78" w:rsidRPr="00D00B4B">
        <w:rPr>
          <w:rFonts w:ascii="Times New Roman" w:hAnsi="Times New Roman" w:cs="Times New Roman"/>
          <w:sz w:val="24"/>
          <w:szCs w:val="24"/>
          <w:vertAlign w:val="superscript"/>
        </w:rPr>
        <w:t>42</w:t>
      </w:r>
      <w:r w:rsidR="003D6556"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Pr="00D00B4B">
        <w:rPr>
          <w:rFonts w:ascii="Times New Roman" w:hAnsi="Times New Roman" w:cs="Times New Roman"/>
          <w:sz w:val="24"/>
          <w:szCs w:val="24"/>
        </w:rPr>
        <w:lastRenderedPageBreak/>
        <w:t>každej štatistickej jednotk</w:t>
      </w:r>
      <w:r w:rsidR="0049149C" w:rsidRPr="00D00B4B">
        <w:rPr>
          <w:rFonts w:ascii="Times New Roman" w:hAnsi="Times New Roman" w:cs="Times New Roman"/>
          <w:sz w:val="24"/>
          <w:szCs w:val="24"/>
        </w:rPr>
        <w:t>y</w:t>
      </w:r>
      <w:r w:rsidRPr="00D00B4B">
        <w:rPr>
          <w:rFonts w:ascii="Times New Roman" w:hAnsi="Times New Roman" w:cs="Times New Roman"/>
          <w:sz w:val="24"/>
          <w:szCs w:val="24"/>
        </w:rPr>
        <w:t xml:space="preserve"> typu podnik.</w:t>
      </w:r>
    </w:p>
    <w:p w14:paraId="3FA8E8FC" w14:textId="77777777" w:rsidR="00BF08A5" w:rsidRPr="00D00B4B" w:rsidRDefault="00BF08A5" w:rsidP="00C90881">
      <w:pPr>
        <w:spacing w:after="0" w:line="276" w:lineRule="auto"/>
        <w:jc w:val="both"/>
        <w:rPr>
          <w:rFonts w:ascii="Times New Roman" w:hAnsi="Times New Roman" w:cs="Times New Roman"/>
          <w:sz w:val="24"/>
          <w:szCs w:val="24"/>
        </w:rPr>
      </w:pPr>
    </w:p>
    <w:p w14:paraId="4DFEF3FF" w14:textId="77777777" w:rsidR="00BF08A5" w:rsidRPr="00D00B4B" w:rsidRDefault="00BF08A5" w:rsidP="002E02CC">
      <w:pPr>
        <w:pStyle w:val="Odsekzoznamu"/>
        <w:widowControl w:val="0"/>
        <w:numPr>
          <w:ilvl w:val="0"/>
          <w:numId w:val="112"/>
        </w:numPr>
        <w:autoSpaceDE w:val="0"/>
        <w:autoSpaceDN w:val="0"/>
        <w:adjustRightInd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miestnych jednotiek je správa údajov, ktoré sú základom na</w:t>
      </w:r>
    </w:p>
    <w:p w14:paraId="48E35F6B" w14:textId="77777777" w:rsidR="00BF08A5" w:rsidRPr="00D00B4B" w:rsidRDefault="00BF08A5" w:rsidP="002E02CC">
      <w:pPr>
        <w:pStyle w:val="Odsekzoznamu"/>
        <w:numPr>
          <w:ilvl w:val="0"/>
          <w:numId w:val="11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prípravu a koordináciu štatistických zisťovaní, </w:t>
      </w:r>
    </w:p>
    <w:p w14:paraId="55D06748" w14:textId="77777777" w:rsidR="00BF08A5" w:rsidRPr="00D00B4B" w:rsidRDefault="00BF08A5" w:rsidP="002E02CC">
      <w:pPr>
        <w:pStyle w:val="Odsekzoznamu"/>
        <w:numPr>
          <w:ilvl w:val="0"/>
          <w:numId w:val="11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štatistickú analýzu miestnych jednotiek a </w:t>
      </w:r>
    </w:p>
    <w:p w14:paraId="37172613" w14:textId="77777777" w:rsidR="00BF08A5" w:rsidRPr="00D00B4B" w:rsidRDefault="00BF08A5" w:rsidP="002E02CC">
      <w:pPr>
        <w:pStyle w:val="Odsekzoznamu"/>
        <w:numPr>
          <w:ilvl w:val="0"/>
          <w:numId w:val="11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identifikáciu a vytváranie štatistických jednotiek.</w:t>
      </w:r>
    </w:p>
    <w:p w14:paraId="0E1C767B" w14:textId="77777777" w:rsidR="00BF08A5" w:rsidRPr="00D00B4B" w:rsidRDefault="00BF08A5" w:rsidP="00C90881">
      <w:pPr>
        <w:spacing w:after="0" w:line="276" w:lineRule="auto"/>
        <w:rPr>
          <w:rFonts w:ascii="Times New Roman" w:hAnsi="Times New Roman" w:cs="Times New Roman"/>
          <w:sz w:val="24"/>
          <w:szCs w:val="24"/>
        </w:rPr>
      </w:pPr>
    </w:p>
    <w:p w14:paraId="74F9FC69" w14:textId="77777777" w:rsidR="007B06AE" w:rsidRPr="00D00B4B" w:rsidRDefault="00BF08A5" w:rsidP="002E02CC">
      <w:pPr>
        <w:pStyle w:val="Odsekzoznamu"/>
        <w:widowControl w:val="0"/>
        <w:numPr>
          <w:ilvl w:val="0"/>
          <w:numId w:val="112"/>
        </w:numPr>
        <w:autoSpaceDE w:val="0"/>
        <w:autoSpaceDN w:val="0"/>
        <w:adjustRightInd w:val="0"/>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štatistickom registri miestnych jednotiek úrad vedie údaje </w:t>
      </w:r>
      <w:r w:rsidR="0049149C" w:rsidRPr="00D00B4B">
        <w:rPr>
          <w:rFonts w:ascii="Times New Roman" w:hAnsi="Times New Roman" w:cs="Times New Roman"/>
          <w:sz w:val="24"/>
          <w:szCs w:val="24"/>
        </w:rPr>
        <w:t xml:space="preserve">v rozsahu ustanovenom osobitným predpisom </w:t>
      </w:r>
      <w:r w:rsidRPr="00D00B4B">
        <w:rPr>
          <w:rFonts w:ascii="Times New Roman" w:hAnsi="Times New Roman" w:cs="Times New Roman"/>
          <w:sz w:val="24"/>
          <w:szCs w:val="24"/>
        </w:rPr>
        <w:t>v oblasti podnikových štatistík.</w:t>
      </w:r>
      <w:r w:rsidRPr="00D00B4B">
        <w:rPr>
          <w:rStyle w:val="Odkaznapoznmkupodiarou"/>
          <w:rFonts w:ascii="Times New Roman" w:hAnsi="Times New Roman"/>
          <w:sz w:val="24"/>
          <w:szCs w:val="24"/>
        </w:rPr>
        <w:footnoteReference w:id="50"/>
      </w:r>
      <w:r w:rsidRPr="00D00B4B">
        <w:rPr>
          <w:rFonts w:ascii="Times New Roman" w:hAnsi="Times New Roman" w:cs="Times New Roman"/>
          <w:sz w:val="24"/>
          <w:szCs w:val="24"/>
        </w:rPr>
        <w:t>)</w:t>
      </w:r>
    </w:p>
    <w:p w14:paraId="35553D09" w14:textId="77777777" w:rsidR="007B06AE" w:rsidRPr="00D00B4B" w:rsidRDefault="007B06AE" w:rsidP="00C90881">
      <w:pPr>
        <w:spacing w:after="0" w:line="276" w:lineRule="auto"/>
        <w:rPr>
          <w:rFonts w:ascii="Times New Roman" w:hAnsi="Times New Roman" w:cs="Times New Roman"/>
          <w:sz w:val="24"/>
          <w:szCs w:val="24"/>
        </w:rPr>
      </w:pPr>
    </w:p>
    <w:p w14:paraId="22134389" w14:textId="77777777" w:rsidR="00B139A2" w:rsidRPr="00D00B4B" w:rsidRDefault="00B139A2" w:rsidP="00C90881">
      <w:pPr>
        <w:spacing w:after="0" w:line="276" w:lineRule="auto"/>
        <w:rPr>
          <w:rFonts w:ascii="Times New Roman" w:hAnsi="Times New Roman" w:cs="Times New Roman"/>
          <w:sz w:val="24"/>
          <w:szCs w:val="24"/>
        </w:rPr>
      </w:pPr>
    </w:p>
    <w:p w14:paraId="58129A43" w14:textId="77777777" w:rsidR="000E5DB9" w:rsidRPr="00D00B4B" w:rsidRDefault="000E5DB9"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642CD8" w:rsidRPr="00D00B4B">
        <w:rPr>
          <w:rFonts w:ascii="Times New Roman" w:hAnsi="Times New Roman" w:cs="Times New Roman"/>
          <w:b/>
          <w:color w:val="000000" w:themeColor="text1"/>
          <w:sz w:val="24"/>
          <w:szCs w:val="24"/>
        </w:rPr>
        <w:t>4</w:t>
      </w:r>
      <w:r w:rsidR="008F2371" w:rsidRPr="00D00B4B">
        <w:rPr>
          <w:rFonts w:ascii="Times New Roman" w:hAnsi="Times New Roman" w:cs="Times New Roman"/>
          <w:b/>
          <w:color w:val="000000" w:themeColor="text1"/>
          <w:sz w:val="24"/>
          <w:szCs w:val="24"/>
        </w:rPr>
        <w:t>2</w:t>
      </w:r>
    </w:p>
    <w:p w14:paraId="5CB4DEB8" w14:textId="77777777" w:rsidR="000E5DB9" w:rsidRPr="00D00B4B" w:rsidRDefault="000E5DB9"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Štatistický register fariem</w:t>
      </w:r>
    </w:p>
    <w:p w14:paraId="21D125A4" w14:textId="77777777" w:rsidR="000E5DB9" w:rsidRPr="00D00B4B" w:rsidRDefault="000E5DB9" w:rsidP="00C90881">
      <w:pPr>
        <w:spacing w:after="0" w:line="276" w:lineRule="auto"/>
        <w:jc w:val="both"/>
        <w:rPr>
          <w:rFonts w:ascii="Times New Roman" w:hAnsi="Times New Roman" w:cs="Times New Roman"/>
          <w:sz w:val="24"/>
          <w:szCs w:val="24"/>
        </w:rPr>
      </w:pPr>
    </w:p>
    <w:p w14:paraId="6F9DD486" w14:textId="77777777" w:rsidR="000E5DB9" w:rsidRPr="00D00B4B" w:rsidRDefault="000E5DB9" w:rsidP="002E02CC">
      <w:pPr>
        <w:numPr>
          <w:ilvl w:val="1"/>
          <w:numId w:val="101"/>
        </w:numPr>
        <w:spacing w:after="0" w:line="276" w:lineRule="auto"/>
        <w:ind w:left="426"/>
        <w:jc w:val="both"/>
        <w:rPr>
          <w:rFonts w:ascii="Times New Roman" w:hAnsi="Times New Roman" w:cs="Times New Roman"/>
          <w:sz w:val="24"/>
          <w:szCs w:val="24"/>
        </w:rPr>
      </w:pPr>
      <w:r w:rsidRPr="00D00B4B">
        <w:rPr>
          <w:rFonts w:ascii="Times New Roman" w:hAnsi="Times New Roman" w:cs="Times New Roman"/>
          <w:sz w:val="24"/>
          <w:szCs w:val="24"/>
        </w:rPr>
        <w:t xml:space="preserve">V štatistickom registri fariem úrad vedie údaje o farmách; farmou sa </w:t>
      </w:r>
      <w:r w:rsidR="00300F25" w:rsidRPr="00D00B4B">
        <w:rPr>
          <w:rFonts w:ascii="Times New Roman" w:hAnsi="Times New Roman" w:cs="Times New Roman"/>
          <w:sz w:val="24"/>
          <w:szCs w:val="24"/>
        </w:rPr>
        <w:t xml:space="preserve">na účel podľa odseku 2 </w:t>
      </w:r>
      <w:r w:rsidRPr="00D00B4B">
        <w:rPr>
          <w:rFonts w:ascii="Times New Roman" w:hAnsi="Times New Roman" w:cs="Times New Roman"/>
          <w:sz w:val="24"/>
          <w:szCs w:val="24"/>
        </w:rPr>
        <w:t>rozumie</w:t>
      </w:r>
    </w:p>
    <w:p w14:paraId="14EF119E" w14:textId="77777777" w:rsidR="000E5DB9" w:rsidRPr="00D00B4B" w:rsidRDefault="000E5DB9" w:rsidP="002E02CC">
      <w:pPr>
        <w:numPr>
          <w:ilvl w:val="0"/>
          <w:numId w:val="102"/>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právnická osoba – podnikateľ, fyzická osoba – podnikateľ alebo fyzická osoba, ktoré vykonávajú činnosti poľnohospodárskej výroby a spĺňajú prahy ustanovené osobitným predpisom v oblasti poľnohospodárskej štatistiky,</w:t>
      </w:r>
      <w:r w:rsidRPr="00D00B4B">
        <w:rPr>
          <w:rFonts w:ascii="Times New Roman" w:hAnsi="Times New Roman" w:cs="Times New Roman"/>
          <w:sz w:val="24"/>
          <w:szCs w:val="24"/>
          <w:vertAlign w:val="superscript"/>
        </w:rPr>
        <w:footnoteReference w:id="51"/>
      </w:r>
      <w:r w:rsidRPr="00D00B4B">
        <w:rPr>
          <w:rFonts w:ascii="Times New Roman" w:hAnsi="Times New Roman" w:cs="Times New Roman"/>
          <w:sz w:val="24"/>
          <w:szCs w:val="24"/>
        </w:rPr>
        <w:t>)</w:t>
      </w:r>
    </w:p>
    <w:p w14:paraId="32839478" w14:textId="77777777" w:rsidR="000E5DB9" w:rsidRPr="00D00B4B" w:rsidRDefault="000E5DB9" w:rsidP="002E02CC">
      <w:pPr>
        <w:numPr>
          <w:ilvl w:val="0"/>
          <w:numId w:val="102"/>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právnická osoba – podnikateľ</w:t>
      </w:r>
      <w:r w:rsidRPr="00D00B4B" w:rsidDel="004331FD">
        <w:rPr>
          <w:rFonts w:ascii="Times New Roman" w:hAnsi="Times New Roman" w:cs="Times New Roman"/>
          <w:sz w:val="24"/>
          <w:szCs w:val="24"/>
        </w:rPr>
        <w:t xml:space="preserve"> </w:t>
      </w:r>
      <w:r w:rsidRPr="00D00B4B">
        <w:rPr>
          <w:rFonts w:ascii="Times New Roman" w:hAnsi="Times New Roman" w:cs="Times New Roman"/>
          <w:sz w:val="24"/>
          <w:szCs w:val="24"/>
        </w:rPr>
        <w:t>alebo fyzická osoba – podnikateľ, ktoré prevádzkujú zariadenie zamerané na chov rýb registrované v Slovenskej republike</w:t>
      </w:r>
      <w:r w:rsidR="009C1B0F" w:rsidRPr="00D00B4B">
        <w:rPr>
          <w:rFonts w:ascii="Times New Roman" w:hAnsi="Times New Roman" w:cs="Times New Roman"/>
          <w:sz w:val="24"/>
          <w:szCs w:val="24"/>
        </w:rPr>
        <w:t>.</w:t>
      </w:r>
    </w:p>
    <w:p w14:paraId="7CE390AA" w14:textId="77777777" w:rsidR="000E5DB9" w:rsidRPr="00D00B4B" w:rsidRDefault="000E5DB9" w:rsidP="00C90881">
      <w:pPr>
        <w:spacing w:after="0" w:line="276" w:lineRule="auto"/>
        <w:ind w:left="786"/>
        <w:jc w:val="both"/>
        <w:rPr>
          <w:rFonts w:ascii="Times New Roman" w:hAnsi="Times New Roman" w:cs="Times New Roman"/>
          <w:sz w:val="24"/>
          <w:szCs w:val="24"/>
        </w:rPr>
      </w:pPr>
    </w:p>
    <w:p w14:paraId="4131B821" w14:textId="77777777" w:rsidR="000E5DB9" w:rsidRPr="00D00B4B" w:rsidRDefault="000E5DB9" w:rsidP="002E02CC">
      <w:pPr>
        <w:numPr>
          <w:ilvl w:val="1"/>
          <w:numId w:val="101"/>
        </w:numPr>
        <w:spacing w:after="0" w:line="276" w:lineRule="auto"/>
        <w:ind w:left="426"/>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fariem je správa údajov na účel prípravy a koordinácie štatistických zisťovaní v štatistike poľnohospodárstva a akvakultúry.</w:t>
      </w:r>
    </w:p>
    <w:p w14:paraId="2B7192E5" w14:textId="77777777" w:rsidR="000E5DB9" w:rsidRPr="00D00B4B" w:rsidRDefault="000E5DB9" w:rsidP="00C90881">
      <w:pPr>
        <w:spacing w:after="0" w:line="276" w:lineRule="auto"/>
        <w:jc w:val="both"/>
        <w:rPr>
          <w:rFonts w:ascii="Times New Roman" w:hAnsi="Times New Roman" w:cs="Times New Roman"/>
          <w:sz w:val="24"/>
          <w:szCs w:val="24"/>
        </w:rPr>
      </w:pPr>
    </w:p>
    <w:p w14:paraId="3F1D2AEA" w14:textId="77777777" w:rsidR="000E5DB9" w:rsidRPr="00D00B4B" w:rsidRDefault="000E5DB9" w:rsidP="002E02CC">
      <w:pPr>
        <w:numPr>
          <w:ilvl w:val="1"/>
          <w:numId w:val="101"/>
        </w:numPr>
        <w:spacing w:after="0" w:line="276" w:lineRule="auto"/>
        <w:ind w:left="426"/>
        <w:jc w:val="both"/>
        <w:rPr>
          <w:rFonts w:ascii="Times New Roman" w:hAnsi="Times New Roman" w:cs="Times New Roman"/>
          <w:sz w:val="24"/>
          <w:szCs w:val="24"/>
        </w:rPr>
      </w:pPr>
      <w:r w:rsidRPr="00D00B4B">
        <w:rPr>
          <w:rFonts w:ascii="Times New Roman" w:hAnsi="Times New Roman" w:cs="Times New Roman"/>
          <w:sz w:val="24"/>
          <w:szCs w:val="24"/>
        </w:rPr>
        <w:t>V štatistickom registri fariem sa o farme vedú údaje v rozsahu:</w:t>
      </w:r>
    </w:p>
    <w:p w14:paraId="5D043709" w14:textId="77777777" w:rsidR="000E5DB9" w:rsidRPr="00D00B4B" w:rsidRDefault="000E5DB9" w:rsidP="002E02CC">
      <w:pPr>
        <w:numPr>
          <w:ilvl w:val="0"/>
          <w:numId w:val="109"/>
        </w:numPr>
        <w:spacing w:after="0" w:line="276" w:lineRule="auto"/>
        <w:rPr>
          <w:rFonts w:ascii="Times New Roman" w:eastAsia="Times New Roman" w:hAnsi="Times New Roman" w:cs="Times New Roman"/>
          <w:bCs/>
          <w:color w:val="0B0C0C"/>
          <w:sz w:val="24"/>
          <w:szCs w:val="24"/>
          <w:lang w:eastAsia="en-AU"/>
        </w:rPr>
      </w:pPr>
      <w:r w:rsidRPr="00D00B4B">
        <w:rPr>
          <w:rFonts w:ascii="Times New Roman" w:eastAsia="Times New Roman" w:hAnsi="Times New Roman" w:cs="Times New Roman"/>
          <w:bCs/>
          <w:color w:val="0B0C0C"/>
          <w:sz w:val="24"/>
          <w:szCs w:val="24"/>
          <w:lang w:eastAsia="en-AU"/>
        </w:rPr>
        <w:t>identifikačné údaje,</w:t>
      </w:r>
    </w:p>
    <w:p w14:paraId="05C040EB" w14:textId="77777777" w:rsidR="000E5DB9" w:rsidRPr="00D00B4B" w:rsidRDefault="000E5DB9" w:rsidP="002E02CC">
      <w:pPr>
        <w:numPr>
          <w:ilvl w:val="0"/>
          <w:numId w:val="109"/>
        </w:numPr>
        <w:spacing w:after="0" w:line="276" w:lineRule="auto"/>
        <w:ind w:hanging="357"/>
        <w:rPr>
          <w:rFonts w:ascii="Times New Roman" w:hAnsi="Times New Roman" w:cs="Times New Roman"/>
          <w:sz w:val="24"/>
          <w:szCs w:val="24"/>
        </w:rPr>
      </w:pPr>
      <w:r w:rsidRPr="00D00B4B">
        <w:rPr>
          <w:rFonts w:ascii="Times New Roman" w:hAnsi="Times New Roman" w:cs="Times New Roman"/>
          <w:sz w:val="24"/>
          <w:szCs w:val="24"/>
        </w:rPr>
        <w:t>klasifikačné údaje,</w:t>
      </w:r>
    </w:p>
    <w:p w14:paraId="3B873962" w14:textId="77777777" w:rsidR="000E5DB9" w:rsidRPr="00D00B4B" w:rsidRDefault="000E5DB9" w:rsidP="002E02CC">
      <w:pPr>
        <w:numPr>
          <w:ilvl w:val="0"/>
          <w:numId w:val="109"/>
        </w:numPr>
        <w:spacing w:after="0" w:line="276" w:lineRule="auto"/>
        <w:ind w:hanging="357"/>
        <w:rPr>
          <w:rFonts w:ascii="Times New Roman" w:hAnsi="Times New Roman" w:cs="Times New Roman"/>
          <w:sz w:val="24"/>
          <w:szCs w:val="24"/>
        </w:rPr>
      </w:pPr>
      <w:r w:rsidRPr="00D00B4B">
        <w:rPr>
          <w:rFonts w:ascii="Times New Roman" w:hAnsi="Times New Roman" w:cs="Times New Roman"/>
          <w:sz w:val="24"/>
          <w:szCs w:val="24"/>
        </w:rPr>
        <w:t xml:space="preserve">ekonomické údaje, </w:t>
      </w:r>
    </w:p>
    <w:p w14:paraId="4DB13F6A" w14:textId="77777777" w:rsidR="000E5DB9" w:rsidRPr="00D00B4B" w:rsidRDefault="000E5DB9" w:rsidP="002E02CC">
      <w:pPr>
        <w:numPr>
          <w:ilvl w:val="0"/>
          <w:numId w:val="109"/>
        </w:numPr>
        <w:spacing w:after="0" w:line="276" w:lineRule="auto"/>
        <w:ind w:hanging="357"/>
        <w:jc w:val="both"/>
        <w:rPr>
          <w:rFonts w:ascii="Times New Roman" w:hAnsi="Times New Roman" w:cs="Times New Roman"/>
          <w:sz w:val="24"/>
          <w:szCs w:val="24"/>
        </w:rPr>
      </w:pPr>
      <w:r w:rsidRPr="00D00B4B">
        <w:rPr>
          <w:rFonts w:ascii="Times New Roman" w:hAnsi="Times New Roman" w:cs="Times New Roman"/>
          <w:sz w:val="24"/>
          <w:szCs w:val="24"/>
        </w:rPr>
        <w:t xml:space="preserve">iné údaje o zapísanej </w:t>
      </w:r>
      <w:r w:rsidR="00627147" w:rsidRPr="00D00B4B">
        <w:rPr>
          <w:rFonts w:ascii="Times New Roman" w:hAnsi="Times New Roman" w:cs="Times New Roman"/>
          <w:sz w:val="24"/>
          <w:szCs w:val="24"/>
        </w:rPr>
        <w:t>farme</w:t>
      </w:r>
      <w:r w:rsidRPr="00D00B4B">
        <w:rPr>
          <w:rFonts w:ascii="Times New Roman" w:hAnsi="Times New Roman" w:cs="Times New Roman"/>
          <w:sz w:val="24"/>
          <w:szCs w:val="24"/>
        </w:rPr>
        <w:t xml:space="preserve"> </w:t>
      </w:r>
      <w:r w:rsidR="000B49E9" w:rsidRPr="00D00B4B">
        <w:rPr>
          <w:rFonts w:ascii="Times New Roman" w:hAnsi="Times New Roman" w:cs="Times New Roman"/>
          <w:sz w:val="24"/>
          <w:szCs w:val="24"/>
        </w:rPr>
        <w:t>vymedzené v údajovej základni, ktoré sú</w:t>
      </w:r>
      <w:r w:rsidRPr="00D00B4B">
        <w:rPr>
          <w:rFonts w:ascii="Times New Roman" w:hAnsi="Times New Roman" w:cs="Times New Roman"/>
          <w:sz w:val="24"/>
          <w:szCs w:val="24"/>
        </w:rPr>
        <w:t xml:space="preserve"> nevyhnutné na </w:t>
      </w:r>
      <w:r w:rsidR="00627147" w:rsidRPr="00D00B4B">
        <w:rPr>
          <w:rFonts w:ascii="Times New Roman" w:hAnsi="Times New Roman" w:cs="Times New Roman"/>
          <w:sz w:val="24"/>
          <w:szCs w:val="24"/>
        </w:rPr>
        <w:t>tvorbu štatistiky poľnohospodárstva a akvakultúry</w:t>
      </w:r>
      <w:r w:rsidRPr="00D00B4B">
        <w:rPr>
          <w:rFonts w:ascii="Times New Roman" w:hAnsi="Times New Roman" w:cs="Times New Roman"/>
          <w:sz w:val="24"/>
          <w:szCs w:val="24"/>
        </w:rPr>
        <w:t>.</w:t>
      </w:r>
    </w:p>
    <w:p w14:paraId="23DAA50B" w14:textId="77777777" w:rsidR="000E5DB9" w:rsidRPr="00D00B4B" w:rsidRDefault="000E5DB9" w:rsidP="00C90881">
      <w:pPr>
        <w:spacing w:after="0" w:line="276" w:lineRule="auto"/>
        <w:jc w:val="both"/>
        <w:rPr>
          <w:rFonts w:ascii="Times New Roman" w:hAnsi="Times New Roman" w:cs="Times New Roman"/>
          <w:sz w:val="24"/>
          <w:szCs w:val="24"/>
        </w:rPr>
      </w:pPr>
    </w:p>
    <w:p w14:paraId="15FA612E" w14:textId="77777777" w:rsidR="000E5DB9" w:rsidRPr="00D00B4B" w:rsidRDefault="000E5DB9" w:rsidP="00C90881">
      <w:pPr>
        <w:spacing w:after="0" w:line="276" w:lineRule="auto"/>
        <w:rPr>
          <w:rFonts w:ascii="Times New Roman" w:hAnsi="Times New Roman" w:cs="Times New Roman"/>
          <w:color w:val="000000" w:themeColor="text1"/>
          <w:sz w:val="24"/>
          <w:szCs w:val="24"/>
        </w:rPr>
      </w:pPr>
    </w:p>
    <w:p w14:paraId="416ECE72" w14:textId="77777777" w:rsidR="000E5DB9" w:rsidRPr="00D00B4B" w:rsidRDefault="000E5DB9"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642CD8" w:rsidRPr="00D00B4B">
        <w:rPr>
          <w:rFonts w:ascii="Times New Roman" w:hAnsi="Times New Roman" w:cs="Times New Roman"/>
          <w:b/>
          <w:color w:val="000000" w:themeColor="text1"/>
          <w:sz w:val="24"/>
          <w:szCs w:val="24"/>
        </w:rPr>
        <w:t>4</w:t>
      </w:r>
      <w:r w:rsidR="008F2371" w:rsidRPr="00D00B4B">
        <w:rPr>
          <w:rFonts w:ascii="Times New Roman" w:hAnsi="Times New Roman" w:cs="Times New Roman"/>
          <w:b/>
          <w:color w:val="000000" w:themeColor="text1"/>
          <w:sz w:val="24"/>
          <w:szCs w:val="24"/>
        </w:rPr>
        <w:t>3</w:t>
      </w:r>
    </w:p>
    <w:p w14:paraId="52F2AFBF" w14:textId="77777777" w:rsidR="000E5DB9" w:rsidRPr="00D00B4B" w:rsidRDefault="000E5DB9"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Štatistický register ubytovacích zariadení</w:t>
      </w:r>
    </w:p>
    <w:p w14:paraId="434D2567" w14:textId="77777777" w:rsidR="000E5DB9" w:rsidRPr="00D00B4B" w:rsidRDefault="000E5DB9" w:rsidP="00C90881">
      <w:pPr>
        <w:spacing w:after="0" w:line="276" w:lineRule="auto"/>
        <w:jc w:val="center"/>
        <w:rPr>
          <w:rFonts w:ascii="Times New Roman" w:hAnsi="Times New Roman" w:cs="Times New Roman"/>
          <w:b/>
          <w:color w:val="000000" w:themeColor="text1"/>
          <w:sz w:val="24"/>
          <w:szCs w:val="24"/>
        </w:rPr>
      </w:pPr>
    </w:p>
    <w:p w14:paraId="01A0B34B" w14:textId="77777777" w:rsidR="000E5DB9" w:rsidRPr="00D00B4B" w:rsidRDefault="000E5DB9" w:rsidP="002E02CC">
      <w:pPr>
        <w:numPr>
          <w:ilvl w:val="0"/>
          <w:numId w:val="103"/>
        </w:num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lastRenderedPageBreak/>
        <w:t>V štatistickom registri ubytovacích zariadení úrad vedie údaje o ubytovacích zariadeniach cestovného ruchu</w:t>
      </w:r>
      <w:r w:rsidRPr="00D00B4B">
        <w:rPr>
          <w:rFonts w:ascii="Times New Roman" w:hAnsi="Times New Roman" w:cs="Times New Roman"/>
          <w:sz w:val="24"/>
          <w:szCs w:val="24"/>
          <w:vertAlign w:val="superscript"/>
        </w:rPr>
        <w:footnoteReference w:id="52"/>
      </w:r>
      <w:r w:rsidRPr="00D00B4B">
        <w:rPr>
          <w:rFonts w:ascii="Times New Roman" w:hAnsi="Times New Roman" w:cs="Times New Roman"/>
          <w:sz w:val="24"/>
          <w:szCs w:val="24"/>
        </w:rPr>
        <w:t xml:space="preserve">) a ich prevádzkovateľoch; prevádzkovateľom </w:t>
      </w:r>
      <w:r w:rsidR="00300F25" w:rsidRPr="00D00B4B">
        <w:rPr>
          <w:rFonts w:ascii="Times New Roman" w:hAnsi="Times New Roman" w:cs="Times New Roman"/>
          <w:sz w:val="24"/>
          <w:szCs w:val="24"/>
        </w:rPr>
        <w:t xml:space="preserve">ubytovacieho zariadenia </w:t>
      </w:r>
      <w:r w:rsidRPr="00D00B4B">
        <w:rPr>
          <w:rFonts w:ascii="Times New Roman" w:hAnsi="Times New Roman" w:cs="Times New Roman"/>
          <w:sz w:val="24"/>
          <w:szCs w:val="24"/>
        </w:rPr>
        <w:t xml:space="preserve">sa </w:t>
      </w:r>
      <w:r w:rsidR="00300F25" w:rsidRPr="00D00B4B">
        <w:rPr>
          <w:rFonts w:ascii="Times New Roman" w:hAnsi="Times New Roman" w:cs="Times New Roman"/>
          <w:sz w:val="24"/>
          <w:szCs w:val="24"/>
        </w:rPr>
        <w:t xml:space="preserve">na účel podľa odseku 2 </w:t>
      </w:r>
      <w:r w:rsidRPr="00D00B4B">
        <w:rPr>
          <w:rFonts w:ascii="Times New Roman" w:hAnsi="Times New Roman" w:cs="Times New Roman"/>
          <w:sz w:val="24"/>
          <w:szCs w:val="24"/>
        </w:rPr>
        <w:t xml:space="preserve">rozumie právnická osoba alebo fyzická osoba – podnikateľ. </w:t>
      </w:r>
    </w:p>
    <w:p w14:paraId="0D0AF3AE" w14:textId="77777777" w:rsidR="000E5DB9" w:rsidRPr="00D00B4B" w:rsidRDefault="000E5DB9" w:rsidP="00C90881">
      <w:pPr>
        <w:spacing w:after="0" w:line="276" w:lineRule="auto"/>
        <w:jc w:val="both"/>
        <w:rPr>
          <w:rFonts w:ascii="Times New Roman" w:hAnsi="Times New Roman" w:cs="Times New Roman"/>
          <w:sz w:val="24"/>
          <w:szCs w:val="24"/>
        </w:rPr>
      </w:pPr>
    </w:p>
    <w:p w14:paraId="78330CDC" w14:textId="77777777" w:rsidR="000E5DB9" w:rsidRPr="00D00B4B" w:rsidRDefault="000E5DB9" w:rsidP="002E02CC">
      <w:pPr>
        <w:numPr>
          <w:ilvl w:val="0"/>
          <w:numId w:val="103"/>
        </w:num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 xml:space="preserve">Účelom </w:t>
      </w:r>
      <w:r w:rsidR="00477664"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registra ubytovacích zariadení je správa údajov na účel prípravy a</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koordinácie štatistických zisťovaní v štatistike cestovného ruchu.</w:t>
      </w:r>
    </w:p>
    <w:p w14:paraId="59815788" w14:textId="77777777" w:rsidR="000E5DB9" w:rsidRPr="00D00B4B" w:rsidRDefault="000E5DB9" w:rsidP="00C90881">
      <w:pPr>
        <w:spacing w:after="0" w:line="276" w:lineRule="auto"/>
        <w:jc w:val="both"/>
        <w:rPr>
          <w:rFonts w:ascii="Times New Roman" w:hAnsi="Times New Roman" w:cs="Times New Roman"/>
          <w:sz w:val="24"/>
          <w:szCs w:val="24"/>
        </w:rPr>
      </w:pPr>
    </w:p>
    <w:p w14:paraId="5207EB86" w14:textId="77777777" w:rsidR="000E5DB9" w:rsidRPr="00D00B4B" w:rsidRDefault="000E5DB9" w:rsidP="002E02CC">
      <w:pPr>
        <w:numPr>
          <w:ilvl w:val="0"/>
          <w:numId w:val="103"/>
        </w:num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V štatistickom registri ubytovacích zariadení sa o ubytovacom zariadení cestovného ruchu vedú údaje v rozsahu:</w:t>
      </w:r>
    </w:p>
    <w:p w14:paraId="14E35BD5" w14:textId="77777777" w:rsidR="000E5DB9" w:rsidRPr="00D00B4B" w:rsidRDefault="000E5DB9" w:rsidP="002E02CC">
      <w:pPr>
        <w:pStyle w:val="Odsekzoznamu"/>
        <w:numPr>
          <w:ilvl w:val="0"/>
          <w:numId w:val="184"/>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identifikačné údaje,</w:t>
      </w:r>
    </w:p>
    <w:p w14:paraId="7146C049" w14:textId="77777777" w:rsidR="000E5DB9" w:rsidRPr="00D00B4B" w:rsidRDefault="000E5DB9" w:rsidP="002E02CC">
      <w:pPr>
        <w:pStyle w:val="Odsekzoznamu"/>
        <w:numPr>
          <w:ilvl w:val="0"/>
          <w:numId w:val="184"/>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klasifikačné údaje,</w:t>
      </w:r>
    </w:p>
    <w:p w14:paraId="424B9C6B" w14:textId="77777777" w:rsidR="000E5DB9" w:rsidRPr="00D00B4B" w:rsidRDefault="000E5DB9" w:rsidP="002E02CC">
      <w:pPr>
        <w:pStyle w:val="Odsekzoznamu"/>
        <w:numPr>
          <w:ilvl w:val="0"/>
          <w:numId w:val="184"/>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charakteristiky ubytovacích zariadení cestovného ruchu </w:t>
      </w:r>
      <w:r w:rsidR="000B49E9" w:rsidRPr="00D00B4B">
        <w:rPr>
          <w:rFonts w:ascii="Times New Roman" w:hAnsi="Times New Roman" w:cs="Times New Roman"/>
          <w:sz w:val="24"/>
          <w:szCs w:val="24"/>
        </w:rPr>
        <w:t>vymedzené v údajovej základni, ktoré sú</w:t>
      </w:r>
      <w:r w:rsidRPr="00D00B4B">
        <w:rPr>
          <w:rFonts w:ascii="Times New Roman" w:hAnsi="Times New Roman" w:cs="Times New Roman"/>
          <w:sz w:val="24"/>
          <w:szCs w:val="24"/>
        </w:rPr>
        <w:t xml:space="preserve"> nevyhnutné na </w:t>
      </w:r>
      <w:r w:rsidR="009103DE" w:rsidRPr="00D00B4B">
        <w:rPr>
          <w:rFonts w:ascii="Times New Roman" w:hAnsi="Times New Roman" w:cs="Times New Roman"/>
          <w:sz w:val="24"/>
          <w:szCs w:val="24"/>
        </w:rPr>
        <w:t>tvorbu štatistiky cestovného ruchu</w:t>
      </w:r>
      <w:r w:rsidRPr="00D00B4B">
        <w:rPr>
          <w:rFonts w:ascii="Times New Roman" w:hAnsi="Times New Roman" w:cs="Times New Roman"/>
          <w:sz w:val="24"/>
          <w:szCs w:val="24"/>
        </w:rPr>
        <w:t>.</w:t>
      </w:r>
    </w:p>
    <w:p w14:paraId="69BC7DED" w14:textId="77777777" w:rsidR="000E5DB9" w:rsidRPr="00D00B4B" w:rsidRDefault="000E5DB9" w:rsidP="00C90881">
      <w:pPr>
        <w:spacing w:after="0" w:line="276" w:lineRule="auto"/>
        <w:jc w:val="both"/>
        <w:rPr>
          <w:rFonts w:ascii="Times New Roman" w:hAnsi="Times New Roman" w:cs="Times New Roman"/>
          <w:sz w:val="24"/>
          <w:szCs w:val="24"/>
        </w:rPr>
      </w:pPr>
    </w:p>
    <w:p w14:paraId="7F37CAC1" w14:textId="77777777" w:rsidR="000E5DB9" w:rsidRPr="00D00B4B" w:rsidRDefault="00F8517C" w:rsidP="002E02CC">
      <w:pPr>
        <w:numPr>
          <w:ilvl w:val="0"/>
          <w:numId w:val="103"/>
        </w:num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Úrad môže z</w:t>
      </w:r>
      <w:r w:rsidR="000E5DB9" w:rsidRPr="00D00B4B">
        <w:rPr>
          <w:rFonts w:ascii="Times New Roman" w:hAnsi="Times New Roman" w:cs="Times New Roman"/>
          <w:sz w:val="24"/>
          <w:szCs w:val="24"/>
        </w:rPr>
        <w:t xml:space="preserve">o štatistického registra ubytovacích zariadení sprístupniť </w:t>
      </w:r>
      <w:r w:rsidRPr="00D00B4B">
        <w:rPr>
          <w:rFonts w:ascii="Times New Roman" w:hAnsi="Times New Roman" w:cs="Times New Roman"/>
          <w:sz w:val="24"/>
          <w:szCs w:val="24"/>
        </w:rPr>
        <w:t xml:space="preserve">na žiadosť </w:t>
      </w:r>
      <w:r w:rsidR="009103DE" w:rsidRPr="00D00B4B">
        <w:rPr>
          <w:rFonts w:ascii="Times New Roman" w:hAnsi="Times New Roman" w:cs="Times New Roman"/>
          <w:sz w:val="24"/>
          <w:szCs w:val="24"/>
        </w:rPr>
        <w:t>orgán</w:t>
      </w:r>
      <w:r w:rsidR="00BB3718" w:rsidRPr="00D00B4B">
        <w:rPr>
          <w:rFonts w:ascii="Times New Roman" w:hAnsi="Times New Roman" w:cs="Times New Roman"/>
          <w:sz w:val="24"/>
          <w:szCs w:val="24"/>
        </w:rPr>
        <w:t>u</w:t>
      </w:r>
      <w:r w:rsidR="009103DE" w:rsidRPr="00D00B4B">
        <w:rPr>
          <w:rFonts w:ascii="Times New Roman" w:hAnsi="Times New Roman" w:cs="Times New Roman"/>
          <w:sz w:val="24"/>
          <w:szCs w:val="24"/>
        </w:rPr>
        <w:t xml:space="preserve"> štátnej správy v oblasti cestovného ruchu </w:t>
      </w:r>
      <w:r w:rsidR="00BB3718" w:rsidRPr="00D00B4B">
        <w:rPr>
          <w:rFonts w:ascii="Times New Roman" w:hAnsi="Times New Roman" w:cs="Times New Roman"/>
          <w:sz w:val="24"/>
          <w:szCs w:val="24"/>
        </w:rPr>
        <w:t xml:space="preserve">údaje </w:t>
      </w:r>
      <w:r w:rsidR="0017465F" w:rsidRPr="00D00B4B">
        <w:rPr>
          <w:rFonts w:ascii="Times New Roman" w:hAnsi="Times New Roman" w:cs="Times New Roman"/>
          <w:sz w:val="24"/>
          <w:szCs w:val="24"/>
        </w:rPr>
        <w:t>v rozsahu názov, adresa, kategória ubytovacieho zariadenia</w:t>
      </w:r>
      <w:r w:rsidR="000E0F93" w:rsidRPr="00D00B4B">
        <w:rPr>
          <w:rFonts w:ascii="Times New Roman" w:hAnsi="Times New Roman" w:cs="Times New Roman"/>
          <w:sz w:val="24"/>
          <w:szCs w:val="24"/>
        </w:rPr>
        <w:t xml:space="preserve"> na účel realizácie štátnej politiky rozvoja cestovného ruchu</w:t>
      </w:r>
      <w:r w:rsidR="0017465F" w:rsidRPr="00D00B4B">
        <w:rPr>
          <w:rFonts w:ascii="Times New Roman" w:hAnsi="Times New Roman" w:cs="Times New Roman"/>
          <w:sz w:val="24"/>
          <w:szCs w:val="24"/>
        </w:rPr>
        <w:t>.</w:t>
      </w:r>
    </w:p>
    <w:p w14:paraId="1A6A5044" w14:textId="77777777" w:rsidR="000E5DB9" w:rsidRPr="00D00B4B" w:rsidRDefault="000E5DB9" w:rsidP="00C90881">
      <w:pPr>
        <w:spacing w:after="0" w:line="276" w:lineRule="auto"/>
        <w:jc w:val="both"/>
        <w:rPr>
          <w:rFonts w:ascii="Times New Roman" w:hAnsi="Times New Roman" w:cs="Times New Roman"/>
          <w:sz w:val="24"/>
          <w:szCs w:val="24"/>
        </w:rPr>
      </w:pPr>
    </w:p>
    <w:p w14:paraId="7B9607CF" w14:textId="77777777" w:rsidR="00CD2F82" w:rsidRPr="00D00B4B" w:rsidRDefault="00CD2F82" w:rsidP="00C90881">
      <w:pPr>
        <w:spacing w:after="0" w:line="276" w:lineRule="auto"/>
        <w:jc w:val="both"/>
        <w:rPr>
          <w:rFonts w:ascii="Times New Roman" w:hAnsi="Times New Roman" w:cs="Times New Roman"/>
          <w:sz w:val="24"/>
          <w:szCs w:val="24"/>
        </w:rPr>
      </w:pPr>
    </w:p>
    <w:p w14:paraId="45B67880" w14:textId="77777777" w:rsidR="00F4009E" w:rsidRPr="00D00B4B" w:rsidRDefault="00F4009E"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642CD8" w:rsidRPr="00D00B4B">
        <w:rPr>
          <w:rFonts w:ascii="Times New Roman" w:hAnsi="Times New Roman" w:cs="Times New Roman"/>
          <w:b/>
          <w:color w:val="000000" w:themeColor="text1"/>
          <w:sz w:val="24"/>
          <w:szCs w:val="24"/>
        </w:rPr>
        <w:t>4</w:t>
      </w:r>
      <w:r w:rsidR="008F2371" w:rsidRPr="00D00B4B">
        <w:rPr>
          <w:rFonts w:ascii="Times New Roman" w:hAnsi="Times New Roman" w:cs="Times New Roman"/>
          <w:b/>
          <w:color w:val="000000" w:themeColor="text1"/>
          <w:sz w:val="24"/>
          <w:szCs w:val="24"/>
        </w:rPr>
        <w:t>4</w:t>
      </w:r>
    </w:p>
    <w:p w14:paraId="04399A59" w14:textId="77777777" w:rsidR="00F4009E" w:rsidRPr="00D00B4B" w:rsidRDefault="00F4009E"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Štatistický register </w:t>
      </w:r>
      <w:r w:rsidR="00C156D0" w:rsidRPr="00D00B4B">
        <w:rPr>
          <w:rFonts w:ascii="Times New Roman" w:hAnsi="Times New Roman" w:cs="Times New Roman"/>
          <w:b/>
          <w:color w:val="000000" w:themeColor="text1"/>
          <w:sz w:val="24"/>
          <w:szCs w:val="24"/>
        </w:rPr>
        <w:t xml:space="preserve">subjektov </w:t>
      </w:r>
      <w:r w:rsidRPr="00D00B4B">
        <w:rPr>
          <w:rFonts w:ascii="Times New Roman" w:hAnsi="Times New Roman" w:cs="Times New Roman"/>
          <w:b/>
          <w:color w:val="000000" w:themeColor="text1"/>
          <w:sz w:val="24"/>
          <w:szCs w:val="24"/>
        </w:rPr>
        <w:t>zahraničného obchodu</w:t>
      </w:r>
    </w:p>
    <w:p w14:paraId="30E305A0" w14:textId="77777777" w:rsidR="00F4009E" w:rsidRPr="00D00B4B" w:rsidRDefault="00F4009E" w:rsidP="00C90881">
      <w:pPr>
        <w:spacing w:after="0" w:line="276" w:lineRule="auto"/>
        <w:jc w:val="center"/>
        <w:rPr>
          <w:rFonts w:ascii="Times New Roman" w:hAnsi="Times New Roman" w:cs="Times New Roman"/>
          <w:b/>
          <w:color w:val="000000" w:themeColor="text1"/>
          <w:sz w:val="24"/>
          <w:szCs w:val="24"/>
        </w:rPr>
      </w:pPr>
    </w:p>
    <w:p w14:paraId="105B94EF" w14:textId="77777777" w:rsidR="00C156D0" w:rsidRPr="00D00B4B" w:rsidRDefault="00C156D0" w:rsidP="002E02CC">
      <w:pPr>
        <w:pStyle w:val="Odsekzoznamu"/>
        <w:numPr>
          <w:ilvl w:val="0"/>
          <w:numId w:val="10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 </w:t>
      </w:r>
      <w:r w:rsidR="00477664"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 xml:space="preserve">registra subjektov zahraničného obchodu sa zapisuje </w:t>
      </w:r>
      <w:r w:rsidR="00FE76B3" w:rsidRPr="00D00B4B">
        <w:rPr>
          <w:rFonts w:ascii="Times New Roman" w:hAnsi="Times New Roman" w:cs="Times New Roman"/>
          <w:sz w:val="24"/>
          <w:szCs w:val="24"/>
        </w:rPr>
        <w:t>každý, kto</w:t>
      </w:r>
      <w:r w:rsidRPr="00D00B4B">
        <w:rPr>
          <w:rFonts w:ascii="Times New Roman" w:hAnsi="Times New Roman" w:cs="Times New Roman"/>
          <w:sz w:val="24"/>
          <w:szCs w:val="24"/>
        </w:rPr>
        <w:t xml:space="preserve"> uskutočňuje zahraničný obchod medzi Slovenskou republikou a inými krajinami.</w:t>
      </w:r>
      <w:r w:rsidR="00E55B8A" w:rsidRPr="00D00B4B">
        <w:rPr>
          <w:rFonts w:ascii="Times New Roman" w:hAnsi="Times New Roman" w:cs="Times New Roman"/>
          <w:sz w:val="24"/>
          <w:szCs w:val="24"/>
        </w:rPr>
        <w:t xml:space="preserve"> Údaje vedené v štatistickom registri subjektov zahraničného obchodu sa nesprístupňujú.</w:t>
      </w:r>
    </w:p>
    <w:p w14:paraId="246D4514" w14:textId="77777777" w:rsidR="00B64E71" w:rsidRPr="00D00B4B" w:rsidRDefault="00B64E71" w:rsidP="00C90881">
      <w:pPr>
        <w:spacing w:after="0" w:line="276" w:lineRule="auto"/>
        <w:jc w:val="both"/>
        <w:rPr>
          <w:rFonts w:ascii="Times New Roman" w:hAnsi="Times New Roman" w:cs="Times New Roman"/>
          <w:sz w:val="24"/>
          <w:szCs w:val="24"/>
        </w:rPr>
      </w:pPr>
    </w:p>
    <w:p w14:paraId="0EFFE935" w14:textId="77777777" w:rsidR="00133426" w:rsidRPr="00D00B4B" w:rsidRDefault="00B64E71" w:rsidP="002E02CC">
      <w:pPr>
        <w:pStyle w:val="Odsekzoznamu"/>
        <w:numPr>
          <w:ilvl w:val="0"/>
          <w:numId w:val="10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štatistického registra subjektov zahraničného obchodu je</w:t>
      </w:r>
      <w:r w:rsidR="00E80A34" w:rsidRPr="00D00B4B">
        <w:rPr>
          <w:rFonts w:ascii="Times New Roman" w:hAnsi="Times New Roman" w:cs="Times New Roman"/>
          <w:sz w:val="24"/>
          <w:szCs w:val="24"/>
        </w:rPr>
        <w:t xml:space="preserve"> </w:t>
      </w:r>
      <w:r w:rsidR="00133426" w:rsidRPr="00D00B4B">
        <w:rPr>
          <w:rFonts w:ascii="Times New Roman" w:hAnsi="Times New Roman" w:cs="Times New Roman"/>
          <w:sz w:val="24"/>
          <w:szCs w:val="24"/>
        </w:rPr>
        <w:t>správa údajov, ktoré sú základom na</w:t>
      </w:r>
    </w:p>
    <w:p w14:paraId="0AA26109" w14:textId="77777777" w:rsidR="00133426" w:rsidRPr="00D00B4B" w:rsidRDefault="00133426" w:rsidP="002E02CC">
      <w:pPr>
        <w:pStyle w:val="Odsekzoznamu"/>
        <w:numPr>
          <w:ilvl w:val="0"/>
          <w:numId w:val="1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prípravu a koordináciu štatistických zisťovaní v štatistike zahraničného obchodu, </w:t>
      </w:r>
    </w:p>
    <w:p w14:paraId="12715463" w14:textId="77777777" w:rsidR="00133426" w:rsidRPr="00D00B4B" w:rsidRDefault="00133426" w:rsidP="002E02CC">
      <w:pPr>
        <w:pStyle w:val="Odsekzoznamu"/>
        <w:numPr>
          <w:ilvl w:val="0"/>
          <w:numId w:val="12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štatistickú analýzu populácie subjektov zahraničného obchodu. </w:t>
      </w:r>
    </w:p>
    <w:p w14:paraId="20BF23B2" w14:textId="77777777" w:rsidR="00C156D0" w:rsidRPr="00D00B4B" w:rsidRDefault="00C156D0" w:rsidP="00C90881">
      <w:pPr>
        <w:spacing w:after="0" w:line="276" w:lineRule="auto"/>
        <w:jc w:val="both"/>
        <w:rPr>
          <w:rFonts w:ascii="Times New Roman" w:hAnsi="Times New Roman" w:cs="Times New Roman"/>
          <w:sz w:val="24"/>
          <w:szCs w:val="24"/>
        </w:rPr>
      </w:pPr>
    </w:p>
    <w:p w14:paraId="5FC93350" w14:textId="77777777" w:rsidR="00E80A34" w:rsidRPr="00D00B4B" w:rsidRDefault="00E80A34" w:rsidP="002E02CC">
      <w:pPr>
        <w:pStyle w:val="Odsekzoznamu"/>
        <w:numPr>
          <w:ilvl w:val="0"/>
          <w:numId w:val="10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štatistickom registri subjektov zahraničného obchodu sa o</w:t>
      </w:r>
      <w:r w:rsidR="00C0566E" w:rsidRPr="00D00B4B">
        <w:rPr>
          <w:rFonts w:ascii="Times New Roman" w:hAnsi="Times New Roman" w:cs="Times New Roman"/>
          <w:sz w:val="24"/>
          <w:szCs w:val="24"/>
        </w:rPr>
        <w:t xml:space="preserve"> subjekte podľa odseku 1 </w:t>
      </w:r>
      <w:r w:rsidRPr="00D00B4B">
        <w:rPr>
          <w:rFonts w:ascii="Times New Roman" w:hAnsi="Times New Roman" w:cs="Times New Roman"/>
          <w:sz w:val="24"/>
          <w:szCs w:val="24"/>
        </w:rPr>
        <w:t>vedú údaje v rozsahu:</w:t>
      </w:r>
    </w:p>
    <w:p w14:paraId="44C26120" w14:textId="77777777" w:rsidR="00133426" w:rsidRPr="00D00B4B" w:rsidRDefault="00133426" w:rsidP="002E02CC">
      <w:pPr>
        <w:pStyle w:val="Odsekzoznamu"/>
        <w:numPr>
          <w:ilvl w:val="0"/>
          <w:numId w:val="1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identifikačné údaje,</w:t>
      </w:r>
    </w:p>
    <w:p w14:paraId="7014D307" w14:textId="77777777" w:rsidR="00133426" w:rsidRPr="00D00B4B" w:rsidRDefault="00133426" w:rsidP="002E02CC">
      <w:pPr>
        <w:pStyle w:val="Odsekzoznamu"/>
        <w:numPr>
          <w:ilvl w:val="0"/>
          <w:numId w:val="1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klasifikačné údaje,</w:t>
      </w:r>
    </w:p>
    <w:p w14:paraId="69F09B8B" w14:textId="77777777" w:rsidR="00133426" w:rsidRPr="00D00B4B" w:rsidRDefault="00133426" w:rsidP="002E02CC">
      <w:pPr>
        <w:pStyle w:val="Odsekzoznamu"/>
        <w:numPr>
          <w:ilvl w:val="0"/>
          <w:numId w:val="1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ekonomické údaje, </w:t>
      </w:r>
    </w:p>
    <w:p w14:paraId="4E8C01D5" w14:textId="77777777" w:rsidR="00D606C2" w:rsidRPr="00D00B4B" w:rsidRDefault="00D606C2" w:rsidP="002E02CC">
      <w:pPr>
        <w:pStyle w:val="Odsekzoznamu"/>
        <w:numPr>
          <w:ilvl w:val="0"/>
          <w:numId w:val="12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ďalšie </w:t>
      </w:r>
      <w:r w:rsidR="00133426" w:rsidRPr="00D00B4B">
        <w:rPr>
          <w:rFonts w:ascii="Times New Roman" w:hAnsi="Times New Roman" w:cs="Times New Roman"/>
          <w:sz w:val="24"/>
          <w:szCs w:val="24"/>
        </w:rPr>
        <w:t>charakteristiky</w:t>
      </w:r>
      <w:r w:rsidRPr="00D00B4B">
        <w:rPr>
          <w:rFonts w:ascii="Times New Roman" w:hAnsi="Times New Roman" w:cs="Times New Roman"/>
          <w:sz w:val="24"/>
          <w:szCs w:val="24"/>
        </w:rPr>
        <w:t xml:space="preserve"> ustanovené osobitným predpisom v oblasti podnikových štatistík</w:t>
      </w:r>
      <w:r w:rsidRPr="00D00B4B">
        <w:rPr>
          <w:rStyle w:val="Odkaznapoznmkupodiarou"/>
          <w:rFonts w:ascii="Times New Roman" w:hAnsi="Times New Roman"/>
          <w:sz w:val="24"/>
          <w:szCs w:val="24"/>
        </w:rPr>
        <w:footnoteReference w:id="53"/>
      </w:r>
      <w:r w:rsidRPr="00D00B4B">
        <w:rPr>
          <w:rFonts w:ascii="Times New Roman" w:hAnsi="Times New Roman" w:cs="Times New Roman"/>
          <w:sz w:val="24"/>
          <w:szCs w:val="24"/>
        </w:rPr>
        <w:t>) nevyhnutné na tvorbu štatistiky zahraničného obchodu s tovarmi a službami.</w:t>
      </w:r>
    </w:p>
    <w:p w14:paraId="6C2F1627" w14:textId="77777777" w:rsidR="00C1076F" w:rsidRPr="00D00B4B" w:rsidRDefault="00FE76B3" w:rsidP="002E02CC">
      <w:pPr>
        <w:pStyle w:val="Odsekzoznamu"/>
        <w:numPr>
          <w:ilvl w:val="0"/>
          <w:numId w:val="100"/>
        </w:numPr>
        <w:spacing w:after="0" w:line="276" w:lineRule="auto"/>
        <w:ind w:left="360"/>
        <w:contextualSpacing w:val="0"/>
        <w:jc w:val="both"/>
        <w:rPr>
          <w:rFonts w:ascii="Times New Roman" w:hAnsi="Times New Roman" w:cs="Times New Roman"/>
          <w:b/>
          <w:sz w:val="24"/>
          <w:szCs w:val="24"/>
        </w:rPr>
      </w:pPr>
      <w:r w:rsidRPr="00D00B4B">
        <w:rPr>
          <w:rFonts w:ascii="Times New Roman" w:hAnsi="Times New Roman" w:cs="Times New Roman"/>
          <w:sz w:val="24"/>
          <w:szCs w:val="24"/>
        </w:rPr>
        <w:lastRenderedPageBreak/>
        <w:t>Každý, koho</w:t>
      </w:r>
      <w:r w:rsidR="00C156D0" w:rsidRPr="00D00B4B">
        <w:rPr>
          <w:rFonts w:ascii="Times New Roman" w:hAnsi="Times New Roman" w:cs="Times New Roman"/>
          <w:sz w:val="24"/>
          <w:szCs w:val="24"/>
        </w:rPr>
        <w:t xml:space="preserve"> hodnota </w:t>
      </w:r>
      <w:r w:rsidRPr="00D00B4B">
        <w:rPr>
          <w:rFonts w:ascii="Times New Roman" w:hAnsi="Times New Roman" w:cs="Times New Roman"/>
          <w:sz w:val="24"/>
          <w:szCs w:val="24"/>
        </w:rPr>
        <w:t xml:space="preserve">zahraničného </w:t>
      </w:r>
      <w:r w:rsidR="00C156D0" w:rsidRPr="00D00B4B">
        <w:rPr>
          <w:rFonts w:ascii="Times New Roman" w:hAnsi="Times New Roman" w:cs="Times New Roman"/>
          <w:sz w:val="24"/>
          <w:szCs w:val="24"/>
        </w:rPr>
        <w:t xml:space="preserve">obchodu medzi Slovenskou republikou a členskými štátmi Európskej únie prevýši hodnotu ustanovenú v </w:t>
      </w:r>
      <w:r w:rsidR="000B49E9" w:rsidRPr="00D00B4B">
        <w:rPr>
          <w:rFonts w:ascii="Times New Roman" w:hAnsi="Times New Roman" w:cs="Times New Roman"/>
          <w:sz w:val="24"/>
          <w:szCs w:val="24"/>
        </w:rPr>
        <w:t>údajovej základni</w:t>
      </w:r>
      <w:r w:rsidR="00C156D0" w:rsidRPr="00D00B4B">
        <w:rPr>
          <w:rFonts w:ascii="Times New Roman" w:hAnsi="Times New Roman" w:cs="Times New Roman"/>
          <w:sz w:val="24"/>
          <w:szCs w:val="24"/>
        </w:rPr>
        <w:t xml:space="preserve">, </w:t>
      </w:r>
      <w:r w:rsidR="00F8517C" w:rsidRPr="00D00B4B">
        <w:rPr>
          <w:rFonts w:ascii="Times New Roman" w:hAnsi="Times New Roman" w:cs="Times New Roman"/>
          <w:sz w:val="24"/>
          <w:szCs w:val="24"/>
        </w:rPr>
        <w:t>je povinný</w:t>
      </w:r>
      <w:r w:rsidR="00334DE4" w:rsidRPr="00D00B4B">
        <w:rPr>
          <w:rFonts w:ascii="Times New Roman" w:hAnsi="Times New Roman" w:cs="Times New Roman"/>
          <w:sz w:val="24"/>
          <w:szCs w:val="24"/>
        </w:rPr>
        <w:t xml:space="preserve"> oznámiť</w:t>
      </w:r>
      <w:r w:rsidR="00C156D0" w:rsidRPr="00D00B4B">
        <w:rPr>
          <w:rFonts w:ascii="Times New Roman" w:hAnsi="Times New Roman" w:cs="Times New Roman"/>
          <w:sz w:val="24"/>
          <w:szCs w:val="24"/>
        </w:rPr>
        <w:t xml:space="preserve"> túto skutočnosť úradu </w:t>
      </w:r>
      <w:r w:rsidR="00334DE4" w:rsidRPr="00D00B4B">
        <w:rPr>
          <w:rFonts w:ascii="Times New Roman" w:hAnsi="Times New Roman" w:cs="Times New Roman"/>
          <w:sz w:val="24"/>
          <w:szCs w:val="24"/>
        </w:rPr>
        <w:t xml:space="preserve">písomne </w:t>
      </w:r>
      <w:r w:rsidR="00C156D0" w:rsidRPr="00D00B4B">
        <w:rPr>
          <w:rFonts w:ascii="Times New Roman" w:hAnsi="Times New Roman" w:cs="Times New Roman"/>
          <w:sz w:val="24"/>
          <w:szCs w:val="24"/>
        </w:rPr>
        <w:t>najneskôr do desiatich dní odo dňa vzniku tejto skutočnosti.</w:t>
      </w:r>
    </w:p>
    <w:p w14:paraId="6571C4D6" w14:textId="77777777" w:rsidR="00C1076F" w:rsidRPr="00D00B4B" w:rsidRDefault="00C1076F" w:rsidP="00C1076F">
      <w:pPr>
        <w:pStyle w:val="Odsekzoznamu"/>
        <w:spacing w:after="0" w:line="276" w:lineRule="auto"/>
        <w:contextualSpacing w:val="0"/>
        <w:rPr>
          <w:rFonts w:ascii="Times New Roman" w:hAnsi="Times New Roman" w:cs="Times New Roman"/>
          <w:b/>
          <w:sz w:val="24"/>
          <w:szCs w:val="24"/>
        </w:rPr>
      </w:pPr>
    </w:p>
    <w:p w14:paraId="58992A85" w14:textId="77777777" w:rsidR="00F4009E" w:rsidRPr="00D00B4B" w:rsidRDefault="00F4009E" w:rsidP="00C1076F">
      <w:pPr>
        <w:pStyle w:val="Odsekzoznamu"/>
        <w:spacing w:after="0" w:line="276" w:lineRule="auto"/>
        <w:ind w:left="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4</w:t>
      </w:r>
      <w:r w:rsidR="008F2371" w:rsidRPr="00D00B4B">
        <w:rPr>
          <w:rFonts w:ascii="Times New Roman" w:hAnsi="Times New Roman" w:cs="Times New Roman"/>
          <w:b/>
          <w:sz w:val="24"/>
          <w:szCs w:val="24"/>
        </w:rPr>
        <w:t>5</w:t>
      </w:r>
    </w:p>
    <w:p w14:paraId="070115EC" w14:textId="77777777" w:rsidR="00F4009E" w:rsidRPr="00D00B4B" w:rsidRDefault="00F4009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Štatistický register </w:t>
      </w:r>
      <w:r w:rsidR="00EC0708" w:rsidRPr="00D00B4B">
        <w:rPr>
          <w:rFonts w:ascii="Times New Roman" w:hAnsi="Times New Roman" w:cs="Times New Roman"/>
          <w:b/>
          <w:sz w:val="24"/>
          <w:szCs w:val="24"/>
        </w:rPr>
        <w:t xml:space="preserve">budov, </w:t>
      </w:r>
      <w:r w:rsidRPr="00D00B4B">
        <w:rPr>
          <w:rFonts w:ascii="Times New Roman" w:hAnsi="Times New Roman" w:cs="Times New Roman"/>
          <w:b/>
          <w:sz w:val="24"/>
          <w:szCs w:val="24"/>
        </w:rPr>
        <w:t>domov a bytov</w:t>
      </w:r>
    </w:p>
    <w:p w14:paraId="4FB2BDE6" w14:textId="77777777" w:rsidR="00F4009E" w:rsidRPr="00D00B4B" w:rsidRDefault="00F4009E" w:rsidP="00C90881">
      <w:pPr>
        <w:spacing w:after="0" w:line="276" w:lineRule="auto"/>
        <w:jc w:val="center"/>
        <w:rPr>
          <w:rFonts w:ascii="Times New Roman" w:hAnsi="Times New Roman" w:cs="Times New Roman"/>
          <w:b/>
          <w:sz w:val="24"/>
          <w:szCs w:val="24"/>
        </w:rPr>
      </w:pPr>
    </w:p>
    <w:p w14:paraId="172BFF1E" w14:textId="77777777" w:rsidR="00D766A9" w:rsidRPr="00D00B4B" w:rsidRDefault="000B1C97" w:rsidP="00C90881">
      <w:pPr>
        <w:pStyle w:val="Odsekzoznamu"/>
        <w:numPr>
          <w:ilvl w:val="0"/>
          <w:numId w:val="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š</w:t>
      </w:r>
      <w:r w:rsidR="006D5080" w:rsidRPr="00D00B4B">
        <w:rPr>
          <w:rFonts w:ascii="Times New Roman" w:hAnsi="Times New Roman" w:cs="Times New Roman"/>
          <w:sz w:val="24"/>
          <w:szCs w:val="24"/>
        </w:rPr>
        <w:t>tatistick</w:t>
      </w:r>
      <w:r w:rsidRPr="00D00B4B">
        <w:rPr>
          <w:rFonts w:ascii="Times New Roman" w:hAnsi="Times New Roman" w:cs="Times New Roman"/>
          <w:sz w:val="24"/>
          <w:szCs w:val="24"/>
        </w:rPr>
        <w:t>om</w:t>
      </w:r>
      <w:r w:rsidR="006D5080" w:rsidRPr="00D00B4B">
        <w:rPr>
          <w:rFonts w:ascii="Times New Roman" w:hAnsi="Times New Roman" w:cs="Times New Roman"/>
          <w:sz w:val="24"/>
          <w:szCs w:val="24"/>
        </w:rPr>
        <w:t xml:space="preserve"> regist</w:t>
      </w:r>
      <w:r w:rsidRPr="00D00B4B">
        <w:rPr>
          <w:rFonts w:ascii="Times New Roman" w:hAnsi="Times New Roman" w:cs="Times New Roman"/>
          <w:sz w:val="24"/>
          <w:szCs w:val="24"/>
        </w:rPr>
        <w:t>ri</w:t>
      </w:r>
      <w:r w:rsidR="006D5080" w:rsidRPr="00D00B4B">
        <w:rPr>
          <w:rFonts w:ascii="Times New Roman" w:hAnsi="Times New Roman" w:cs="Times New Roman"/>
          <w:sz w:val="24"/>
          <w:szCs w:val="24"/>
        </w:rPr>
        <w:t xml:space="preserve"> </w:t>
      </w:r>
      <w:r w:rsidR="00D766A9" w:rsidRPr="00D00B4B">
        <w:rPr>
          <w:rFonts w:ascii="Times New Roman" w:hAnsi="Times New Roman" w:cs="Times New Roman"/>
          <w:sz w:val="24"/>
          <w:szCs w:val="24"/>
        </w:rPr>
        <w:t>budov, domov a bytov</w:t>
      </w:r>
      <w:r w:rsidR="006D5080" w:rsidRPr="00D00B4B">
        <w:rPr>
          <w:rFonts w:ascii="Times New Roman" w:hAnsi="Times New Roman" w:cs="Times New Roman"/>
          <w:sz w:val="24"/>
          <w:szCs w:val="24"/>
        </w:rPr>
        <w:t> </w:t>
      </w:r>
      <w:r w:rsidR="00DA1AC4" w:rsidRPr="00D00B4B">
        <w:rPr>
          <w:rFonts w:ascii="Times New Roman" w:hAnsi="Times New Roman" w:cs="Times New Roman"/>
          <w:sz w:val="24"/>
          <w:szCs w:val="24"/>
        </w:rPr>
        <w:t>úrad vedie</w:t>
      </w:r>
      <w:r w:rsidRPr="00D00B4B">
        <w:rPr>
          <w:rFonts w:ascii="Times New Roman" w:hAnsi="Times New Roman" w:cs="Times New Roman"/>
          <w:sz w:val="24"/>
          <w:szCs w:val="24"/>
        </w:rPr>
        <w:t xml:space="preserve"> </w:t>
      </w:r>
      <w:r w:rsidR="006D5080" w:rsidRPr="00D00B4B">
        <w:rPr>
          <w:rFonts w:ascii="Times New Roman" w:hAnsi="Times New Roman" w:cs="Times New Roman"/>
          <w:sz w:val="24"/>
          <w:szCs w:val="24"/>
        </w:rPr>
        <w:t>údaje</w:t>
      </w:r>
      <w:r w:rsidR="00D766A9" w:rsidRPr="00D00B4B">
        <w:rPr>
          <w:rFonts w:ascii="Times New Roman" w:hAnsi="Times New Roman" w:cs="Times New Roman"/>
          <w:sz w:val="24"/>
          <w:szCs w:val="24"/>
        </w:rPr>
        <w:t xml:space="preserve"> o</w:t>
      </w:r>
      <w:r w:rsidR="006D5080" w:rsidRPr="00D00B4B">
        <w:rPr>
          <w:rFonts w:ascii="Times New Roman" w:hAnsi="Times New Roman" w:cs="Times New Roman"/>
          <w:sz w:val="24"/>
          <w:szCs w:val="24"/>
        </w:rPr>
        <w:t xml:space="preserve"> bytových </w:t>
      </w:r>
      <w:r w:rsidR="00D766A9" w:rsidRPr="00D00B4B">
        <w:rPr>
          <w:rFonts w:ascii="Times New Roman" w:hAnsi="Times New Roman" w:cs="Times New Roman"/>
          <w:sz w:val="24"/>
          <w:szCs w:val="24"/>
        </w:rPr>
        <w:t xml:space="preserve">budovách, </w:t>
      </w:r>
      <w:r w:rsidR="006D5080" w:rsidRPr="00D00B4B">
        <w:rPr>
          <w:rFonts w:ascii="Times New Roman" w:hAnsi="Times New Roman" w:cs="Times New Roman"/>
          <w:sz w:val="24"/>
          <w:szCs w:val="24"/>
        </w:rPr>
        <w:t xml:space="preserve">nebytových budovách, </w:t>
      </w:r>
      <w:r w:rsidR="00D766A9" w:rsidRPr="00D00B4B">
        <w:rPr>
          <w:rFonts w:ascii="Times New Roman" w:hAnsi="Times New Roman" w:cs="Times New Roman"/>
          <w:sz w:val="24"/>
          <w:szCs w:val="24"/>
        </w:rPr>
        <w:t>domoch, bytoch</w:t>
      </w:r>
      <w:r w:rsidR="006D5080" w:rsidRPr="00D00B4B">
        <w:rPr>
          <w:rFonts w:ascii="Times New Roman" w:hAnsi="Times New Roman" w:cs="Times New Roman"/>
          <w:sz w:val="24"/>
          <w:szCs w:val="24"/>
        </w:rPr>
        <w:t>, nebytových priestoroch</w:t>
      </w:r>
      <w:r w:rsidR="00724D5E" w:rsidRPr="00D00B4B">
        <w:rPr>
          <w:rFonts w:ascii="Times New Roman" w:hAnsi="Times New Roman" w:cs="Times New Roman"/>
          <w:sz w:val="24"/>
          <w:szCs w:val="24"/>
        </w:rPr>
        <w:t xml:space="preserve"> a</w:t>
      </w:r>
      <w:r w:rsidR="006D5080" w:rsidRPr="00D00B4B">
        <w:rPr>
          <w:rFonts w:ascii="Times New Roman" w:hAnsi="Times New Roman" w:cs="Times New Roman"/>
          <w:sz w:val="24"/>
          <w:szCs w:val="24"/>
        </w:rPr>
        <w:t xml:space="preserve"> o </w:t>
      </w:r>
      <w:r w:rsidR="00724D5E" w:rsidRPr="00D00B4B">
        <w:rPr>
          <w:rFonts w:ascii="Times New Roman" w:hAnsi="Times New Roman" w:cs="Times New Roman"/>
          <w:sz w:val="24"/>
          <w:szCs w:val="24"/>
        </w:rPr>
        <w:t>výstavbe v Slovenskej republike</w:t>
      </w:r>
      <w:r w:rsidRPr="00D00B4B">
        <w:rPr>
          <w:rFonts w:ascii="Times New Roman" w:hAnsi="Times New Roman" w:cs="Times New Roman"/>
          <w:sz w:val="24"/>
          <w:szCs w:val="24"/>
        </w:rPr>
        <w:t>.</w:t>
      </w:r>
      <w:r w:rsidR="00724D5E" w:rsidRPr="00D00B4B">
        <w:rPr>
          <w:rFonts w:ascii="Times New Roman" w:hAnsi="Times New Roman" w:cs="Times New Roman"/>
          <w:sz w:val="24"/>
          <w:szCs w:val="24"/>
        </w:rPr>
        <w:t xml:space="preserve"> </w:t>
      </w:r>
    </w:p>
    <w:p w14:paraId="0DE6DE38" w14:textId="77777777" w:rsidR="00D766A9" w:rsidRPr="00D00B4B" w:rsidRDefault="00D766A9" w:rsidP="00C90881">
      <w:pPr>
        <w:spacing w:after="0" w:line="276" w:lineRule="auto"/>
        <w:jc w:val="both"/>
        <w:rPr>
          <w:rFonts w:ascii="Times New Roman" w:hAnsi="Times New Roman" w:cs="Times New Roman"/>
          <w:sz w:val="24"/>
          <w:szCs w:val="24"/>
        </w:rPr>
      </w:pPr>
    </w:p>
    <w:p w14:paraId="6CE7C649" w14:textId="77777777" w:rsidR="00433013" w:rsidRPr="00D00B4B" w:rsidRDefault="006D5080" w:rsidP="00C90881">
      <w:pPr>
        <w:pStyle w:val="Odsekzoznamu"/>
        <w:numPr>
          <w:ilvl w:val="0"/>
          <w:numId w:val="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Účelom š</w:t>
      </w:r>
      <w:r w:rsidR="00F4009E" w:rsidRPr="00D00B4B">
        <w:rPr>
          <w:rFonts w:ascii="Times New Roman" w:hAnsi="Times New Roman" w:cs="Times New Roman"/>
          <w:sz w:val="24"/>
          <w:szCs w:val="24"/>
        </w:rPr>
        <w:t>tatistick</w:t>
      </w:r>
      <w:r w:rsidRPr="00D00B4B">
        <w:rPr>
          <w:rFonts w:ascii="Times New Roman" w:hAnsi="Times New Roman" w:cs="Times New Roman"/>
          <w:sz w:val="24"/>
          <w:szCs w:val="24"/>
        </w:rPr>
        <w:t>ého</w:t>
      </w:r>
      <w:r w:rsidR="00F4009E" w:rsidRPr="00D00B4B">
        <w:rPr>
          <w:rFonts w:ascii="Times New Roman" w:hAnsi="Times New Roman" w:cs="Times New Roman"/>
          <w:sz w:val="24"/>
          <w:szCs w:val="24"/>
        </w:rPr>
        <w:t xml:space="preserve"> regist</w:t>
      </w:r>
      <w:r w:rsidRPr="00D00B4B">
        <w:rPr>
          <w:rFonts w:ascii="Times New Roman" w:hAnsi="Times New Roman" w:cs="Times New Roman"/>
          <w:sz w:val="24"/>
          <w:szCs w:val="24"/>
        </w:rPr>
        <w:t>ra</w:t>
      </w:r>
      <w:r w:rsidR="00F4009E" w:rsidRPr="00D00B4B">
        <w:rPr>
          <w:rFonts w:ascii="Times New Roman" w:hAnsi="Times New Roman" w:cs="Times New Roman"/>
          <w:sz w:val="24"/>
          <w:szCs w:val="24"/>
        </w:rPr>
        <w:t xml:space="preserve"> budov, domov a bytov </w:t>
      </w:r>
      <w:r w:rsidRPr="00D00B4B">
        <w:rPr>
          <w:rFonts w:ascii="Times New Roman" w:hAnsi="Times New Roman" w:cs="Times New Roman"/>
          <w:sz w:val="24"/>
          <w:szCs w:val="24"/>
        </w:rPr>
        <w:t xml:space="preserve">je </w:t>
      </w:r>
      <w:r w:rsidR="008F1800" w:rsidRPr="00D00B4B">
        <w:rPr>
          <w:rFonts w:ascii="Times New Roman" w:hAnsi="Times New Roman" w:cs="Times New Roman"/>
          <w:sz w:val="24"/>
          <w:szCs w:val="24"/>
        </w:rPr>
        <w:t>správa údajov potrebných</w:t>
      </w:r>
      <w:r w:rsidR="00B64E71" w:rsidRPr="00D00B4B">
        <w:rPr>
          <w:rFonts w:ascii="Times New Roman" w:hAnsi="Times New Roman" w:cs="Times New Roman"/>
          <w:sz w:val="24"/>
          <w:szCs w:val="24"/>
        </w:rPr>
        <w:t xml:space="preserve"> </w:t>
      </w:r>
      <w:r w:rsidR="00F67100" w:rsidRPr="00D00B4B">
        <w:rPr>
          <w:rFonts w:ascii="Times New Roman" w:hAnsi="Times New Roman" w:cs="Times New Roman"/>
          <w:sz w:val="24"/>
          <w:szCs w:val="24"/>
        </w:rPr>
        <w:t xml:space="preserve">najmä </w:t>
      </w:r>
      <w:r w:rsidRPr="00D00B4B">
        <w:rPr>
          <w:rFonts w:ascii="Times New Roman" w:hAnsi="Times New Roman" w:cs="Times New Roman"/>
          <w:sz w:val="24"/>
          <w:szCs w:val="24"/>
        </w:rPr>
        <w:t xml:space="preserve">na </w:t>
      </w:r>
      <w:r w:rsidR="00BE1EB2" w:rsidRPr="00D00B4B">
        <w:rPr>
          <w:rFonts w:ascii="Times New Roman" w:hAnsi="Times New Roman" w:cs="Times New Roman"/>
          <w:sz w:val="24"/>
          <w:szCs w:val="24"/>
        </w:rPr>
        <w:t>sčítanie</w:t>
      </w:r>
      <w:r w:rsidRPr="00D00B4B">
        <w:rPr>
          <w:rFonts w:ascii="Times New Roman" w:hAnsi="Times New Roman" w:cs="Times New Roman"/>
          <w:sz w:val="24"/>
          <w:szCs w:val="24"/>
        </w:rPr>
        <w:t xml:space="preserve"> domov a</w:t>
      </w:r>
      <w:r w:rsidR="006C2775" w:rsidRPr="00D00B4B">
        <w:rPr>
          <w:rFonts w:ascii="Times New Roman" w:hAnsi="Times New Roman" w:cs="Times New Roman"/>
          <w:sz w:val="24"/>
          <w:szCs w:val="24"/>
        </w:rPr>
        <w:t> </w:t>
      </w:r>
      <w:r w:rsidRPr="00D00B4B">
        <w:rPr>
          <w:rFonts w:ascii="Times New Roman" w:hAnsi="Times New Roman" w:cs="Times New Roman"/>
          <w:sz w:val="24"/>
          <w:szCs w:val="24"/>
        </w:rPr>
        <w:t>bytov</w:t>
      </w:r>
      <w:r w:rsidR="006C2775" w:rsidRPr="00D00B4B">
        <w:rPr>
          <w:rFonts w:ascii="Times New Roman" w:hAnsi="Times New Roman" w:cs="Times New Roman"/>
          <w:sz w:val="24"/>
          <w:szCs w:val="24"/>
        </w:rPr>
        <w:t xml:space="preserve">, </w:t>
      </w:r>
      <w:r w:rsidR="00F67100" w:rsidRPr="00D00B4B">
        <w:rPr>
          <w:rFonts w:ascii="Times New Roman" w:hAnsi="Times New Roman" w:cs="Times New Roman"/>
          <w:sz w:val="24"/>
          <w:szCs w:val="24"/>
        </w:rPr>
        <w:t xml:space="preserve">tvorbu štatistiky stavebníctva a </w:t>
      </w:r>
      <w:r w:rsidR="001F2F32" w:rsidRPr="00D00B4B">
        <w:rPr>
          <w:rFonts w:ascii="Times New Roman" w:hAnsi="Times New Roman" w:cs="Times New Roman"/>
          <w:sz w:val="24"/>
          <w:szCs w:val="24"/>
        </w:rPr>
        <w:t>na zostavenie</w:t>
      </w:r>
      <w:r w:rsidR="006C2775" w:rsidRPr="00D00B4B">
        <w:rPr>
          <w:rFonts w:ascii="Times New Roman" w:hAnsi="Times New Roman" w:cs="Times New Roman"/>
          <w:sz w:val="24"/>
          <w:szCs w:val="24"/>
        </w:rPr>
        <w:t xml:space="preserve"> národných účtov</w:t>
      </w:r>
      <w:r w:rsidR="00284F03" w:rsidRPr="00D00B4B">
        <w:rPr>
          <w:rFonts w:ascii="Times New Roman" w:hAnsi="Times New Roman" w:cs="Times New Roman"/>
          <w:sz w:val="24"/>
          <w:szCs w:val="24"/>
        </w:rPr>
        <w:t>.</w:t>
      </w:r>
    </w:p>
    <w:p w14:paraId="12AEC45A" w14:textId="77777777" w:rsidR="004B0E06" w:rsidRPr="00D00B4B" w:rsidRDefault="004B0E06" w:rsidP="00C90881">
      <w:pPr>
        <w:pStyle w:val="Odsekzoznamu"/>
        <w:spacing w:after="0" w:line="276" w:lineRule="auto"/>
        <w:ind w:left="360"/>
        <w:contextualSpacing w:val="0"/>
        <w:jc w:val="both"/>
        <w:rPr>
          <w:rFonts w:ascii="Times New Roman" w:hAnsi="Times New Roman" w:cs="Times New Roman"/>
          <w:sz w:val="24"/>
          <w:szCs w:val="24"/>
        </w:rPr>
      </w:pPr>
    </w:p>
    <w:p w14:paraId="55AF5E7A" w14:textId="77777777" w:rsidR="00433013" w:rsidRPr="00D00B4B" w:rsidRDefault="00433013" w:rsidP="00C90881">
      <w:pPr>
        <w:spacing w:after="0" w:line="276" w:lineRule="auto"/>
        <w:jc w:val="both"/>
        <w:rPr>
          <w:rFonts w:ascii="Times New Roman" w:hAnsi="Times New Roman" w:cs="Times New Roman"/>
          <w:sz w:val="24"/>
          <w:szCs w:val="24"/>
        </w:rPr>
      </w:pPr>
    </w:p>
    <w:p w14:paraId="43C8477C" w14:textId="77777777" w:rsidR="00167B54" w:rsidRPr="00D00B4B" w:rsidRDefault="00167B54"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642CD8" w:rsidRPr="00D00B4B">
        <w:rPr>
          <w:rFonts w:ascii="Times New Roman" w:hAnsi="Times New Roman" w:cs="Times New Roman"/>
          <w:b/>
          <w:color w:val="000000" w:themeColor="text1"/>
          <w:sz w:val="24"/>
          <w:szCs w:val="24"/>
        </w:rPr>
        <w:t>4</w:t>
      </w:r>
      <w:r w:rsidR="008F2371" w:rsidRPr="00D00B4B">
        <w:rPr>
          <w:rFonts w:ascii="Times New Roman" w:hAnsi="Times New Roman" w:cs="Times New Roman"/>
          <w:b/>
          <w:color w:val="000000" w:themeColor="text1"/>
          <w:sz w:val="24"/>
          <w:szCs w:val="24"/>
        </w:rPr>
        <w:t>6</w:t>
      </w:r>
    </w:p>
    <w:p w14:paraId="756B3FBA" w14:textId="77777777" w:rsidR="00167B54" w:rsidRPr="00D00B4B" w:rsidRDefault="00167B54"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Štatistický register priestorových jednotiek</w:t>
      </w:r>
    </w:p>
    <w:p w14:paraId="2E78C10D" w14:textId="77777777" w:rsidR="00167B54" w:rsidRPr="00D00B4B" w:rsidRDefault="00167B54" w:rsidP="00C90881">
      <w:pPr>
        <w:spacing w:after="0" w:line="276" w:lineRule="auto"/>
        <w:jc w:val="both"/>
        <w:rPr>
          <w:rFonts w:ascii="Times New Roman" w:hAnsi="Times New Roman" w:cs="Times New Roman"/>
          <w:color w:val="000000" w:themeColor="text1"/>
          <w:sz w:val="24"/>
          <w:szCs w:val="24"/>
        </w:rPr>
      </w:pPr>
    </w:p>
    <w:p w14:paraId="6992DA93" w14:textId="77777777" w:rsidR="00CE4A55" w:rsidRPr="00D00B4B" w:rsidRDefault="00CE4A55" w:rsidP="002E02CC">
      <w:pPr>
        <w:pStyle w:val="Odsekzoznamu"/>
        <w:numPr>
          <w:ilvl w:val="0"/>
          <w:numId w:val="130"/>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V štatistickom registri priestorových jednotiek úrad vedie údaje o </w:t>
      </w:r>
      <w:r w:rsidRPr="00D00B4B">
        <w:rPr>
          <w:rFonts w:ascii="Times New Roman" w:hAnsi="Times New Roman" w:cs="Times New Roman"/>
          <w:sz w:val="24"/>
          <w:szCs w:val="24"/>
        </w:rPr>
        <w:t>kódoch a názvoch</w:t>
      </w:r>
    </w:p>
    <w:p w14:paraId="41D824DA" w14:textId="77777777" w:rsidR="00CE4A55" w:rsidRPr="00D00B4B" w:rsidRDefault="00CE4A55" w:rsidP="002E02CC">
      <w:pPr>
        <w:pStyle w:val="Odsekzoznamu"/>
        <w:numPr>
          <w:ilvl w:val="0"/>
          <w:numId w:val="133"/>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štatistických územných jednotiek,</w:t>
      </w:r>
      <w:r w:rsidRPr="00D00B4B">
        <w:rPr>
          <w:rStyle w:val="Odkaznapoznmkupodiarou"/>
          <w:rFonts w:ascii="Times New Roman" w:hAnsi="Times New Roman"/>
          <w:color w:val="000000" w:themeColor="text1"/>
          <w:sz w:val="24"/>
          <w:szCs w:val="24"/>
        </w:rPr>
        <w:footnoteReference w:id="54"/>
      </w:r>
      <w:r w:rsidRPr="00D00B4B">
        <w:rPr>
          <w:rFonts w:ascii="Times New Roman" w:hAnsi="Times New Roman" w:cs="Times New Roman"/>
          <w:color w:val="000000" w:themeColor="text1"/>
          <w:sz w:val="24"/>
          <w:szCs w:val="24"/>
        </w:rPr>
        <w:t>)</w:t>
      </w:r>
    </w:p>
    <w:p w14:paraId="1C0A84CE" w14:textId="77777777" w:rsidR="00CE4A55" w:rsidRPr="00D00B4B" w:rsidRDefault="00CE4A55" w:rsidP="002E02CC">
      <w:pPr>
        <w:pStyle w:val="Odsekzoznamu"/>
        <w:numPr>
          <w:ilvl w:val="0"/>
          <w:numId w:val="133"/>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územno-technických jednotiek, ktorými sú katastrálne územia,</w:t>
      </w:r>
    </w:p>
    <w:p w14:paraId="5A95A2DC" w14:textId="77777777" w:rsidR="00CE4A55" w:rsidRPr="00D00B4B" w:rsidRDefault="00CE4A55" w:rsidP="002E02CC">
      <w:pPr>
        <w:pStyle w:val="Odsekzoznamu"/>
        <w:numPr>
          <w:ilvl w:val="0"/>
          <w:numId w:val="133"/>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základných sídelných jednotiek, ktorými sú sídelné lokality a urbanistické obvody.</w:t>
      </w:r>
    </w:p>
    <w:p w14:paraId="3995AB76" w14:textId="77777777" w:rsidR="00CE4A55" w:rsidRPr="00D00B4B" w:rsidRDefault="00CE4A55" w:rsidP="00C90881">
      <w:pPr>
        <w:spacing w:after="0" w:line="276" w:lineRule="auto"/>
        <w:jc w:val="both"/>
        <w:rPr>
          <w:rFonts w:ascii="Times New Roman" w:hAnsi="Times New Roman" w:cs="Times New Roman"/>
          <w:color w:val="000000" w:themeColor="text1"/>
          <w:sz w:val="24"/>
          <w:szCs w:val="24"/>
        </w:rPr>
      </w:pPr>
    </w:p>
    <w:p w14:paraId="3DDFAA08" w14:textId="77777777" w:rsidR="00CE4A55" w:rsidRPr="00D00B4B" w:rsidRDefault="00CE4A55" w:rsidP="002E02CC">
      <w:pPr>
        <w:pStyle w:val="Odsekzoznamu"/>
        <w:numPr>
          <w:ilvl w:val="0"/>
          <w:numId w:val="130"/>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Účelom štatistického registra priestorových jednotiek je správa údajov potrebných na priestorovú identifikáciu štatistických informácií a zisťovaných štatistických údajov.</w:t>
      </w:r>
    </w:p>
    <w:p w14:paraId="488AB86B" w14:textId="77777777" w:rsidR="00CE4A55" w:rsidRPr="00D00B4B" w:rsidRDefault="00CE4A55" w:rsidP="00C90881">
      <w:pPr>
        <w:spacing w:after="0" w:line="276" w:lineRule="auto"/>
        <w:jc w:val="both"/>
        <w:rPr>
          <w:rFonts w:ascii="Times New Roman" w:hAnsi="Times New Roman" w:cs="Times New Roman"/>
          <w:color w:val="000000" w:themeColor="text1"/>
          <w:sz w:val="24"/>
          <w:szCs w:val="24"/>
        </w:rPr>
      </w:pPr>
    </w:p>
    <w:p w14:paraId="0CD1AD9A" w14:textId="77777777" w:rsidR="00CE4A55" w:rsidRPr="00D00B4B" w:rsidRDefault="00CE4A55" w:rsidP="002E02CC">
      <w:pPr>
        <w:pStyle w:val="Odsekzoznamu"/>
        <w:numPr>
          <w:ilvl w:val="0"/>
          <w:numId w:val="13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w:t>
      </w:r>
    </w:p>
    <w:p w14:paraId="62FDA06B" w14:textId="77777777" w:rsidR="00CE4A55" w:rsidRPr="00D00B4B" w:rsidRDefault="00CE4A55" w:rsidP="002E02CC">
      <w:pPr>
        <w:pStyle w:val="Odsekzoznamu"/>
        <w:numPr>
          <w:ilvl w:val="0"/>
          <w:numId w:val="13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vytvára a zverejňuje na svojom webovom sídle </w:t>
      </w:r>
      <w:r w:rsidR="00CD291A" w:rsidRPr="00D00B4B">
        <w:rPr>
          <w:rFonts w:ascii="Times New Roman" w:hAnsi="Times New Roman" w:cs="Times New Roman"/>
          <w:sz w:val="24"/>
          <w:szCs w:val="24"/>
        </w:rPr>
        <w:t xml:space="preserve">štatistickú </w:t>
      </w:r>
      <w:r w:rsidRPr="00D00B4B">
        <w:rPr>
          <w:rFonts w:ascii="Times New Roman" w:hAnsi="Times New Roman" w:cs="Times New Roman"/>
          <w:sz w:val="24"/>
          <w:szCs w:val="24"/>
        </w:rPr>
        <w:t xml:space="preserve">klasifikáciu </w:t>
      </w:r>
      <w:r w:rsidRPr="00D00B4B">
        <w:rPr>
          <w:rFonts w:ascii="Times New Roman" w:hAnsi="Times New Roman" w:cs="Times New Roman"/>
          <w:color w:val="000000" w:themeColor="text1"/>
          <w:sz w:val="24"/>
          <w:szCs w:val="24"/>
        </w:rPr>
        <w:t>štatistických</w:t>
      </w:r>
      <w:r w:rsidRPr="00D00B4B">
        <w:rPr>
          <w:rFonts w:ascii="Times New Roman" w:hAnsi="Times New Roman" w:cs="Times New Roman"/>
          <w:sz w:val="24"/>
          <w:szCs w:val="24"/>
        </w:rPr>
        <w:t xml:space="preserve"> územných jednotiek podľa odseku 1 písm. a),</w:t>
      </w:r>
    </w:p>
    <w:p w14:paraId="370020E8" w14:textId="77777777" w:rsidR="00F55FF4" w:rsidRPr="00D00B4B" w:rsidRDefault="00CE4A55" w:rsidP="002E02CC">
      <w:pPr>
        <w:pStyle w:val="Odsekzoznamu"/>
        <w:numPr>
          <w:ilvl w:val="0"/>
          <w:numId w:val="13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vytvára kódy územno-technických jednotiek.</w:t>
      </w:r>
    </w:p>
    <w:p w14:paraId="1AFB3DAC" w14:textId="77777777" w:rsidR="00EE3783" w:rsidRPr="00D00B4B" w:rsidRDefault="00EE3783" w:rsidP="00C90881">
      <w:pPr>
        <w:spacing w:after="0" w:line="276" w:lineRule="auto"/>
        <w:jc w:val="both"/>
        <w:rPr>
          <w:rFonts w:ascii="Times New Roman" w:hAnsi="Times New Roman" w:cs="Times New Roman"/>
          <w:sz w:val="24"/>
          <w:szCs w:val="24"/>
        </w:rPr>
      </w:pPr>
    </w:p>
    <w:p w14:paraId="3379BDB6" w14:textId="77777777" w:rsidR="00CE4A55" w:rsidRPr="00D00B4B" w:rsidRDefault="00CE4A55" w:rsidP="002E02CC">
      <w:pPr>
        <w:pStyle w:val="Odsekzoznamu"/>
        <w:numPr>
          <w:ilvl w:val="0"/>
          <w:numId w:val="13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Ministerstvo životného prostredia Slovenskej republiky poskytuje do štatistického registra priestorových jednotiek údaje o základných sídelných jednotkách.</w:t>
      </w:r>
    </w:p>
    <w:p w14:paraId="606FBADE" w14:textId="77777777" w:rsidR="00A0299F" w:rsidRPr="00D00B4B" w:rsidRDefault="00A0299F" w:rsidP="00C90881">
      <w:pPr>
        <w:spacing w:after="0" w:line="276" w:lineRule="auto"/>
        <w:rPr>
          <w:rFonts w:ascii="Times New Roman" w:hAnsi="Times New Roman" w:cs="Times New Roman"/>
          <w:sz w:val="24"/>
          <w:szCs w:val="24"/>
        </w:rPr>
      </w:pPr>
    </w:p>
    <w:p w14:paraId="3960C8FD" w14:textId="77777777" w:rsidR="00A0299F" w:rsidRPr="00D00B4B" w:rsidRDefault="00A0299F" w:rsidP="00C90881">
      <w:pPr>
        <w:spacing w:after="0" w:line="276" w:lineRule="auto"/>
        <w:rPr>
          <w:rFonts w:ascii="Times New Roman" w:hAnsi="Times New Roman" w:cs="Times New Roman"/>
          <w:sz w:val="24"/>
          <w:szCs w:val="24"/>
        </w:rPr>
      </w:pPr>
    </w:p>
    <w:p w14:paraId="510B72CB" w14:textId="77777777" w:rsidR="00F4009E" w:rsidRPr="00D00B4B" w:rsidRDefault="00F4009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4</w:t>
      </w:r>
      <w:r w:rsidR="008F2371" w:rsidRPr="00D00B4B">
        <w:rPr>
          <w:rFonts w:ascii="Times New Roman" w:hAnsi="Times New Roman" w:cs="Times New Roman"/>
          <w:b/>
          <w:sz w:val="24"/>
          <w:szCs w:val="24"/>
        </w:rPr>
        <w:t>7</w:t>
      </w:r>
    </w:p>
    <w:p w14:paraId="3F3FAA44" w14:textId="77777777" w:rsidR="00A0299F" w:rsidRPr="00D00B4B" w:rsidRDefault="00A0299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Štatistické klasifikácie a štatistické číselníky</w:t>
      </w:r>
    </w:p>
    <w:p w14:paraId="0873C85A" w14:textId="77777777" w:rsidR="0022568F" w:rsidRPr="00D00B4B" w:rsidRDefault="0022568F" w:rsidP="00C90881">
      <w:pPr>
        <w:pStyle w:val="Odsekzoznamu"/>
        <w:spacing w:after="0" w:line="276" w:lineRule="auto"/>
        <w:ind w:left="360"/>
        <w:contextualSpacing w:val="0"/>
        <w:jc w:val="both"/>
        <w:rPr>
          <w:rFonts w:ascii="Times New Roman" w:hAnsi="Times New Roman" w:cs="Times New Roman"/>
          <w:sz w:val="24"/>
          <w:szCs w:val="24"/>
        </w:rPr>
      </w:pPr>
    </w:p>
    <w:p w14:paraId="5CD9C969" w14:textId="77777777" w:rsidR="00966761" w:rsidRPr="00D00B4B" w:rsidRDefault="009F3DDA" w:rsidP="00C90881">
      <w:pPr>
        <w:pStyle w:val="Odsekzoznamu"/>
        <w:numPr>
          <w:ilvl w:val="0"/>
          <w:numId w:val="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966761" w:rsidRPr="00D00B4B">
        <w:rPr>
          <w:rFonts w:ascii="Times New Roman" w:hAnsi="Times New Roman" w:cs="Times New Roman"/>
          <w:sz w:val="24"/>
          <w:szCs w:val="24"/>
        </w:rPr>
        <w:t xml:space="preserve">vytvára </w:t>
      </w:r>
      <w:r w:rsidRPr="00D00B4B">
        <w:rPr>
          <w:rFonts w:ascii="Times New Roman" w:hAnsi="Times New Roman" w:cs="Times New Roman"/>
          <w:sz w:val="24"/>
          <w:szCs w:val="24"/>
        </w:rPr>
        <w:t>v medziach svoje</w:t>
      </w:r>
      <w:r w:rsidR="003971B3" w:rsidRPr="00D00B4B">
        <w:rPr>
          <w:rFonts w:ascii="Times New Roman" w:hAnsi="Times New Roman" w:cs="Times New Roman"/>
          <w:sz w:val="24"/>
          <w:szCs w:val="24"/>
        </w:rPr>
        <w:t>j pôsobnosti štatistic</w:t>
      </w:r>
      <w:r w:rsidR="00966761" w:rsidRPr="00D00B4B">
        <w:rPr>
          <w:rFonts w:ascii="Times New Roman" w:hAnsi="Times New Roman" w:cs="Times New Roman"/>
          <w:sz w:val="24"/>
          <w:szCs w:val="24"/>
        </w:rPr>
        <w:t>ké klasifikácie</w:t>
      </w:r>
      <w:r w:rsidRPr="00D00B4B">
        <w:rPr>
          <w:rFonts w:ascii="Times New Roman" w:hAnsi="Times New Roman" w:cs="Times New Roman"/>
          <w:sz w:val="24"/>
          <w:szCs w:val="24"/>
        </w:rPr>
        <w:t xml:space="preserve"> a</w:t>
      </w:r>
      <w:r w:rsidR="00966761" w:rsidRPr="00D00B4B">
        <w:rPr>
          <w:rFonts w:ascii="Times New Roman" w:hAnsi="Times New Roman" w:cs="Times New Roman"/>
          <w:sz w:val="24"/>
          <w:szCs w:val="24"/>
        </w:rPr>
        <w:t> </w:t>
      </w:r>
      <w:r w:rsidRPr="00D00B4B">
        <w:rPr>
          <w:rFonts w:ascii="Times New Roman" w:hAnsi="Times New Roman" w:cs="Times New Roman"/>
          <w:sz w:val="24"/>
          <w:szCs w:val="24"/>
        </w:rPr>
        <w:t>štatist</w:t>
      </w:r>
      <w:r w:rsidR="003971B3" w:rsidRPr="00D00B4B">
        <w:rPr>
          <w:rFonts w:ascii="Times New Roman" w:hAnsi="Times New Roman" w:cs="Times New Roman"/>
          <w:sz w:val="24"/>
          <w:szCs w:val="24"/>
        </w:rPr>
        <w:t>ick</w:t>
      </w:r>
      <w:r w:rsidR="00966761" w:rsidRPr="00D00B4B">
        <w:rPr>
          <w:rFonts w:ascii="Times New Roman" w:hAnsi="Times New Roman" w:cs="Times New Roman"/>
          <w:sz w:val="24"/>
          <w:szCs w:val="24"/>
        </w:rPr>
        <w:t xml:space="preserve">é číselníky. Súčasťou </w:t>
      </w:r>
      <w:r w:rsidR="00544E06" w:rsidRPr="00D00B4B">
        <w:rPr>
          <w:rFonts w:ascii="Times New Roman" w:hAnsi="Times New Roman" w:cs="Times New Roman"/>
          <w:sz w:val="24"/>
          <w:szCs w:val="24"/>
        </w:rPr>
        <w:t xml:space="preserve">vytvorenej </w:t>
      </w:r>
      <w:r w:rsidR="00966761" w:rsidRPr="00D00B4B">
        <w:rPr>
          <w:rFonts w:ascii="Times New Roman" w:hAnsi="Times New Roman" w:cs="Times New Roman"/>
          <w:sz w:val="24"/>
          <w:szCs w:val="24"/>
        </w:rPr>
        <w:t xml:space="preserve">štatistickej klasifikácie je </w:t>
      </w:r>
      <w:r w:rsidR="00544E06" w:rsidRPr="00D00B4B">
        <w:rPr>
          <w:rFonts w:ascii="Times New Roman" w:hAnsi="Times New Roman" w:cs="Times New Roman"/>
          <w:sz w:val="24"/>
          <w:szCs w:val="24"/>
        </w:rPr>
        <w:t xml:space="preserve">aj jej </w:t>
      </w:r>
      <w:r w:rsidR="00966761" w:rsidRPr="00D00B4B">
        <w:rPr>
          <w:rFonts w:ascii="Times New Roman" w:hAnsi="Times New Roman" w:cs="Times New Roman"/>
          <w:sz w:val="24"/>
          <w:szCs w:val="24"/>
        </w:rPr>
        <w:t xml:space="preserve">metodika, a ak je to účelné </w:t>
      </w:r>
      <w:r w:rsidR="003971B3" w:rsidRPr="00D00B4B">
        <w:rPr>
          <w:rFonts w:ascii="Times New Roman" w:hAnsi="Times New Roman" w:cs="Times New Roman"/>
          <w:sz w:val="24"/>
          <w:szCs w:val="24"/>
        </w:rPr>
        <w:t xml:space="preserve">aj vysvetlivky. </w:t>
      </w:r>
    </w:p>
    <w:p w14:paraId="2A109B23" w14:textId="77777777" w:rsidR="00966761" w:rsidRPr="00D00B4B" w:rsidRDefault="00966761" w:rsidP="00C90881">
      <w:pPr>
        <w:pStyle w:val="Odsekzoznamu"/>
        <w:spacing w:after="0" w:line="276" w:lineRule="auto"/>
        <w:ind w:left="360"/>
        <w:contextualSpacing w:val="0"/>
        <w:jc w:val="both"/>
        <w:rPr>
          <w:rFonts w:ascii="Times New Roman" w:hAnsi="Times New Roman" w:cs="Times New Roman"/>
          <w:sz w:val="24"/>
          <w:szCs w:val="24"/>
        </w:rPr>
      </w:pPr>
    </w:p>
    <w:p w14:paraId="5A1C46F5" w14:textId="77777777" w:rsidR="00966761" w:rsidRPr="00D00B4B" w:rsidRDefault="003971B3" w:rsidP="00C90881">
      <w:pPr>
        <w:pStyle w:val="Odsekzoznamu"/>
        <w:numPr>
          <w:ilvl w:val="0"/>
          <w:numId w:val="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môže vydať štatistickú klasifikáciu, ktorá predstavuje vnútroštátnu úroveň medzinárodnej štatistickej klasifikácie alebo štatistickej klasifikácie Európskej únie, a štatistický číselník, ktorý predstavuje vnútroštátnu úroveň medzinárodného štatistického číselníka alebo štatistického číselníka Európskej únie, a</w:t>
      </w:r>
      <w:r w:rsidR="00EC0708" w:rsidRPr="00D00B4B">
        <w:rPr>
          <w:rFonts w:ascii="Times New Roman" w:hAnsi="Times New Roman" w:cs="Times New Roman"/>
          <w:sz w:val="24"/>
          <w:szCs w:val="24"/>
        </w:rPr>
        <w:t xml:space="preserve">k je </w:t>
      </w:r>
      <w:r w:rsidR="00DC3058" w:rsidRPr="00D00B4B">
        <w:rPr>
          <w:rFonts w:ascii="Times New Roman" w:hAnsi="Times New Roman" w:cs="Times New Roman"/>
          <w:sz w:val="24"/>
          <w:szCs w:val="24"/>
        </w:rPr>
        <w:t xml:space="preserve">to účelné pre tvorbu </w:t>
      </w:r>
      <w:r w:rsidR="0071078F" w:rsidRPr="00D00B4B">
        <w:rPr>
          <w:rFonts w:ascii="Times New Roman" w:hAnsi="Times New Roman" w:cs="Times New Roman"/>
          <w:sz w:val="24"/>
          <w:szCs w:val="24"/>
        </w:rPr>
        <w:t>štatistík</w:t>
      </w:r>
      <w:r w:rsidR="00DC3058" w:rsidRPr="00D00B4B">
        <w:rPr>
          <w:rFonts w:ascii="Times New Roman" w:hAnsi="Times New Roman" w:cs="Times New Roman"/>
          <w:sz w:val="24"/>
          <w:szCs w:val="24"/>
        </w:rPr>
        <w:t xml:space="preserve"> na vnútroštátnej úrovni a </w:t>
      </w:r>
      <w:r w:rsidR="001573EC" w:rsidRPr="00D00B4B">
        <w:rPr>
          <w:rFonts w:ascii="Times New Roman" w:hAnsi="Times New Roman" w:cs="Times New Roman"/>
          <w:sz w:val="24"/>
          <w:szCs w:val="24"/>
        </w:rPr>
        <w:t>nie je to v rozpore s osobitným predpisom</w:t>
      </w:r>
      <w:r w:rsidR="00DC3058" w:rsidRPr="00D00B4B">
        <w:rPr>
          <w:rFonts w:ascii="Times New Roman" w:hAnsi="Times New Roman" w:cs="Times New Roman"/>
          <w:sz w:val="24"/>
          <w:szCs w:val="24"/>
        </w:rPr>
        <w:t xml:space="preserve">. </w:t>
      </w:r>
      <w:r w:rsidR="00966761" w:rsidRPr="00D00B4B">
        <w:rPr>
          <w:rFonts w:ascii="Times New Roman" w:hAnsi="Times New Roman" w:cs="Times New Roman"/>
          <w:sz w:val="24"/>
          <w:szCs w:val="24"/>
        </w:rPr>
        <w:t>Návrh štatistickej klasifikácie a návrh štatistického číselníka podľa prvej vety prerokuje v koordinačnej rade. Úrad môže návrh štatistickej klasifikácie alebo štatistického číselníka podľa prvej vety predložiť do pripomienkového konania.</w:t>
      </w:r>
    </w:p>
    <w:p w14:paraId="09DB1C85" w14:textId="77777777" w:rsidR="003971B3" w:rsidRPr="00D00B4B" w:rsidRDefault="003971B3" w:rsidP="00C90881">
      <w:pPr>
        <w:pStyle w:val="Odsekzoznamu"/>
        <w:spacing w:after="0" w:line="276" w:lineRule="auto"/>
        <w:ind w:left="360"/>
        <w:contextualSpacing w:val="0"/>
        <w:jc w:val="both"/>
        <w:rPr>
          <w:rFonts w:ascii="Times New Roman" w:hAnsi="Times New Roman" w:cs="Times New Roman"/>
          <w:sz w:val="24"/>
          <w:szCs w:val="24"/>
        </w:rPr>
      </w:pPr>
    </w:p>
    <w:p w14:paraId="35E1C2EE" w14:textId="77777777" w:rsidR="00FC75E4" w:rsidRPr="00D00B4B" w:rsidRDefault="003971B3" w:rsidP="00C90881">
      <w:pPr>
        <w:pStyle w:val="Odsekzoznamu"/>
        <w:numPr>
          <w:ilvl w:val="0"/>
          <w:numId w:val="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w:t>
      </w:r>
      <w:r w:rsidR="00062173"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systému</w:t>
      </w:r>
      <w:r w:rsidR="00544E06" w:rsidRPr="00D00B4B">
        <w:rPr>
          <w:rFonts w:ascii="Times New Roman" w:hAnsi="Times New Roman" w:cs="Times New Roman"/>
          <w:sz w:val="24"/>
          <w:szCs w:val="24"/>
        </w:rPr>
        <w:t xml:space="preserve"> zverejní na svojom webovom sídle záväzné znenia štatistickej klasifikácie</w:t>
      </w:r>
      <w:r w:rsidR="00FD2BAB" w:rsidRPr="00D00B4B">
        <w:rPr>
          <w:rFonts w:ascii="Times New Roman" w:hAnsi="Times New Roman" w:cs="Times New Roman"/>
          <w:sz w:val="24"/>
          <w:szCs w:val="24"/>
        </w:rPr>
        <w:t xml:space="preserve"> a</w:t>
      </w:r>
      <w:r w:rsidR="00544E06" w:rsidRPr="00D00B4B">
        <w:rPr>
          <w:rFonts w:ascii="Times New Roman" w:hAnsi="Times New Roman" w:cs="Times New Roman"/>
          <w:sz w:val="24"/>
          <w:szCs w:val="24"/>
        </w:rPr>
        <w:t xml:space="preserve"> štatistického číselníka</w:t>
      </w:r>
      <w:r w:rsidRPr="00D00B4B">
        <w:rPr>
          <w:rFonts w:ascii="Times New Roman" w:hAnsi="Times New Roman" w:cs="Times New Roman"/>
          <w:sz w:val="24"/>
          <w:szCs w:val="24"/>
        </w:rPr>
        <w:t>, kto</w:t>
      </w:r>
      <w:r w:rsidR="00544E06" w:rsidRPr="00D00B4B">
        <w:rPr>
          <w:rFonts w:ascii="Times New Roman" w:hAnsi="Times New Roman" w:cs="Times New Roman"/>
          <w:sz w:val="24"/>
          <w:szCs w:val="24"/>
        </w:rPr>
        <w:t>ré</w:t>
      </w:r>
      <w:r w:rsidRPr="00D00B4B">
        <w:rPr>
          <w:rFonts w:ascii="Times New Roman" w:hAnsi="Times New Roman" w:cs="Times New Roman"/>
          <w:sz w:val="24"/>
          <w:szCs w:val="24"/>
        </w:rPr>
        <w:t xml:space="preserve"> vytvoril, spolu s </w:t>
      </w:r>
      <w:r w:rsidR="00544E06" w:rsidRPr="00D00B4B">
        <w:rPr>
          <w:rFonts w:ascii="Times New Roman" w:hAnsi="Times New Roman" w:cs="Times New Roman"/>
          <w:sz w:val="24"/>
          <w:szCs w:val="24"/>
        </w:rPr>
        <w:t>určením dátumov ich uplatňovania</w:t>
      </w:r>
      <w:r w:rsidR="00B53C9B" w:rsidRPr="00D00B4B">
        <w:rPr>
          <w:rFonts w:ascii="Times New Roman" w:hAnsi="Times New Roman" w:cs="Times New Roman"/>
          <w:sz w:val="24"/>
          <w:szCs w:val="24"/>
        </w:rPr>
        <w:t xml:space="preserve"> najmenej 15 dní pred prvým dňom ich uplatňovania</w:t>
      </w:r>
      <w:r w:rsidR="00544E06" w:rsidRPr="00D00B4B">
        <w:rPr>
          <w:rFonts w:ascii="Times New Roman" w:hAnsi="Times New Roman" w:cs="Times New Roman"/>
          <w:sz w:val="24"/>
          <w:szCs w:val="24"/>
        </w:rPr>
        <w:t xml:space="preserve">; záväzné znenie štatistickej klasifikácie zverejní spolu s jej </w:t>
      </w:r>
      <w:r w:rsidRPr="00D00B4B">
        <w:rPr>
          <w:rFonts w:ascii="Times New Roman" w:hAnsi="Times New Roman" w:cs="Times New Roman"/>
          <w:sz w:val="24"/>
          <w:szCs w:val="24"/>
        </w:rPr>
        <w:t>metodikou a</w:t>
      </w:r>
      <w:r w:rsidR="00B53C9B" w:rsidRPr="00D00B4B">
        <w:rPr>
          <w:rFonts w:ascii="Times New Roman" w:hAnsi="Times New Roman" w:cs="Times New Roman"/>
          <w:sz w:val="24"/>
          <w:szCs w:val="24"/>
        </w:rPr>
        <w:t> </w:t>
      </w:r>
      <w:r w:rsidRPr="00D00B4B">
        <w:rPr>
          <w:rFonts w:ascii="Times New Roman" w:hAnsi="Times New Roman" w:cs="Times New Roman"/>
          <w:sz w:val="24"/>
          <w:szCs w:val="24"/>
        </w:rPr>
        <w:t>vysvetlivkami</w:t>
      </w:r>
      <w:r w:rsidR="00966761" w:rsidRPr="00D00B4B">
        <w:rPr>
          <w:rFonts w:ascii="Times New Roman" w:hAnsi="Times New Roman" w:cs="Times New Roman"/>
          <w:sz w:val="24"/>
          <w:szCs w:val="24"/>
        </w:rPr>
        <w:t>.</w:t>
      </w:r>
    </w:p>
    <w:p w14:paraId="30FFE92C" w14:textId="77777777" w:rsidR="00FD2BAB" w:rsidRPr="00D00B4B" w:rsidRDefault="00FD2BAB" w:rsidP="00C90881">
      <w:pPr>
        <w:pStyle w:val="Odsekzoznamu"/>
        <w:spacing w:after="0" w:line="276" w:lineRule="auto"/>
        <w:ind w:left="360"/>
        <w:contextualSpacing w:val="0"/>
        <w:jc w:val="both"/>
        <w:rPr>
          <w:rFonts w:ascii="Times New Roman" w:hAnsi="Times New Roman" w:cs="Times New Roman"/>
          <w:sz w:val="24"/>
          <w:szCs w:val="24"/>
        </w:rPr>
      </w:pPr>
    </w:p>
    <w:p w14:paraId="64A1061D" w14:textId="77777777" w:rsidR="00951325" w:rsidRPr="00D00B4B" w:rsidRDefault="00951325" w:rsidP="00C90881">
      <w:pPr>
        <w:pStyle w:val="Odsekzoznamu"/>
        <w:numPr>
          <w:ilvl w:val="0"/>
          <w:numId w:val="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Štatistická klasifikácia spolu so svojou metodikou a vysvetlivkami a štatistický číselník sú záväzné pre</w:t>
      </w:r>
    </w:p>
    <w:p w14:paraId="10746B2B" w14:textId="77777777" w:rsidR="00951325" w:rsidRPr="00D00B4B" w:rsidRDefault="00951325" w:rsidP="002E02CC">
      <w:pPr>
        <w:pStyle w:val="Odsekzoznamu"/>
        <w:numPr>
          <w:ilvl w:val="0"/>
          <w:numId w:val="17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člena národného štatistického systému pri vykonávaní úloh oficiálnej štatistiky,</w:t>
      </w:r>
    </w:p>
    <w:p w14:paraId="5D4001EC" w14:textId="77777777" w:rsidR="00951325" w:rsidRPr="00D00B4B" w:rsidRDefault="00951325" w:rsidP="002E02CC">
      <w:pPr>
        <w:pStyle w:val="Odsekzoznamu"/>
        <w:numPr>
          <w:ilvl w:val="0"/>
          <w:numId w:val="17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organizáciu pri zápise údajov do štatistického registra organizácií,</w:t>
      </w:r>
    </w:p>
    <w:p w14:paraId="7B96A880" w14:textId="77777777" w:rsidR="00951325" w:rsidRPr="00D00B4B" w:rsidRDefault="00951325" w:rsidP="002E02CC">
      <w:pPr>
        <w:pStyle w:val="Odsekzoznamu"/>
        <w:numPr>
          <w:ilvl w:val="0"/>
          <w:numId w:val="17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spravodajskú jednotku pri plnení spravodajskej povinnosti,</w:t>
      </w:r>
    </w:p>
    <w:p w14:paraId="5DCB3AAC" w14:textId="77777777" w:rsidR="00951325" w:rsidRPr="00D00B4B" w:rsidRDefault="00951325" w:rsidP="002E02CC">
      <w:pPr>
        <w:pStyle w:val="Odsekzoznamu"/>
        <w:numPr>
          <w:ilvl w:val="0"/>
          <w:numId w:val="179"/>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orgán verejnej moci alebo inú osobu pri použití štatistickej klasifikácie alebo štatistického číselníka na iný ako štatistický účel.</w:t>
      </w:r>
    </w:p>
    <w:p w14:paraId="5896C235" w14:textId="77777777" w:rsidR="00A10CDA" w:rsidRPr="00D00B4B" w:rsidRDefault="00A10CDA" w:rsidP="00C90881">
      <w:pPr>
        <w:spacing w:after="0" w:line="276" w:lineRule="auto"/>
        <w:jc w:val="both"/>
        <w:rPr>
          <w:rFonts w:ascii="Times New Roman" w:hAnsi="Times New Roman" w:cs="Times New Roman"/>
          <w:sz w:val="24"/>
          <w:szCs w:val="24"/>
        </w:rPr>
      </w:pPr>
    </w:p>
    <w:p w14:paraId="2AA55069" w14:textId="77777777" w:rsidR="003E135D" w:rsidRPr="00D00B4B" w:rsidRDefault="00A2151C" w:rsidP="00C90881">
      <w:pPr>
        <w:pStyle w:val="Odsekzoznamu"/>
        <w:numPr>
          <w:ilvl w:val="0"/>
          <w:numId w:val="2"/>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Každé p</w:t>
      </w:r>
      <w:r w:rsidR="00F81686" w:rsidRPr="00D00B4B">
        <w:rPr>
          <w:rFonts w:ascii="Times New Roman" w:hAnsi="Times New Roman" w:cs="Times New Roman"/>
          <w:sz w:val="24"/>
          <w:szCs w:val="24"/>
        </w:rPr>
        <w:t>oužitie štatistickej klasifikácie</w:t>
      </w:r>
      <w:r w:rsidRPr="00D00B4B">
        <w:rPr>
          <w:rFonts w:ascii="Times New Roman" w:hAnsi="Times New Roman" w:cs="Times New Roman"/>
          <w:sz w:val="24"/>
          <w:szCs w:val="24"/>
        </w:rPr>
        <w:t>, ktorého výsledok je</w:t>
      </w:r>
      <w:r w:rsidR="00F81686" w:rsidRPr="00D00B4B">
        <w:rPr>
          <w:rFonts w:ascii="Times New Roman" w:hAnsi="Times New Roman" w:cs="Times New Roman"/>
          <w:sz w:val="24"/>
          <w:szCs w:val="24"/>
        </w:rPr>
        <w:t xml:space="preserve"> </w:t>
      </w:r>
      <w:r w:rsidR="00970EA6" w:rsidRPr="00D00B4B">
        <w:rPr>
          <w:rFonts w:ascii="Times New Roman" w:hAnsi="Times New Roman" w:cs="Times New Roman"/>
          <w:sz w:val="24"/>
          <w:szCs w:val="24"/>
        </w:rPr>
        <w:t>v rozpore s</w:t>
      </w:r>
      <w:r w:rsidRPr="00D00B4B">
        <w:rPr>
          <w:rFonts w:ascii="Times New Roman" w:hAnsi="Times New Roman" w:cs="Times New Roman"/>
          <w:sz w:val="24"/>
          <w:szCs w:val="24"/>
        </w:rPr>
        <w:t> </w:t>
      </w:r>
      <w:r w:rsidR="00FD2BAB" w:rsidRPr="00D00B4B">
        <w:rPr>
          <w:rFonts w:ascii="Times New Roman" w:hAnsi="Times New Roman" w:cs="Times New Roman"/>
          <w:sz w:val="24"/>
          <w:szCs w:val="24"/>
        </w:rPr>
        <w:t>jej</w:t>
      </w:r>
      <w:r w:rsidRPr="00D00B4B">
        <w:rPr>
          <w:rFonts w:ascii="Times New Roman" w:hAnsi="Times New Roman" w:cs="Times New Roman"/>
          <w:sz w:val="24"/>
          <w:szCs w:val="24"/>
        </w:rPr>
        <w:t xml:space="preserve"> </w:t>
      </w:r>
      <w:r w:rsidR="00970EA6" w:rsidRPr="00D00B4B">
        <w:rPr>
          <w:rFonts w:ascii="Times New Roman" w:hAnsi="Times New Roman" w:cs="Times New Roman"/>
          <w:sz w:val="24"/>
          <w:szCs w:val="24"/>
        </w:rPr>
        <w:t>metodikou</w:t>
      </w:r>
      <w:r w:rsidRPr="00D00B4B">
        <w:rPr>
          <w:rFonts w:ascii="Times New Roman" w:hAnsi="Times New Roman" w:cs="Times New Roman"/>
          <w:sz w:val="24"/>
          <w:szCs w:val="24"/>
        </w:rPr>
        <w:t xml:space="preserve"> alebo ju obchádza, je zakázané</w:t>
      </w:r>
      <w:r w:rsidR="003E135D" w:rsidRPr="00D00B4B">
        <w:rPr>
          <w:rFonts w:ascii="Times New Roman" w:hAnsi="Times New Roman" w:cs="Times New Roman"/>
          <w:sz w:val="24"/>
          <w:szCs w:val="24"/>
        </w:rPr>
        <w:t>.</w:t>
      </w:r>
    </w:p>
    <w:p w14:paraId="230A87DD" w14:textId="77777777" w:rsidR="003E135D" w:rsidRPr="00D00B4B" w:rsidRDefault="003E135D" w:rsidP="00C90881">
      <w:pPr>
        <w:pStyle w:val="Odsekzoznamu"/>
        <w:spacing w:after="0" w:line="276" w:lineRule="auto"/>
        <w:ind w:left="360"/>
        <w:contextualSpacing w:val="0"/>
        <w:jc w:val="both"/>
        <w:rPr>
          <w:rFonts w:ascii="Times New Roman" w:hAnsi="Times New Roman" w:cs="Times New Roman"/>
          <w:sz w:val="24"/>
          <w:szCs w:val="24"/>
        </w:rPr>
      </w:pPr>
    </w:p>
    <w:p w14:paraId="660AFA35" w14:textId="77777777" w:rsidR="002E777F" w:rsidRPr="00D00B4B" w:rsidRDefault="00B6674C" w:rsidP="00C90881">
      <w:pPr>
        <w:pStyle w:val="Odsekzoznamu"/>
        <w:numPr>
          <w:ilvl w:val="0"/>
          <w:numId w:val="2"/>
        </w:numPr>
        <w:spacing w:after="0" w:line="276" w:lineRule="auto"/>
        <w:contextualSpacing w:val="0"/>
        <w:jc w:val="both"/>
        <w:rPr>
          <w:rFonts w:ascii="Times New Roman" w:hAnsi="Times New Roman" w:cs="Times New Roman"/>
          <w:b/>
          <w:sz w:val="24"/>
          <w:szCs w:val="24"/>
        </w:rPr>
      </w:pPr>
      <w:r w:rsidRPr="00D00B4B">
        <w:rPr>
          <w:rFonts w:ascii="Times New Roman" w:hAnsi="Times New Roman" w:cs="Times New Roman"/>
          <w:sz w:val="24"/>
          <w:szCs w:val="24"/>
        </w:rPr>
        <w:t xml:space="preserve">Člen národného štatistického systému </w:t>
      </w:r>
      <w:r w:rsidR="00521DA4" w:rsidRPr="00D00B4B">
        <w:rPr>
          <w:rFonts w:ascii="Times New Roman" w:hAnsi="Times New Roman" w:cs="Times New Roman"/>
          <w:sz w:val="24"/>
          <w:szCs w:val="24"/>
        </w:rPr>
        <w:t xml:space="preserve">nie </w:t>
      </w:r>
      <w:r w:rsidR="00346C8E" w:rsidRPr="00D00B4B">
        <w:rPr>
          <w:rFonts w:ascii="Times New Roman" w:hAnsi="Times New Roman" w:cs="Times New Roman"/>
          <w:sz w:val="24"/>
          <w:szCs w:val="24"/>
        </w:rPr>
        <w:t>je oprávnený</w:t>
      </w:r>
      <w:r w:rsidR="00521DA4" w:rsidRPr="00D00B4B">
        <w:rPr>
          <w:rFonts w:ascii="Times New Roman" w:hAnsi="Times New Roman" w:cs="Times New Roman"/>
          <w:sz w:val="24"/>
          <w:szCs w:val="24"/>
        </w:rPr>
        <w:t xml:space="preserve"> </w:t>
      </w:r>
      <w:r w:rsidRPr="00D00B4B">
        <w:rPr>
          <w:rFonts w:ascii="Times New Roman" w:hAnsi="Times New Roman" w:cs="Times New Roman"/>
          <w:sz w:val="24"/>
          <w:szCs w:val="24"/>
        </w:rPr>
        <w:t>metodicky usmer</w:t>
      </w:r>
      <w:r w:rsidR="00521DA4" w:rsidRPr="00D00B4B">
        <w:rPr>
          <w:rFonts w:ascii="Times New Roman" w:hAnsi="Times New Roman" w:cs="Times New Roman"/>
          <w:sz w:val="24"/>
          <w:szCs w:val="24"/>
        </w:rPr>
        <w:t>ňovať</w:t>
      </w:r>
      <w:r w:rsidRPr="00D00B4B">
        <w:rPr>
          <w:rFonts w:ascii="Times New Roman" w:hAnsi="Times New Roman" w:cs="Times New Roman"/>
          <w:sz w:val="24"/>
          <w:szCs w:val="24"/>
        </w:rPr>
        <w:t xml:space="preserve"> </w:t>
      </w:r>
      <w:r w:rsidR="00965D87" w:rsidRPr="00D00B4B">
        <w:rPr>
          <w:rFonts w:ascii="Times New Roman" w:hAnsi="Times New Roman" w:cs="Times New Roman"/>
          <w:sz w:val="24"/>
          <w:szCs w:val="24"/>
        </w:rPr>
        <w:t>orgán verejnej moci a</w:t>
      </w:r>
      <w:r w:rsidR="002C6C27" w:rsidRPr="00D00B4B">
        <w:rPr>
          <w:rFonts w:ascii="Times New Roman" w:hAnsi="Times New Roman" w:cs="Times New Roman"/>
          <w:sz w:val="24"/>
          <w:szCs w:val="24"/>
        </w:rPr>
        <w:t>ni</w:t>
      </w:r>
      <w:r w:rsidR="00965D87" w:rsidRPr="00D00B4B">
        <w:rPr>
          <w:rFonts w:ascii="Times New Roman" w:hAnsi="Times New Roman" w:cs="Times New Roman"/>
          <w:sz w:val="24"/>
          <w:szCs w:val="24"/>
        </w:rPr>
        <w:t xml:space="preserve"> inú osobu pri použití štatistickej klasifikácie </w:t>
      </w:r>
      <w:r w:rsidR="003E135D" w:rsidRPr="00D00B4B">
        <w:rPr>
          <w:rFonts w:ascii="Times New Roman" w:hAnsi="Times New Roman" w:cs="Times New Roman"/>
          <w:sz w:val="24"/>
          <w:szCs w:val="24"/>
        </w:rPr>
        <w:t>na iný ako štatistický účel</w:t>
      </w:r>
      <w:r w:rsidR="002C6C27" w:rsidRPr="00D00B4B">
        <w:rPr>
          <w:rFonts w:ascii="Times New Roman" w:hAnsi="Times New Roman" w:cs="Times New Roman"/>
          <w:sz w:val="24"/>
          <w:szCs w:val="24"/>
        </w:rPr>
        <w:t>.</w:t>
      </w:r>
    </w:p>
    <w:p w14:paraId="4E2DA3B0" w14:textId="77777777" w:rsidR="002E777F" w:rsidRPr="00D00B4B" w:rsidRDefault="002E777F" w:rsidP="00C90881">
      <w:pPr>
        <w:pStyle w:val="Odsekzoznamu"/>
        <w:spacing w:after="0" w:line="276" w:lineRule="auto"/>
        <w:ind w:left="360"/>
        <w:contextualSpacing w:val="0"/>
        <w:rPr>
          <w:rFonts w:ascii="Times New Roman" w:hAnsi="Times New Roman" w:cs="Times New Roman"/>
          <w:sz w:val="24"/>
          <w:szCs w:val="24"/>
        </w:rPr>
      </w:pPr>
    </w:p>
    <w:p w14:paraId="47ED6802" w14:textId="77777777" w:rsidR="002E777F" w:rsidRPr="00D00B4B" w:rsidRDefault="002E777F" w:rsidP="00C90881">
      <w:pPr>
        <w:pStyle w:val="Odsekzoznamu"/>
        <w:spacing w:after="0" w:line="276" w:lineRule="auto"/>
        <w:ind w:left="360"/>
        <w:contextualSpacing w:val="0"/>
        <w:rPr>
          <w:rFonts w:ascii="Times New Roman" w:hAnsi="Times New Roman" w:cs="Times New Roman"/>
          <w:sz w:val="24"/>
          <w:szCs w:val="24"/>
        </w:rPr>
      </w:pPr>
    </w:p>
    <w:p w14:paraId="79BC0318" w14:textId="77777777" w:rsidR="002E777F" w:rsidRPr="00D00B4B" w:rsidRDefault="002E777F" w:rsidP="00C90881">
      <w:pPr>
        <w:pStyle w:val="Odsekzoznamu"/>
        <w:spacing w:after="0" w:line="276" w:lineRule="auto"/>
        <w:ind w:left="360"/>
        <w:contextualSpacing w:val="0"/>
        <w:rPr>
          <w:rFonts w:ascii="Times New Roman" w:hAnsi="Times New Roman" w:cs="Times New Roman"/>
          <w:sz w:val="24"/>
          <w:szCs w:val="24"/>
        </w:rPr>
      </w:pPr>
    </w:p>
    <w:p w14:paraId="3CCF9EEA" w14:textId="77777777" w:rsidR="007F3C16" w:rsidRPr="00D00B4B" w:rsidRDefault="00B139A2" w:rsidP="00C90881">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PIA</w:t>
      </w:r>
      <w:r w:rsidR="00340FB9" w:rsidRPr="00D00B4B">
        <w:rPr>
          <w:rFonts w:ascii="Times New Roman" w:hAnsi="Times New Roman" w:cs="Times New Roman"/>
          <w:b/>
          <w:sz w:val="24"/>
          <w:szCs w:val="24"/>
        </w:rPr>
        <w:t xml:space="preserve">TA </w:t>
      </w:r>
      <w:r w:rsidR="007F3C16" w:rsidRPr="00D00B4B">
        <w:rPr>
          <w:rFonts w:ascii="Times New Roman" w:hAnsi="Times New Roman" w:cs="Times New Roman"/>
          <w:b/>
          <w:sz w:val="24"/>
          <w:szCs w:val="24"/>
        </w:rPr>
        <w:t>ČASŤ</w:t>
      </w:r>
    </w:p>
    <w:p w14:paraId="04103FC4" w14:textId="77777777" w:rsidR="007F3C16" w:rsidRPr="00D00B4B" w:rsidRDefault="007F3C1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ŠÍRENIE </w:t>
      </w:r>
      <w:r w:rsidR="00D67F39" w:rsidRPr="00D00B4B">
        <w:rPr>
          <w:rFonts w:ascii="Times New Roman" w:hAnsi="Times New Roman" w:cs="Times New Roman"/>
          <w:b/>
          <w:sz w:val="24"/>
          <w:szCs w:val="24"/>
        </w:rPr>
        <w:t>ŠTATISTICKÝCH INFORMÁCIÍ</w:t>
      </w:r>
    </w:p>
    <w:p w14:paraId="7E6B03FD" w14:textId="77777777" w:rsidR="007F3C16" w:rsidRPr="00D00B4B" w:rsidRDefault="007F3C16" w:rsidP="00C90881">
      <w:pPr>
        <w:spacing w:after="0" w:line="276" w:lineRule="auto"/>
        <w:jc w:val="center"/>
        <w:rPr>
          <w:rFonts w:ascii="Times New Roman" w:hAnsi="Times New Roman" w:cs="Times New Roman"/>
          <w:b/>
          <w:sz w:val="24"/>
          <w:szCs w:val="24"/>
        </w:rPr>
      </w:pPr>
    </w:p>
    <w:p w14:paraId="6A84ED2E" w14:textId="77777777" w:rsidR="00E355F4" w:rsidRPr="00D00B4B" w:rsidRDefault="00E355F4" w:rsidP="00C90881">
      <w:pPr>
        <w:spacing w:after="0" w:line="276" w:lineRule="auto"/>
        <w:jc w:val="center"/>
        <w:rPr>
          <w:rFonts w:ascii="Times New Roman" w:hAnsi="Times New Roman" w:cs="Times New Roman"/>
          <w:b/>
          <w:sz w:val="24"/>
          <w:szCs w:val="24"/>
        </w:rPr>
      </w:pPr>
    </w:p>
    <w:p w14:paraId="088BE9B0" w14:textId="77777777" w:rsidR="0071095E"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4</w:t>
      </w:r>
      <w:r w:rsidR="008F2371" w:rsidRPr="00D00B4B">
        <w:rPr>
          <w:rFonts w:ascii="Times New Roman" w:hAnsi="Times New Roman" w:cs="Times New Roman"/>
          <w:b/>
          <w:sz w:val="24"/>
          <w:szCs w:val="24"/>
        </w:rPr>
        <w:t>8</w:t>
      </w:r>
    </w:p>
    <w:p w14:paraId="7A90AE98" w14:textId="77777777" w:rsidR="0071095E" w:rsidRPr="00D00B4B" w:rsidRDefault="0071095E" w:rsidP="00C90881">
      <w:pPr>
        <w:spacing w:after="0" w:line="276" w:lineRule="auto"/>
        <w:jc w:val="center"/>
        <w:rPr>
          <w:rFonts w:ascii="Times New Roman" w:hAnsi="Times New Roman" w:cs="Times New Roman"/>
          <w:b/>
          <w:sz w:val="24"/>
          <w:szCs w:val="24"/>
        </w:rPr>
      </w:pPr>
    </w:p>
    <w:p w14:paraId="1B86FD20" w14:textId="77777777" w:rsidR="00AA6843" w:rsidRPr="00D00B4B" w:rsidRDefault="00984EEE" w:rsidP="002E02CC">
      <w:pPr>
        <w:pStyle w:val="Odsekzoznamu"/>
        <w:numPr>
          <w:ilvl w:val="0"/>
          <w:numId w:val="5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Šírením štatistických informácií</w:t>
      </w:r>
      <w:r w:rsidR="00D67F39" w:rsidRPr="00D00B4B">
        <w:rPr>
          <w:rFonts w:ascii="Times New Roman" w:hAnsi="Times New Roman" w:cs="Times New Roman"/>
          <w:sz w:val="24"/>
          <w:szCs w:val="24"/>
        </w:rPr>
        <w:t xml:space="preserve"> sa rozumie</w:t>
      </w:r>
    </w:p>
    <w:p w14:paraId="24A96A80" w14:textId="77777777" w:rsidR="00936787" w:rsidRPr="00D00B4B" w:rsidRDefault="00AA6843" w:rsidP="002E02CC">
      <w:pPr>
        <w:pStyle w:val="Odsekzoznamu"/>
        <w:numPr>
          <w:ilvl w:val="0"/>
          <w:numId w:val="13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zverej</w:t>
      </w:r>
      <w:r w:rsidR="00936787" w:rsidRPr="00D00B4B">
        <w:rPr>
          <w:rFonts w:ascii="Times New Roman" w:hAnsi="Times New Roman" w:cs="Times New Roman"/>
          <w:sz w:val="24"/>
          <w:szCs w:val="24"/>
        </w:rPr>
        <w:t>ňovanie</w:t>
      </w:r>
      <w:r w:rsidRPr="00D00B4B">
        <w:rPr>
          <w:rFonts w:ascii="Times New Roman" w:hAnsi="Times New Roman" w:cs="Times New Roman"/>
          <w:sz w:val="24"/>
          <w:szCs w:val="24"/>
        </w:rPr>
        <w:t xml:space="preserve"> štatistick</w:t>
      </w:r>
      <w:r w:rsidR="00936787" w:rsidRPr="00D00B4B">
        <w:rPr>
          <w:rFonts w:ascii="Times New Roman" w:hAnsi="Times New Roman" w:cs="Times New Roman"/>
          <w:sz w:val="24"/>
          <w:szCs w:val="24"/>
        </w:rPr>
        <w:t>ých informácií</w:t>
      </w:r>
      <w:r w:rsidRPr="00D00B4B">
        <w:rPr>
          <w:rFonts w:ascii="Times New Roman" w:hAnsi="Times New Roman" w:cs="Times New Roman"/>
          <w:sz w:val="24"/>
          <w:szCs w:val="24"/>
        </w:rPr>
        <w:t xml:space="preserve"> a </w:t>
      </w:r>
      <w:r w:rsidR="00936787" w:rsidRPr="00D00B4B">
        <w:rPr>
          <w:rFonts w:ascii="Times New Roman" w:hAnsi="Times New Roman" w:cs="Times New Roman"/>
          <w:sz w:val="24"/>
          <w:szCs w:val="24"/>
        </w:rPr>
        <w:t xml:space="preserve">zverejňovanie </w:t>
      </w:r>
      <w:r w:rsidRPr="00D00B4B">
        <w:rPr>
          <w:rFonts w:ascii="Times New Roman" w:hAnsi="Times New Roman" w:cs="Times New Roman"/>
          <w:sz w:val="24"/>
          <w:szCs w:val="24"/>
        </w:rPr>
        <w:t>štatistick</w:t>
      </w:r>
      <w:r w:rsidR="00936787" w:rsidRPr="00D00B4B">
        <w:rPr>
          <w:rFonts w:ascii="Times New Roman" w:hAnsi="Times New Roman" w:cs="Times New Roman"/>
          <w:sz w:val="24"/>
          <w:szCs w:val="24"/>
        </w:rPr>
        <w:t>ých produktov</w:t>
      </w:r>
      <w:r w:rsidRPr="00D00B4B">
        <w:rPr>
          <w:rFonts w:ascii="Times New Roman" w:hAnsi="Times New Roman" w:cs="Times New Roman"/>
          <w:sz w:val="24"/>
          <w:szCs w:val="24"/>
        </w:rPr>
        <w:t xml:space="preserve"> (§ </w:t>
      </w:r>
      <w:r w:rsidR="00061C5F" w:rsidRPr="00D00B4B">
        <w:rPr>
          <w:rFonts w:ascii="Times New Roman" w:hAnsi="Times New Roman" w:cs="Times New Roman"/>
          <w:sz w:val="24"/>
          <w:szCs w:val="24"/>
        </w:rPr>
        <w:t>4</w:t>
      </w:r>
      <w:r w:rsidR="008F2371" w:rsidRPr="00D00B4B">
        <w:rPr>
          <w:rFonts w:ascii="Times New Roman" w:hAnsi="Times New Roman" w:cs="Times New Roman"/>
          <w:sz w:val="24"/>
          <w:szCs w:val="24"/>
        </w:rPr>
        <w:t>9</w:t>
      </w:r>
      <w:r w:rsidRPr="00D00B4B">
        <w:rPr>
          <w:rFonts w:ascii="Times New Roman" w:hAnsi="Times New Roman" w:cs="Times New Roman"/>
          <w:sz w:val="24"/>
          <w:szCs w:val="24"/>
        </w:rPr>
        <w:t xml:space="preserve">), </w:t>
      </w:r>
    </w:p>
    <w:p w14:paraId="12677AFB" w14:textId="77777777" w:rsidR="00AA6843" w:rsidRPr="00D00B4B" w:rsidRDefault="00936787" w:rsidP="002E02CC">
      <w:pPr>
        <w:pStyle w:val="Odsekzoznamu"/>
        <w:numPr>
          <w:ilvl w:val="0"/>
          <w:numId w:val="13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prednostné poskytovanie štatistických informácií alebo štatistických produktov určených na zverejnenie (§ </w:t>
      </w:r>
      <w:r w:rsidR="008F2371" w:rsidRPr="00D00B4B">
        <w:rPr>
          <w:rFonts w:ascii="Times New Roman" w:hAnsi="Times New Roman" w:cs="Times New Roman"/>
          <w:sz w:val="24"/>
          <w:szCs w:val="24"/>
        </w:rPr>
        <w:t>50</w:t>
      </w:r>
      <w:r w:rsidRPr="00D00B4B">
        <w:rPr>
          <w:rFonts w:ascii="Times New Roman" w:hAnsi="Times New Roman" w:cs="Times New Roman"/>
          <w:sz w:val="24"/>
          <w:szCs w:val="24"/>
        </w:rPr>
        <w:t xml:space="preserve">) </w:t>
      </w:r>
      <w:r w:rsidR="00AA6843" w:rsidRPr="00D00B4B">
        <w:rPr>
          <w:rFonts w:ascii="Times New Roman" w:hAnsi="Times New Roman" w:cs="Times New Roman"/>
          <w:sz w:val="24"/>
          <w:szCs w:val="24"/>
        </w:rPr>
        <w:t xml:space="preserve">alebo </w:t>
      </w:r>
    </w:p>
    <w:p w14:paraId="26E5B7CA" w14:textId="77777777" w:rsidR="00AA6843" w:rsidRPr="00D00B4B" w:rsidRDefault="00AA6843" w:rsidP="002E02CC">
      <w:pPr>
        <w:pStyle w:val="Odsekzoznamu"/>
        <w:numPr>
          <w:ilvl w:val="0"/>
          <w:numId w:val="13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w:t>
      </w:r>
      <w:r w:rsidR="00936787" w:rsidRPr="00D00B4B">
        <w:rPr>
          <w:rFonts w:ascii="Times New Roman" w:hAnsi="Times New Roman" w:cs="Times New Roman"/>
          <w:sz w:val="24"/>
          <w:szCs w:val="24"/>
        </w:rPr>
        <w:t>ovanie</w:t>
      </w:r>
      <w:r w:rsidRPr="00D00B4B">
        <w:rPr>
          <w:rFonts w:ascii="Times New Roman" w:hAnsi="Times New Roman" w:cs="Times New Roman"/>
          <w:sz w:val="24"/>
          <w:szCs w:val="24"/>
        </w:rPr>
        <w:t xml:space="preserve"> štatistick</w:t>
      </w:r>
      <w:r w:rsidR="00936787" w:rsidRPr="00D00B4B">
        <w:rPr>
          <w:rFonts w:ascii="Times New Roman" w:hAnsi="Times New Roman" w:cs="Times New Roman"/>
          <w:sz w:val="24"/>
          <w:szCs w:val="24"/>
        </w:rPr>
        <w:t>ých informácií a </w:t>
      </w:r>
      <w:r w:rsidRPr="00D00B4B">
        <w:rPr>
          <w:rFonts w:ascii="Times New Roman" w:hAnsi="Times New Roman" w:cs="Times New Roman"/>
          <w:sz w:val="24"/>
          <w:szCs w:val="24"/>
        </w:rPr>
        <w:t>štatistick</w:t>
      </w:r>
      <w:r w:rsidR="00936787" w:rsidRPr="00D00B4B">
        <w:rPr>
          <w:rFonts w:ascii="Times New Roman" w:hAnsi="Times New Roman" w:cs="Times New Roman"/>
          <w:sz w:val="24"/>
          <w:szCs w:val="24"/>
        </w:rPr>
        <w:t>ých produktov</w:t>
      </w:r>
      <w:r w:rsidR="00D67F39" w:rsidRPr="00D00B4B">
        <w:rPr>
          <w:rFonts w:ascii="Times New Roman" w:hAnsi="Times New Roman" w:cs="Times New Roman"/>
          <w:sz w:val="24"/>
          <w:szCs w:val="24"/>
        </w:rPr>
        <w:t xml:space="preserve">, ktoré boli vytvorené </w:t>
      </w:r>
      <w:r w:rsidRPr="00D00B4B">
        <w:rPr>
          <w:rFonts w:ascii="Times New Roman" w:hAnsi="Times New Roman" w:cs="Times New Roman"/>
          <w:sz w:val="24"/>
          <w:szCs w:val="24"/>
        </w:rPr>
        <w:t xml:space="preserve"> na základe </w:t>
      </w:r>
      <w:r w:rsidR="00936787" w:rsidRPr="00D00B4B">
        <w:rPr>
          <w:rFonts w:ascii="Times New Roman" w:hAnsi="Times New Roman" w:cs="Times New Roman"/>
          <w:sz w:val="24"/>
          <w:szCs w:val="24"/>
        </w:rPr>
        <w:t xml:space="preserve">ich </w:t>
      </w:r>
      <w:r w:rsidRPr="00D00B4B">
        <w:rPr>
          <w:rFonts w:ascii="Times New Roman" w:hAnsi="Times New Roman" w:cs="Times New Roman"/>
          <w:sz w:val="24"/>
          <w:szCs w:val="24"/>
        </w:rPr>
        <w:t>špecifických požiadaviek</w:t>
      </w:r>
      <w:r w:rsidR="00370176" w:rsidRPr="00D00B4B">
        <w:rPr>
          <w:rFonts w:ascii="Times New Roman" w:hAnsi="Times New Roman" w:cs="Times New Roman"/>
          <w:sz w:val="24"/>
          <w:szCs w:val="24"/>
        </w:rPr>
        <w:t xml:space="preserve"> </w:t>
      </w:r>
      <w:r w:rsidR="001457C4" w:rsidRPr="00D00B4B">
        <w:rPr>
          <w:rFonts w:ascii="Times New Roman" w:hAnsi="Times New Roman" w:cs="Times New Roman"/>
          <w:sz w:val="24"/>
          <w:szCs w:val="24"/>
        </w:rPr>
        <w:t>používateľov</w:t>
      </w:r>
      <w:r w:rsidR="00370176" w:rsidRPr="00D00B4B">
        <w:rPr>
          <w:rFonts w:ascii="Times New Roman" w:hAnsi="Times New Roman" w:cs="Times New Roman"/>
          <w:sz w:val="24"/>
          <w:szCs w:val="24"/>
        </w:rPr>
        <w:t xml:space="preserve"> (§ </w:t>
      </w:r>
      <w:r w:rsidR="008F2371" w:rsidRPr="00D00B4B">
        <w:rPr>
          <w:rFonts w:ascii="Times New Roman" w:hAnsi="Times New Roman" w:cs="Times New Roman"/>
          <w:sz w:val="24"/>
          <w:szCs w:val="24"/>
        </w:rPr>
        <w:t>51</w:t>
      </w:r>
      <w:r w:rsidR="00370176" w:rsidRPr="00D00B4B">
        <w:rPr>
          <w:rFonts w:ascii="Times New Roman" w:hAnsi="Times New Roman" w:cs="Times New Roman"/>
          <w:sz w:val="24"/>
          <w:szCs w:val="24"/>
        </w:rPr>
        <w:t>)</w:t>
      </w:r>
      <w:r w:rsidR="001457C4" w:rsidRPr="00D00B4B">
        <w:rPr>
          <w:rFonts w:ascii="Times New Roman" w:hAnsi="Times New Roman" w:cs="Times New Roman"/>
          <w:sz w:val="24"/>
          <w:szCs w:val="24"/>
        </w:rPr>
        <w:t>.</w:t>
      </w:r>
    </w:p>
    <w:p w14:paraId="55C89A98" w14:textId="77777777" w:rsidR="00AA6843" w:rsidRPr="00D00B4B" w:rsidRDefault="00AA6843" w:rsidP="00C90881">
      <w:pPr>
        <w:pStyle w:val="Odsekzoznamu"/>
        <w:spacing w:after="0" w:line="276" w:lineRule="auto"/>
        <w:ind w:left="360"/>
        <w:contextualSpacing w:val="0"/>
        <w:jc w:val="both"/>
        <w:rPr>
          <w:rFonts w:ascii="Times New Roman" w:hAnsi="Times New Roman" w:cs="Times New Roman"/>
          <w:sz w:val="24"/>
          <w:szCs w:val="24"/>
        </w:rPr>
      </w:pPr>
    </w:p>
    <w:p w14:paraId="0BDFADBC" w14:textId="77777777" w:rsidR="00E355F4" w:rsidRPr="00D00B4B" w:rsidRDefault="00E355F4" w:rsidP="002E02CC">
      <w:pPr>
        <w:pStyle w:val="Odsekzoznamu"/>
        <w:numPr>
          <w:ilvl w:val="0"/>
          <w:numId w:val="5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Šírenie </w:t>
      </w:r>
      <w:r w:rsidR="00D67F39" w:rsidRPr="00D00B4B">
        <w:rPr>
          <w:rFonts w:ascii="Times New Roman" w:hAnsi="Times New Roman" w:cs="Times New Roman"/>
          <w:sz w:val="24"/>
          <w:szCs w:val="24"/>
        </w:rPr>
        <w:t>štatistických informácií</w:t>
      </w:r>
      <w:r w:rsidRPr="00D00B4B">
        <w:rPr>
          <w:rFonts w:ascii="Times New Roman" w:hAnsi="Times New Roman" w:cs="Times New Roman"/>
          <w:sz w:val="24"/>
          <w:szCs w:val="24"/>
        </w:rPr>
        <w:t xml:space="preserve"> vykonávajú členovia národného štatistického systému </w:t>
      </w:r>
      <w:r w:rsidR="00485908" w:rsidRPr="00D00B4B">
        <w:rPr>
          <w:rFonts w:ascii="Times New Roman" w:hAnsi="Times New Roman" w:cs="Times New Roman"/>
          <w:sz w:val="24"/>
          <w:szCs w:val="24"/>
        </w:rPr>
        <w:t xml:space="preserve">alebo ich poverené organizácie </w:t>
      </w:r>
      <w:r w:rsidRPr="00D00B4B">
        <w:rPr>
          <w:rFonts w:ascii="Times New Roman" w:hAnsi="Times New Roman" w:cs="Times New Roman"/>
          <w:sz w:val="24"/>
          <w:szCs w:val="24"/>
        </w:rPr>
        <w:t>v r</w:t>
      </w:r>
      <w:r w:rsidR="00AA6843" w:rsidRPr="00D00B4B">
        <w:rPr>
          <w:rFonts w:ascii="Times New Roman" w:hAnsi="Times New Roman" w:cs="Times New Roman"/>
          <w:sz w:val="24"/>
          <w:szCs w:val="24"/>
        </w:rPr>
        <w:t>ozsahu</w:t>
      </w:r>
      <w:r w:rsidRPr="00D00B4B">
        <w:rPr>
          <w:rFonts w:ascii="Times New Roman" w:hAnsi="Times New Roman" w:cs="Times New Roman"/>
          <w:sz w:val="24"/>
          <w:szCs w:val="24"/>
        </w:rPr>
        <w:t xml:space="preserve"> svojej pôsobnosti </w:t>
      </w:r>
      <w:r w:rsidR="00AA2FB3" w:rsidRPr="00D00B4B">
        <w:rPr>
          <w:rFonts w:ascii="Times New Roman" w:hAnsi="Times New Roman" w:cs="Times New Roman"/>
          <w:sz w:val="24"/>
          <w:szCs w:val="24"/>
        </w:rPr>
        <w:t xml:space="preserve">určenej </w:t>
      </w:r>
      <w:r w:rsidRPr="00D00B4B">
        <w:rPr>
          <w:rFonts w:ascii="Times New Roman" w:hAnsi="Times New Roman" w:cs="Times New Roman"/>
          <w:sz w:val="24"/>
          <w:szCs w:val="24"/>
        </w:rPr>
        <w:t>štatistick</w:t>
      </w:r>
      <w:r w:rsidR="00AA2FB3" w:rsidRPr="00D00B4B">
        <w:rPr>
          <w:rFonts w:ascii="Times New Roman" w:hAnsi="Times New Roman" w:cs="Times New Roman"/>
          <w:sz w:val="24"/>
          <w:szCs w:val="24"/>
        </w:rPr>
        <w:t>ým</w:t>
      </w:r>
      <w:r w:rsidRPr="00D00B4B">
        <w:rPr>
          <w:rFonts w:ascii="Times New Roman" w:hAnsi="Times New Roman" w:cs="Times New Roman"/>
          <w:sz w:val="24"/>
          <w:szCs w:val="24"/>
        </w:rPr>
        <w:t xml:space="preserve"> pracovn</w:t>
      </w:r>
      <w:r w:rsidR="00AA2FB3" w:rsidRPr="00D00B4B">
        <w:rPr>
          <w:rFonts w:ascii="Times New Roman" w:hAnsi="Times New Roman" w:cs="Times New Roman"/>
          <w:sz w:val="24"/>
          <w:szCs w:val="24"/>
        </w:rPr>
        <w:t>ým</w:t>
      </w:r>
      <w:r w:rsidRPr="00D00B4B">
        <w:rPr>
          <w:rFonts w:ascii="Times New Roman" w:hAnsi="Times New Roman" w:cs="Times New Roman"/>
          <w:sz w:val="24"/>
          <w:szCs w:val="24"/>
        </w:rPr>
        <w:t xml:space="preserve"> program</w:t>
      </w:r>
      <w:r w:rsidR="00AA2FB3" w:rsidRPr="00D00B4B">
        <w:rPr>
          <w:rFonts w:ascii="Times New Roman" w:hAnsi="Times New Roman" w:cs="Times New Roman"/>
          <w:sz w:val="24"/>
          <w:szCs w:val="24"/>
        </w:rPr>
        <w:t>om</w:t>
      </w:r>
      <w:r w:rsidRPr="00D00B4B">
        <w:rPr>
          <w:rFonts w:ascii="Times New Roman" w:hAnsi="Times New Roman" w:cs="Times New Roman"/>
          <w:sz w:val="24"/>
          <w:szCs w:val="24"/>
        </w:rPr>
        <w:t xml:space="preserve"> </w:t>
      </w:r>
      <w:r w:rsidR="00794C89" w:rsidRPr="00D00B4B">
        <w:rPr>
          <w:rFonts w:ascii="Times New Roman" w:hAnsi="Times New Roman" w:cs="Times New Roman"/>
          <w:sz w:val="24"/>
          <w:szCs w:val="24"/>
        </w:rPr>
        <w:t xml:space="preserve">a </w:t>
      </w:r>
      <w:r w:rsidRPr="00D00B4B">
        <w:rPr>
          <w:rFonts w:ascii="Times New Roman" w:hAnsi="Times New Roman" w:cs="Times New Roman"/>
          <w:sz w:val="24"/>
          <w:szCs w:val="24"/>
        </w:rPr>
        <w:t xml:space="preserve">v súlade </w:t>
      </w:r>
      <w:r w:rsidR="00D67F39" w:rsidRPr="00D00B4B">
        <w:rPr>
          <w:rFonts w:ascii="Times New Roman" w:hAnsi="Times New Roman" w:cs="Times New Roman"/>
          <w:sz w:val="24"/>
          <w:szCs w:val="24"/>
        </w:rPr>
        <w:t>s</w:t>
      </w:r>
      <w:r w:rsidR="00B20B06" w:rsidRPr="00D00B4B">
        <w:rPr>
          <w:rFonts w:ascii="Times New Roman" w:hAnsi="Times New Roman" w:cs="Times New Roman"/>
          <w:sz w:val="24"/>
          <w:szCs w:val="24"/>
        </w:rPr>
        <w:t> </w:t>
      </w:r>
      <w:r w:rsidR="00D67F39" w:rsidRPr="00D00B4B">
        <w:rPr>
          <w:rFonts w:ascii="Times New Roman" w:hAnsi="Times New Roman" w:cs="Times New Roman"/>
          <w:sz w:val="24"/>
          <w:szCs w:val="24"/>
        </w:rPr>
        <w:t>pravidlami</w:t>
      </w:r>
      <w:r w:rsidR="00AA6843" w:rsidRPr="00D00B4B">
        <w:rPr>
          <w:rFonts w:ascii="Times New Roman" w:hAnsi="Times New Roman" w:cs="Times New Roman"/>
          <w:sz w:val="24"/>
          <w:szCs w:val="24"/>
        </w:rPr>
        <w:t xml:space="preserve"> šírenia oficiálnej štatistiky</w:t>
      </w:r>
      <w:r w:rsidR="00D67F39" w:rsidRPr="00D00B4B">
        <w:rPr>
          <w:rFonts w:ascii="Times New Roman" w:hAnsi="Times New Roman" w:cs="Times New Roman"/>
          <w:sz w:val="24"/>
          <w:szCs w:val="24"/>
        </w:rPr>
        <w:t xml:space="preserve">. Pravidlá šírenia štatistických informácií </w:t>
      </w:r>
      <w:r w:rsidR="00AA6843" w:rsidRPr="00D00B4B">
        <w:rPr>
          <w:rFonts w:ascii="Times New Roman" w:hAnsi="Times New Roman" w:cs="Times New Roman"/>
          <w:sz w:val="24"/>
          <w:szCs w:val="24"/>
        </w:rPr>
        <w:t>vyprac</w:t>
      </w:r>
      <w:r w:rsidR="00D67F39" w:rsidRPr="00D00B4B">
        <w:rPr>
          <w:rFonts w:ascii="Times New Roman" w:hAnsi="Times New Roman" w:cs="Times New Roman"/>
          <w:sz w:val="24"/>
          <w:szCs w:val="24"/>
        </w:rPr>
        <w:t>úva</w:t>
      </w:r>
      <w:r w:rsidR="00AA6843" w:rsidRPr="00D00B4B">
        <w:rPr>
          <w:rFonts w:ascii="Times New Roman" w:hAnsi="Times New Roman" w:cs="Times New Roman"/>
          <w:sz w:val="24"/>
          <w:szCs w:val="24"/>
        </w:rPr>
        <w:t xml:space="preserve"> úrad a zverej</w:t>
      </w:r>
      <w:r w:rsidR="00D67F39" w:rsidRPr="00D00B4B">
        <w:rPr>
          <w:rFonts w:ascii="Times New Roman" w:hAnsi="Times New Roman" w:cs="Times New Roman"/>
          <w:sz w:val="24"/>
          <w:szCs w:val="24"/>
        </w:rPr>
        <w:t>ňuje</w:t>
      </w:r>
      <w:r w:rsidR="00AA6843" w:rsidRPr="00D00B4B">
        <w:rPr>
          <w:rFonts w:ascii="Times New Roman" w:hAnsi="Times New Roman" w:cs="Times New Roman"/>
          <w:sz w:val="24"/>
          <w:szCs w:val="24"/>
        </w:rPr>
        <w:t xml:space="preserve"> ich na svojom webovom sídle</w:t>
      </w:r>
      <w:r w:rsidR="00D85C11" w:rsidRPr="00D00B4B">
        <w:rPr>
          <w:rFonts w:ascii="Times New Roman" w:hAnsi="Times New Roman" w:cs="Times New Roman"/>
          <w:sz w:val="24"/>
          <w:szCs w:val="24"/>
        </w:rPr>
        <w:t>.</w:t>
      </w:r>
    </w:p>
    <w:p w14:paraId="1F18CA15" w14:textId="77777777" w:rsidR="009A3326" w:rsidRPr="00D00B4B" w:rsidRDefault="009A3326" w:rsidP="00C90881">
      <w:pPr>
        <w:spacing w:after="0" w:line="276" w:lineRule="auto"/>
        <w:jc w:val="both"/>
        <w:rPr>
          <w:rFonts w:ascii="Times New Roman" w:hAnsi="Times New Roman" w:cs="Times New Roman"/>
          <w:sz w:val="24"/>
          <w:szCs w:val="24"/>
        </w:rPr>
      </w:pPr>
    </w:p>
    <w:p w14:paraId="150D57BB" w14:textId="77777777" w:rsidR="00E355F4" w:rsidRPr="00D00B4B" w:rsidRDefault="00E355F4" w:rsidP="002E02CC">
      <w:pPr>
        <w:pStyle w:val="Odsekzoznamu"/>
        <w:numPr>
          <w:ilvl w:val="0"/>
          <w:numId w:val="58"/>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Rovnaký prístup používateľov k </w:t>
      </w:r>
      <w:r w:rsidR="00056B1D" w:rsidRPr="00D00B4B">
        <w:rPr>
          <w:rFonts w:ascii="Times New Roman" w:hAnsi="Times New Roman" w:cs="Times New Roman"/>
          <w:sz w:val="24"/>
          <w:szCs w:val="24"/>
        </w:rPr>
        <w:t>štatistickým informáciám</w:t>
      </w:r>
      <w:r w:rsidRPr="00D00B4B">
        <w:rPr>
          <w:rFonts w:ascii="Times New Roman" w:hAnsi="Times New Roman" w:cs="Times New Roman"/>
          <w:sz w:val="24"/>
          <w:szCs w:val="24"/>
        </w:rPr>
        <w:t xml:space="preserve"> </w:t>
      </w:r>
      <w:r w:rsidR="00056B1D" w:rsidRPr="00D00B4B">
        <w:rPr>
          <w:rFonts w:ascii="Times New Roman" w:hAnsi="Times New Roman" w:cs="Times New Roman"/>
          <w:sz w:val="24"/>
          <w:szCs w:val="24"/>
        </w:rPr>
        <w:t>je zaručený</w:t>
      </w:r>
      <w:r w:rsidRPr="00D00B4B">
        <w:rPr>
          <w:rFonts w:ascii="Times New Roman" w:hAnsi="Times New Roman" w:cs="Times New Roman"/>
          <w:sz w:val="24"/>
          <w:szCs w:val="24"/>
        </w:rPr>
        <w:t xml:space="preserve">; prednostný prístup k štatistickým informáciám je obmedzený na </w:t>
      </w:r>
      <w:r w:rsidR="00961A99" w:rsidRPr="00D00B4B">
        <w:rPr>
          <w:rFonts w:ascii="Times New Roman" w:hAnsi="Times New Roman" w:cs="Times New Roman"/>
          <w:sz w:val="24"/>
          <w:szCs w:val="24"/>
        </w:rPr>
        <w:t xml:space="preserve">účely </w:t>
      </w:r>
      <w:r w:rsidRPr="00D00B4B">
        <w:rPr>
          <w:rFonts w:ascii="Times New Roman" w:hAnsi="Times New Roman" w:cs="Times New Roman"/>
          <w:sz w:val="24"/>
          <w:szCs w:val="24"/>
        </w:rPr>
        <w:t>a</w:t>
      </w:r>
      <w:r w:rsidR="00D85C11" w:rsidRPr="00D00B4B">
        <w:rPr>
          <w:rFonts w:ascii="Times New Roman" w:hAnsi="Times New Roman" w:cs="Times New Roman"/>
          <w:sz w:val="24"/>
          <w:szCs w:val="24"/>
        </w:rPr>
        <w:t> </w:t>
      </w:r>
      <w:r w:rsidRPr="00D00B4B">
        <w:rPr>
          <w:rFonts w:ascii="Times New Roman" w:hAnsi="Times New Roman" w:cs="Times New Roman"/>
          <w:sz w:val="24"/>
          <w:szCs w:val="24"/>
        </w:rPr>
        <w:t>podmienky</w:t>
      </w:r>
      <w:r w:rsidR="00D85C11" w:rsidRPr="00D00B4B">
        <w:rPr>
          <w:rFonts w:ascii="Times New Roman" w:hAnsi="Times New Roman" w:cs="Times New Roman"/>
          <w:sz w:val="24"/>
          <w:szCs w:val="24"/>
        </w:rPr>
        <w:t xml:space="preserve"> ustanovené v</w:t>
      </w:r>
      <w:r w:rsidR="00D31361" w:rsidRPr="00D00B4B">
        <w:rPr>
          <w:rFonts w:ascii="Times New Roman" w:hAnsi="Times New Roman" w:cs="Times New Roman"/>
          <w:sz w:val="24"/>
          <w:szCs w:val="24"/>
        </w:rPr>
        <w:t> </w:t>
      </w:r>
      <w:r w:rsidR="00D85C11" w:rsidRPr="00D00B4B">
        <w:rPr>
          <w:rFonts w:ascii="Times New Roman" w:hAnsi="Times New Roman" w:cs="Times New Roman"/>
          <w:sz w:val="24"/>
          <w:szCs w:val="24"/>
        </w:rPr>
        <w:t>§ </w:t>
      </w:r>
      <w:r w:rsidR="008F2371" w:rsidRPr="00D00B4B">
        <w:rPr>
          <w:rFonts w:ascii="Times New Roman" w:hAnsi="Times New Roman" w:cs="Times New Roman"/>
          <w:sz w:val="24"/>
          <w:szCs w:val="24"/>
        </w:rPr>
        <w:t>50</w:t>
      </w:r>
      <w:r w:rsidRPr="00D00B4B">
        <w:rPr>
          <w:rFonts w:ascii="Times New Roman" w:hAnsi="Times New Roman" w:cs="Times New Roman"/>
          <w:sz w:val="24"/>
          <w:szCs w:val="24"/>
        </w:rPr>
        <w:t>.</w:t>
      </w:r>
      <w:r w:rsidR="009A3326" w:rsidRPr="00D00B4B">
        <w:rPr>
          <w:rFonts w:ascii="Times New Roman" w:hAnsi="Times New Roman" w:cs="Times New Roman"/>
          <w:sz w:val="24"/>
          <w:szCs w:val="24"/>
        </w:rPr>
        <w:t xml:space="preserve"> </w:t>
      </w:r>
    </w:p>
    <w:p w14:paraId="3BEB5B14" w14:textId="77777777" w:rsidR="009A3326" w:rsidRPr="00D00B4B" w:rsidRDefault="009A3326" w:rsidP="00C90881">
      <w:pPr>
        <w:spacing w:after="0" w:line="276" w:lineRule="auto"/>
        <w:jc w:val="both"/>
        <w:rPr>
          <w:rFonts w:ascii="Times New Roman" w:hAnsi="Times New Roman" w:cs="Times New Roman"/>
          <w:sz w:val="24"/>
          <w:szCs w:val="24"/>
        </w:rPr>
      </w:pPr>
    </w:p>
    <w:p w14:paraId="4F11E64E" w14:textId="77777777" w:rsidR="00A24B64" w:rsidRPr="00D00B4B" w:rsidRDefault="00A24B64" w:rsidP="002E02CC">
      <w:pPr>
        <w:pStyle w:val="Odsekzoznamu"/>
        <w:numPr>
          <w:ilvl w:val="0"/>
          <w:numId w:val="58"/>
        </w:numPr>
        <w:spacing w:after="0"/>
        <w:jc w:val="both"/>
        <w:rPr>
          <w:rFonts w:ascii="Times New Roman" w:hAnsi="Times New Roman" w:cs="Times New Roman"/>
          <w:sz w:val="24"/>
          <w:szCs w:val="24"/>
        </w:rPr>
      </w:pPr>
      <w:r w:rsidRPr="00D00B4B">
        <w:rPr>
          <w:rFonts w:ascii="Times New Roman" w:hAnsi="Times New Roman" w:cs="Times New Roman"/>
          <w:sz w:val="24"/>
          <w:szCs w:val="24"/>
        </w:rPr>
        <w:t xml:space="preserve">Mikroúdaje sa môžu šíriť vo forme súboru na verejné použitie, ktorý tvoria anonymizované záznamy pripravené tak, že </w:t>
      </w:r>
      <w:r w:rsidR="00073B7A" w:rsidRPr="00D00B4B">
        <w:rPr>
          <w:rFonts w:ascii="Times New Roman" w:hAnsi="Times New Roman" w:cs="Times New Roman"/>
          <w:sz w:val="24"/>
          <w:szCs w:val="24"/>
        </w:rPr>
        <w:t xml:space="preserve">štatistickú jednotku, o ktorej údaje ide,  </w:t>
      </w:r>
      <w:r w:rsidRPr="00D00B4B">
        <w:rPr>
          <w:rFonts w:ascii="Times New Roman" w:hAnsi="Times New Roman" w:cs="Times New Roman"/>
          <w:sz w:val="24"/>
          <w:szCs w:val="24"/>
        </w:rPr>
        <w:t>nemožno identifikovať priamo</w:t>
      </w:r>
      <w:r w:rsidR="00073B7A" w:rsidRPr="00D00B4B">
        <w:rPr>
          <w:rFonts w:ascii="Times New Roman" w:hAnsi="Times New Roman" w:cs="Times New Roman"/>
          <w:sz w:val="24"/>
          <w:szCs w:val="24"/>
        </w:rPr>
        <w:t xml:space="preserve"> ani</w:t>
      </w:r>
      <w:r w:rsidRPr="00D00B4B">
        <w:rPr>
          <w:rFonts w:ascii="Times New Roman" w:hAnsi="Times New Roman" w:cs="Times New Roman"/>
          <w:sz w:val="24"/>
          <w:szCs w:val="24"/>
        </w:rPr>
        <w:t xml:space="preserve"> nepriamo, ak sa zohľadnia všetky príslušné prostriedky, ktoré môže primerane použiť tretia strana.</w:t>
      </w:r>
    </w:p>
    <w:p w14:paraId="7CBD2895" w14:textId="77777777" w:rsidR="00A24B64" w:rsidRPr="00D00B4B" w:rsidRDefault="00A24B64" w:rsidP="00C90881">
      <w:pPr>
        <w:pStyle w:val="Odsekzoznamu"/>
        <w:spacing w:after="0" w:line="276" w:lineRule="auto"/>
        <w:ind w:left="360"/>
        <w:contextualSpacing w:val="0"/>
        <w:jc w:val="both"/>
        <w:rPr>
          <w:rFonts w:ascii="Times New Roman" w:hAnsi="Times New Roman" w:cs="Times New Roman"/>
          <w:sz w:val="24"/>
          <w:szCs w:val="24"/>
        </w:rPr>
      </w:pPr>
    </w:p>
    <w:p w14:paraId="7FCACBB2" w14:textId="77777777" w:rsidR="009A3326" w:rsidRPr="00D00B4B" w:rsidRDefault="0055734E" w:rsidP="002E02CC">
      <w:pPr>
        <w:pStyle w:val="Odsekzoznamu"/>
        <w:numPr>
          <w:ilvl w:val="0"/>
          <w:numId w:val="58"/>
        </w:numPr>
        <w:spacing w:after="0"/>
        <w:jc w:val="both"/>
        <w:rPr>
          <w:rFonts w:ascii="Times New Roman" w:hAnsi="Times New Roman" w:cs="Times New Roman"/>
          <w:sz w:val="24"/>
          <w:szCs w:val="24"/>
        </w:rPr>
      </w:pPr>
      <w:r w:rsidRPr="00D00B4B">
        <w:rPr>
          <w:rFonts w:ascii="Times New Roman" w:hAnsi="Times New Roman" w:cs="Times New Roman"/>
          <w:sz w:val="24"/>
          <w:szCs w:val="24"/>
        </w:rPr>
        <w:t>Dôverné</w:t>
      </w:r>
      <w:r w:rsidRPr="00D00B4B">
        <w:rPr>
          <w:rFonts w:ascii="Times New Roman" w:hAnsi="Times New Roman" w:cs="Times New Roman"/>
          <w:sz w:val="24"/>
          <w:szCs w:val="24"/>
          <w:shd w:val="clear" w:color="auto" w:fill="FFFFFF"/>
        </w:rPr>
        <w:t xml:space="preserve"> </w:t>
      </w:r>
      <w:r w:rsidRPr="00D00B4B">
        <w:rPr>
          <w:rFonts w:ascii="Times New Roman" w:hAnsi="Times New Roman" w:cs="Times New Roman"/>
          <w:sz w:val="24"/>
          <w:szCs w:val="24"/>
        </w:rPr>
        <w:t>štatistické</w:t>
      </w:r>
      <w:r w:rsidRPr="00D00B4B">
        <w:rPr>
          <w:rFonts w:ascii="Times New Roman" w:hAnsi="Times New Roman" w:cs="Times New Roman"/>
          <w:sz w:val="24"/>
          <w:szCs w:val="24"/>
          <w:shd w:val="clear" w:color="auto" w:fill="FFFFFF"/>
        </w:rPr>
        <w:t xml:space="preserve"> údaje</w:t>
      </w:r>
      <w:r w:rsidR="008B567C" w:rsidRPr="00D00B4B">
        <w:rPr>
          <w:rFonts w:ascii="Times New Roman" w:hAnsi="Times New Roman" w:cs="Times New Roman"/>
          <w:sz w:val="24"/>
          <w:szCs w:val="24"/>
          <w:shd w:val="clear" w:color="auto" w:fill="FFFFFF"/>
        </w:rPr>
        <w:t xml:space="preserve"> sa </w:t>
      </w:r>
      <w:r w:rsidR="00093671" w:rsidRPr="00D00B4B">
        <w:rPr>
          <w:rFonts w:ascii="Times New Roman" w:hAnsi="Times New Roman" w:cs="Times New Roman"/>
          <w:sz w:val="24"/>
          <w:szCs w:val="24"/>
          <w:shd w:val="clear" w:color="auto" w:fill="FFFFFF"/>
        </w:rPr>
        <w:t xml:space="preserve"> </w:t>
      </w:r>
      <w:r w:rsidR="008B567C" w:rsidRPr="00D00B4B">
        <w:rPr>
          <w:rFonts w:ascii="Times New Roman" w:hAnsi="Times New Roman" w:cs="Times New Roman"/>
          <w:sz w:val="24"/>
          <w:szCs w:val="24"/>
          <w:shd w:val="clear" w:color="auto" w:fill="FFFFFF"/>
        </w:rPr>
        <w:t xml:space="preserve">môžu </w:t>
      </w:r>
      <w:r w:rsidR="00477A19" w:rsidRPr="00D00B4B">
        <w:rPr>
          <w:rFonts w:ascii="Times New Roman" w:hAnsi="Times New Roman" w:cs="Times New Roman"/>
          <w:sz w:val="24"/>
          <w:szCs w:val="24"/>
          <w:shd w:val="clear" w:color="auto" w:fill="FFFFFF"/>
        </w:rPr>
        <w:t xml:space="preserve">šíriť </w:t>
      </w:r>
      <w:r w:rsidR="008B567C" w:rsidRPr="00D00B4B">
        <w:rPr>
          <w:rFonts w:ascii="Times New Roman" w:hAnsi="Times New Roman" w:cs="Times New Roman"/>
          <w:sz w:val="24"/>
          <w:szCs w:val="24"/>
          <w:shd w:val="clear" w:color="auto" w:fill="FFFFFF"/>
        </w:rPr>
        <w:t xml:space="preserve">výlučne s vopred daným preukázateľným súhlasom štatistickej jednotky, ktorej sa </w:t>
      </w:r>
      <w:r w:rsidR="00093671" w:rsidRPr="00D00B4B">
        <w:rPr>
          <w:rFonts w:ascii="Times New Roman" w:hAnsi="Times New Roman" w:cs="Times New Roman"/>
          <w:sz w:val="24"/>
          <w:szCs w:val="24"/>
          <w:shd w:val="clear" w:color="auto" w:fill="FFFFFF"/>
        </w:rPr>
        <w:t>týkajú</w:t>
      </w:r>
      <w:r w:rsidR="00951325" w:rsidRPr="00D00B4B">
        <w:rPr>
          <w:rFonts w:ascii="Times New Roman" w:hAnsi="Times New Roman" w:cs="Times New Roman"/>
          <w:sz w:val="24"/>
          <w:szCs w:val="24"/>
          <w:shd w:val="clear" w:color="auto" w:fill="FFFFFF"/>
        </w:rPr>
        <w:t>,</w:t>
      </w:r>
      <w:r w:rsidR="003071A8" w:rsidRPr="00D00B4B">
        <w:rPr>
          <w:rFonts w:ascii="Times New Roman" w:hAnsi="Times New Roman" w:cs="Times New Roman"/>
          <w:sz w:val="24"/>
          <w:szCs w:val="24"/>
          <w:shd w:val="clear" w:color="auto" w:fill="FFFFFF"/>
        </w:rPr>
        <w:t xml:space="preserve"> alebo osoby, ktorá je oprávnená takýto súhlas udeliť</w:t>
      </w:r>
      <w:r w:rsidR="00073B7A" w:rsidRPr="00D00B4B">
        <w:rPr>
          <w:rFonts w:ascii="Times New Roman" w:hAnsi="Times New Roman" w:cs="Times New Roman"/>
          <w:sz w:val="24"/>
          <w:szCs w:val="24"/>
          <w:shd w:val="clear" w:color="auto" w:fill="FFFFFF"/>
        </w:rPr>
        <w:t>.</w:t>
      </w:r>
      <w:r w:rsidRPr="00D00B4B">
        <w:rPr>
          <w:rFonts w:ascii="Times New Roman" w:hAnsi="Times New Roman" w:cs="Times New Roman"/>
          <w:sz w:val="24"/>
          <w:szCs w:val="24"/>
          <w:shd w:val="clear" w:color="auto" w:fill="FFFFFF"/>
        </w:rPr>
        <w:t xml:space="preserve"> </w:t>
      </w:r>
    </w:p>
    <w:p w14:paraId="21F55757" w14:textId="77777777" w:rsidR="002461D0" w:rsidRPr="00D00B4B" w:rsidRDefault="002461D0" w:rsidP="00C90881">
      <w:pPr>
        <w:spacing w:after="0" w:line="276" w:lineRule="auto"/>
        <w:jc w:val="both"/>
        <w:rPr>
          <w:rFonts w:ascii="Times New Roman" w:hAnsi="Times New Roman" w:cs="Times New Roman"/>
          <w:sz w:val="24"/>
          <w:szCs w:val="24"/>
        </w:rPr>
      </w:pPr>
    </w:p>
    <w:p w14:paraId="5C2458D4" w14:textId="77777777" w:rsidR="009016C5" w:rsidRPr="00D00B4B" w:rsidRDefault="009016C5" w:rsidP="00C90881">
      <w:pPr>
        <w:spacing w:after="0" w:line="276" w:lineRule="auto"/>
        <w:jc w:val="both"/>
        <w:rPr>
          <w:rFonts w:ascii="Times New Roman" w:hAnsi="Times New Roman" w:cs="Times New Roman"/>
          <w:sz w:val="24"/>
          <w:szCs w:val="24"/>
        </w:rPr>
      </w:pPr>
    </w:p>
    <w:p w14:paraId="7970AE01" w14:textId="77777777" w:rsidR="0071095E"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4</w:t>
      </w:r>
      <w:r w:rsidR="008F2371" w:rsidRPr="00D00B4B">
        <w:rPr>
          <w:rFonts w:ascii="Times New Roman" w:hAnsi="Times New Roman" w:cs="Times New Roman"/>
          <w:b/>
          <w:sz w:val="24"/>
          <w:szCs w:val="24"/>
        </w:rPr>
        <w:t>9</w:t>
      </w:r>
    </w:p>
    <w:p w14:paraId="72D05944" w14:textId="77777777" w:rsidR="00117C63"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w:t>
      </w:r>
      <w:r w:rsidR="00117C63" w:rsidRPr="00D00B4B">
        <w:rPr>
          <w:rFonts w:ascii="Times New Roman" w:hAnsi="Times New Roman" w:cs="Times New Roman"/>
          <w:b/>
          <w:sz w:val="24"/>
          <w:szCs w:val="24"/>
        </w:rPr>
        <w:t xml:space="preserve">verejňovanie </w:t>
      </w:r>
      <w:r w:rsidR="006843DF" w:rsidRPr="00D00B4B">
        <w:rPr>
          <w:rFonts w:ascii="Times New Roman" w:hAnsi="Times New Roman" w:cs="Times New Roman"/>
          <w:b/>
          <w:sz w:val="24"/>
          <w:szCs w:val="24"/>
        </w:rPr>
        <w:t xml:space="preserve">štatistických </w:t>
      </w:r>
      <w:r w:rsidR="003A751C" w:rsidRPr="00D00B4B">
        <w:rPr>
          <w:rFonts w:ascii="Times New Roman" w:hAnsi="Times New Roman" w:cs="Times New Roman"/>
          <w:b/>
          <w:sz w:val="24"/>
          <w:szCs w:val="24"/>
        </w:rPr>
        <w:t>produktov</w:t>
      </w:r>
    </w:p>
    <w:p w14:paraId="3DFD7E1D" w14:textId="77777777" w:rsidR="00E7135D" w:rsidRPr="00D00B4B" w:rsidRDefault="00E7135D" w:rsidP="00C90881">
      <w:pPr>
        <w:spacing w:after="0" w:line="276" w:lineRule="auto"/>
        <w:jc w:val="center"/>
        <w:rPr>
          <w:rFonts w:ascii="Times New Roman" w:hAnsi="Times New Roman" w:cs="Times New Roman"/>
          <w:b/>
          <w:sz w:val="24"/>
          <w:szCs w:val="24"/>
        </w:rPr>
      </w:pPr>
    </w:p>
    <w:p w14:paraId="40DBF47A" w14:textId="77777777" w:rsidR="00936787" w:rsidRPr="00D00B4B" w:rsidRDefault="00B23274" w:rsidP="002E02CC">
      <w:pPr>
        <w:pStyle w:val="Odsekzoznamu"/>
        <w:numPr>
          <w:ilvl w:val="0"/>
          <w:numId w:val="12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Zverejniť je možné </w:t>
      </w:r>
      <w:r w:rsidR="00794C89" w:rsidRPr="00D00B4B">
        <w:rPr>
          <w:rFonts w:ascii="Times New Roman" w:hAnsi="Times New Roman" w:cs="Times New Roman"/>
          <w:sz w:val="24"/>
          <w:szCs w:val="24"/>
        </w:rPr>
        <w:t xml:space="preserve">len </w:t>
      </w:r>
      <w:r w:rsidRPr="00D00B4B">
        <w:rPr>
          <w:rFonts w:ascii="Times New Roman" w:hAnsi="Times New Roman" w:cs="Times New Roman"/>
          <w:sz w:val="24"/>
          <w:szCs w:val="24"/>
        </w:rPr>
        <w:t>štatistický produkt zaradený do katalógu produktov</w:t>
      </w:r>
      <w:r w:rsidR="005D7529" w:rsidRPr="00D00B4B">
        <w:rPr>
          <w:rFonts w:ascii="Times New Roman" w:hAnsi="Times New Roman" w:cs="Times New Roman"/>
          <w:sz w:val="24"/>
          <w:szCs w:val="24"/>
        </w:rPr>
        <w:t>. Úrad vedie katalóg produktov</w:t>
      </w:r>
      <w:r w:rsidR="00CD5588" w:rsidRPr="00D00B4B">
        <w:rPr>
          <w:rFonts w:ascii="Times New Roman" w:hAnsi="Times New Roman" w:cs="Times New Roman"/>
          <w:sz w:val="24"/>
          <w:szCs w:val="24"/>
        </w:rPr>
        <w:t xml:space="preserve"> </w:t>
      </w:r>
      <w:r w:rsidRPr="00D00B4B">
        <w:rPr>
          <w:rFonts w:ascii="Times New Roman" w:hAnsi="Times New Roman" w:cs="Times New Roman"/>
          <w:sz w:val="24"/>
          <w:szCs w:val="24"/>
        </w:rPr>
        <w:t>elektronicky</w:t>
      </w:r>
      <w:r w:rsidR="005D7529" w:rsidRPr="00D00B4B">
        <w:rPr>
          <w:rFonts w:ascii="Times New Roman" w:hAnsi="Times New Roman" w:cs="Times New Roman"/>
          <w:sz w:val="24"/>
          <w:szCs w:val="24"/>
        </w:rPr>
        <w:t xml:space="preserve"> a zabezpečuje jeho prístupnosť pre členov národného štatistického systému</w:t>
      </w:r>
      <w:r w:rsidR="00DE72D6"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p>
    <w:p w14:paraId="513ED345" w14:textId="77777777" w:rsidR="00936787" w:rsidRPr="00D00B4B" w:rsidRDefault="00936787" w:rsidP="00C90881">
      <w:pPr>
        <w:pStyle w:val="Odsekzoznamu"/>
        <w:spacing w:after="0" w:line="276" w:lineRule="auto"/>
        <w:ind w:left="360"/>
        <w:contextualSpacing w:val="0"/>
        <w:jc w:val="both"/>
        <w:rPr>
          <w:rFonts w:ascii="Times New Roman" w:hAnsi="Times New Roman" w:cs="Times New Roman"/>
          <w:sz w:val="24"/>
          <w:szCs w:val="24"/>
        </w:rPr>
      </w:pPr>
    </w:p>
    <w:p w14:paraId="723BEDEE" w14:textId="77777777" w:rsidR="00E7135D" w:rsidRPr="00D00B4B" w:rsidRDefault="00E7135D" w:rsidP="002E02CC">
      <w:pPr>
        <w:pStyle w:val="Odsekzoznamu"/>
        <w:numPr>
          <w:ilvl w:val="0"/>
          <w:numId w:val="12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195D6D" w:rsidRPr="00D00B4B">
        <w:rPr>
          <w:rFonts w:ascii="Times New Roman" w:hAnsi="Times New Roman" w:cs="Times New Roman"/>
          <w:sz w:val="24"/>
          <w:szCs w:val="24"/>
        </w:rPr>
        <w:t>zverejní</w:t>
      </w:r>
      <w:r w:rsidRPr="00D00B4B">
        <w:rPr>
          <w:rFonts w:ascii="Times New Roman" w:hAnsi="Times New Roman" w:cs="Times New Roman"/>
          <w:sz w:val="24"/>
          <w:szCs w:val="24"/>
        </w:rPr>
        <w:t xml:space="preserve"> štatistické produkty </w:t>
      </w:r>
      <w:r w:rsidR="00DE632A" w:rsidRPr="00D00B4B">
        <w:rPr>
          <w:rFonts w:ascii="Times New Roman" w:hAnsi="Times New Roman" w:cs="Times New Roman"/>
          <w:sz w:val="24"/>
          <w:szCs w:val="24"/>
        </w:rPr>
        <w:t xml:space="preserve">podľa odseku 1 </w:t>
      </w:r>
      <w:r w:rsidRPr="00D00B4B">
        <w:rPr>
          <w:rFonts w:ascii="Times New Roman" w:hAnsi="Times New Roman" w:cs="Times New Roman"/>
          <w:sz w:val="24"/>
          <w:szCs w:val="24"/>
        </w:rPr>
        <w:t>podľa kalendára zverejnenia</w:t>
      </w:r>
      <w:r w:rsidR="008E6B00" w:rsidRPr="00D00B4B">
        <w:rPr>
          <w:rFonts w:ascii="Times New Roman" w:hAnsi="Times New Roman" w:cs="Times New Roman"/>
          <w:sz w:val="24"/>
          <w:szCs w:val="24"/>
        </w:rPr>
        <w:t>, ktorý vypracuj</w:t>
      </w:r>
      <w:r w:rsidR="00195D6D" w:rsidRPr="00D00B4B">
        <w:rPr>
          <w:rFonts w:ascii="Times New Roman" w:hAnsi="Times New Roman" w:cs="Times New Roman"/>
          <w:sz w:val="24"/>
          <w:szCs w:val="24"/>
        </w:rPr>
        <w:t>e</w:t>
      </w:r>
      <w:r w:rsidR="00DB0878" w:rsidRPr="00D00B4B">
        <w:rPr>
          <w:rFonts w:ascii="Times New Roman" w:hAnsi="Times New Roman" w:cs="Times New Roman"/>
          <w:sz w:val="24"/>
          <w:szCs w:val="24"/>
        </w:rPr>
        <w:t xml:space="preserve"> na jeden kalendárny rok vopred</w:t>
      </w:r>
      <w:r w:rsidRPr="00D00B4B">
        <w:rPr>
          <w:rFonts w:ascii="Times New Roman" w:hAnsi="Times New Roman" w:cs="Times New Roman"/>
          <w:sz w:val="24"/>
          <w:szCs w:val="24"/>
        </w:rPr>
        <w:t xml:space="preserve">. Kalendár </w:t>
      </w:r>
      <w:r w:rsidR="00DB0878" w:rsidRPr="00D00B4B">
        <w:rPr>
          <w:rFonts w:ascii="Times New Roman" w:hAnsi="Times New Roman" w:cs="Times New Roman"/>
          <w:sz w:val="24"/>
          <w:szCs w:val="24"/>
        </w:rPr>
        <w:t xml:space="preserve">zverejnenia </w:t>
      </w:r>
      <w:r w:rsidRPr="00D00B4B">
        <w:rPr>
          <w:rFonts w:ascii="Times New Roman" w:hAnsi="Times New Roman" w:cs="Times New Roman"/>
          <w:sz w:val="24"/>
          <w:szCs w:val="24"/>
        </w:rPr>
        <w:t xml:space="preserve">obsahuje </w:t>
      </w:r>
      <w:r w:rsidR="00C9658F" w:rsidRPr="00D00B4B">
        <w:rPr>
          <w:rFonts w:ascii="Times New Roman" w:hAnsi="Times New Roman" w:cs="Times New Roman"/>
          <w:sz w:val="24"/>
          <w:szCs w:val="24"/>
        </w:rPr>
        <w:t xml:space="preserve">aj </w:t>
      </w:r>
      <w:r w:rsidRPr="00D00B4B">
        <w:rPr>
          <w:rFonts w:ascii="Times New Roman" w:hAnsi="Times New Roman" w:cs="Times New Roman"/>
          <w:sz w:val="24"/>
          <w:szCs w:val="24"/>
        </w:rPr>
        <w:t xml:space="preserve">časový rozvrh prvého </w:t>
      </w:r>
      <w:r w:rsidR="00DB0878" w:rsidRPr="00D00B4B">
        <w:rPr>
          <w:rFonts w:ascii="Times New Roman" w:hAnsi="Times New Roman" w:cs="Times New Roman"/>
          <w:sz w:val="24"/>
          <w:szCs w:val="24"/>
        </w:rPr>
        <w:t>zverejnenia</w:t>
      </w:r>
      <w:r w:rsidRPr="00D00B4B">
        <w:rPr>
          <w:rFonts w:ascii="Times New Roman" w:hAnsi="Times New Roman" w:cs="Times New Roman"/>
          <w:sz w:val="24"/>
          <w:szCs w:val="24"/>
        </w:rPr>
        <w:t xml:space="preserve"> </w:t>
      </w:r>
      <w:r w:rsidR="00DB0878" w:rsidRPr="00D00B4B">
        <w:rPr>
          <w:rFonts w:ascii="Times New Roman" w:hAnsi="Times New Roman" w:cs="Times New Roman"/>
          <w:sz w:val="24"/>
          <w:szCs w:val="24"/>
        </w:rPr>
        <w:t>štatistických produktov</w:t>
      </w:r>
      <w:r w:rsidRPr="00D00B4B">
        <w:rPr>
          <w:rFonts w:ascii="Times New Roman" w:hAnsi="Times New Roman" w:cs="Times New Roman"/>
          <w:sz w:val="24"/>
          <w:szCs w:val="24"/>
        </w:rPr>
        <w:t xml:space="preserve">. </w:t>
      </w:r>
      <w:r w:rsidR="00B20B06" w:rsidRPr="00D00B4B">
        <w:rPr>
          <w:rFonts w:ascii="Times New Roman" w:hAnsi="Times New Roman" w:cs="Times New Roman"/>
          <w:sz w:val="24"/>
          <w:szCs w:val="24"/>
        </w:rPr>
        <w:t>Člen národného štatistického systému zverejní k</w:t>
      </w:r>
      <w:r w:rsidR="00DB0878" w:rsidRPr="00D00B4B">
        <w:rPr>
          <w:rFonts w:ascii="Times New Roman" w:hAnsi="Times New Roman" w:cs="Times New Roman"/>
          <w:sz w:val="24"/>
          <w:szCs w:val="24"/>
        </w:rPr>
        <w:t>alendár zverejnenia na svojom webovom sídle.</w:t>
      </w:r>
    </w:p>
    <w:p w14:paraId="0023CAEF" w14:textId="77777777" w:rsidR="009A3326" w:rsidRPr="00D00B4B" w:rsidRDefault="009A3326" w:rsidP="00C90881">
      <w:pPr>
        <w:spacing w:after="0" w:line="276" w:lineRule="auto"/>
        <w:jc w:val="both"/>
        <w:rPr>
          <w:rFonts w:ascii="Times New Roman" w:hAnsi="Times New Roman" w:cs="Times New Roman"/>
          <w:sz w:val="24"/>
          <w:szCs w:val="24"/>
        </w:rPr>
      </w:pPr>
    </w:p>
    <w:p w14:paraId="782CF5E2" w14:textId="77777777" w:rsidR="00DF2260" w:rsidRPr="00D00B4B" w:rsidRDefault="005A601C" w:rsidP="002E02CC">
      <w:pPr>
        <w:pStyle w:val="Odsekzoznamu"/>
        <w:numPr>
          <w:ilvl w:val="0"/>
          <w:numId w:val="12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8E6B00" w:rsidRPr="00D00B4B">
        <w:rPr>
          <w:rFonts w:ascii="Times New Roman" w:hAnsi="Times New Roman" w:cs="Times New Roman"/>
          <w:sz w:val="24"/>
          <w:szCs w:val="24"/>
        </w:rPr>
        <w:t xml:space="preserve">alebo jeho poverená organizácia </w:t>
      </w:r>
      <w:r w:rsidR="006C0347" w:rsidRPr="00D00B4B">
        <w:rPr>
          <w:rFonts w:ascii="Times New Roman" w:hAnsi="Times New Roman" w:cs="Times New Roman"/>
          <w:sz w:val="24"/>
          <w:szCs w:val="24"/>
        </w:rPr>
        <w:t xml:space="preserve">bez zbytočného odkladu </w:t>
      </w:r>
      <w:r w:rsidRPr="00D00B4B">
        <w:rPr>
          <w:rFonts w:ascii="Times New Roman" w:hAnsi="Times New Roman" w:cs="Times New Roman"/>
          <w:sz w:val="24"/>
          <w:szCs w:val="24"/>
        </w:rPr>
        <w:t>zverejn</w:t>
      </w:r>
      <w:r w:rsidR="008E6B00" w:rsidRPr="00D00B4B">
        <w:rPr>
          <w:rFonts w:ascii="Times New Roman" w:hAnsi="Times New Roman" w:cs="Times New Roman"/>
          <w:sz w:val="24"/>
          <w:szCs w:val="24"/>
        </w:rPr>
        <w:t>ia</w:t>
      </w:r>
      <w:r w:rsidRPr="00D00B4B">
        <w:rPr>
          <w:rFonts w:ascii="Times New Roman" w:hAnsi="Times New Roman" w:cs="Times New Roman"/>
          <w:sz w:val="24"/>
          <w:szCs w:val="24"/>
        </w:rPr>
        <w:t xml:space="preserve"> aj štatistický produkt</w:t>
      </w:r>
      <w:r w:rsidR="00B23274"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podľa </w:t>
      </w:r>
      <w:r w:rsidR="006D646E" w:rsidRPr="00D00B4B">
        <w:rPr>
          <w:rFonts w:ascii="Times New Roman" w:hAnsi="Times New Roman" w:cs="Times New Roman"/>
          <w:sz w:val="24"/>
          <w:szCs w:val="24"/>
        </w:rPr>
        <w:t xml:space="preserve">46 </w:t>
      </w:r>
      <w:r w:rsidRPr="00D00B4B">
        <w:rPr>
          <w:rFonts w:ascii="Times New Roman" w:hAnsi="Times New Roman" w:cs="Times New Roman"/>
          <w:sz w:val="24"/>
          <w:szCs w:val="24"/>
        </w:rPr>
        <w:t xml:space="preserve">ods. 1 písm. </w:t>
      </w:r>
      <w:r w:rsidR="00AB33E0" w:rsidRPr="00D00B4B">
        <w:rPr>
          <w:rFonts w:ascii="Times New Roman" w:hAnsi="Times New Roman" w:cs="Times New Roman"/>
          <w:sz w:val="24"/>
          <w:szCs w:val="24"/>
        </w:rPr>
        <w:t>c</w:t>
      </w:r>
      <w:r w:rsidR="006C0347" w:rsidRPr="00D00B4B">
        <w:rPr>
          <w:rFonts w:ascii="Times New Roman" w:hAnsi="Times New Roman" w:cs="Times New Roman"/>
          <w:sz w:val="24"/>
          <w:szCs w:val="24"/>
        </w:rPr>
        <w:t>)</w:t>
      </w:r>
      <w:r w:rsidR="00DE632A" w:rsidRPr="00D00B4B">
        <w:rPr>
          <w:rFonts w:ascii="Times New Roman" w:hAnsi="Times New Roman" w:cs="Times New Roman"/>
          <w:sz w:val="24"/>
          <w:szCs w:val="24"/>
        </w:rPr>
        <w:t xml:space="preserve"> po jeho poskytnutí žiadateľovi</w:t>
      </w:r>
      <w:r w:rsidRPr="00D00B4B">
        <w:rPr>
          <w:rFonts w:ascii="Times New Roman" w:hAnsi="Times New Roman" w:cs="Times New Roman"/>
          <w:sz w:val="24"/>
          <w:szCs w:val="24"/>
        </w:rPr>
        <w:t>.</w:t>
      </w:r>
    </w:p>
    <w:p w14:paraId="6FE1CEBE" w14:textId="77777777" w:rsidR="00DF2260" w:rsidRPr="00D00B4B" w:rsidRDefault="00DF2260" w:rsidP="00C90881">
      <w:pPr>
        <w:spacing w:after="0"/>
        <w:rPr>
          <w:rFonts w:ascii="Times New Roman" w:hAnsi="Times New Roman" w:cs="Times New Roman"/>
          <w:sz w:val="24"/>
          <w:szCs w:val="24"/>
        </w:rPr>
      </w:pPr>
    </w:p>
    <w:p w14:paraId="44C54FFA" w14:textId="77777777" w:rsidR="004F5488" w:rsidRPr="00D00B4B" w:rsidRDefault="004F5488" w:rsidP="00C90881">
      <w:pPr>
        <w:spacing w:after="0"/>
        <w:rPr>
          <w:rFonts w:ascii="Times New Roman" w:hAnsi="Times New Roman" w:cs="Times New Roman"/>
          <w:sz w:val="24"/>
          <w:szCs w:val="24"/>
        </w:rPr>
      </w:pPr>
    </w:p>
    <w:p w14:paraId="6099F486" w14:textId="77777777" w:rsidR="006C0347" w:rsidRPr="00D00B4B" w:rsidRDefault="006C034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50</w:t>
      </w:r>
    </w:p>
    <w:p w14:paraId="0D469632" w14:textId="77777777" w:rsidR="006C0347" w:rsidRPr="00D00B4B" w:rsidRDefault="006C034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Prednostné poskyt</w:t>
      </w:r>
      <w:r w:rsidR="00936787" w:rsidRPr="00D00B4B">
        <w:rPr>
          <w:rFonts w:ascii="Times New Roman" w:hAnsi="Times New Roman" w:cs="Times New Roman"/>
          <w:b/>
          <w:sz w:val="24"/>
          <w:szCs w:val="24"/>
        </w:rPr>
        <w:t>ovanie</w:t>
      </w:r>
      <w:r w:rsidR="00B20B06" w:rsidRPr="00D00B4B">
        <w:rPr>
          <w:rFonts w:ascii="Times New Roman" w:hAnsi="Times New Roman" w:cs="Times New Roman"/>
          <w:b/>
          <w:sz w:val="24"/>
          <w:szCs w:val="24"/>
        </w:rPr>
        <w:t xml:space="preserve"> </w:t>
      </w:r>
      <w:r w:rsidR="00C070CC" w:rsidRPr="00D00B4B">
        <w:rPr>
          <w:rFonts w:ascii="Times New Roman" w:hAnsi="Times New Roman" w:cs="Times New Roman"/>
          <w:b/>
          <w:sz w:val="24"/>
          <w:szCs w:val="24"/>
        </w:rPr>
        <w:t>š</w:t>
      </w:r>
      <w:r w:rsidR="00B20B06" w:rsidRPr="00D00B4B">
        <w:rPr>
          <w:rFonts w:ascii="Times New Roman" w:hAnsi="Times New Roman" w:cs="Times New Roman"/>
          <w:b/>
          <w:sz w:val="24"/>
          <w:szCs w:val="24"/>
        </w:rPr>
        <w:t>tatistických produktov</w:t>
      </w:r>
    </w:p>
    <w:p w14:paraId="67FCA3A6" w14:textId="77777777" w:rsidR="007C464B" w:rsidRPr="00D00B4B" w:rsidRDefault="007C464B" w:rsidP="00C90881">
      <w:pPr>
        <w:spacing w:after="0" w:line="276" w:lineRule="auto"/>
        <w:jc w:val="both"/>
        <w:rPr>
          <w:rFonts w:ascii="Times New Roman" w:hAnsi="Times New Roman" w:cs="Times New Roman"/>
          <w:sz w:val="24"/>
          <w:szCs w:val="24"/>
        </w:rPr>
      </w:pPr>
    </w:p>
    <w:p w14:paraId="621F0CF1" w14:textId="77777777" w:rsidR="006A1BFC" w:rsidRPr="00D00B4B" w:rsidRDefault="00CD72B4" w:rsidP="002E02CC">
      <w:pPr>
        <w:pStyle w:val="Odsekzoznamu"/>
        <w:numPr>
          <w:ilvl w:val="0"/>
          <w:numId w:val="12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w:t>
      </w:r>
      <w:r w:rsidR="007C464B" w:rsidRPr="00D00B4B">
        <w:rPr>
          <w:rFonts w:ascii="Times New Roman" w:hAnsi="Times New Roman" w:cs="Times New Roman"/>
          <w:sz w:val="24"/>
          <w:szCs w:val="24"/>
        </w:rPr>
        <w:t>oskytnúť</w:t>
      </w:r>
      <w:r w:rsidR="006A1BFC" w:rsidRPr="00D00B4B">
        <w:rPr>
          <w:rFonts w:ascii="Times New Roman" w:hAnsi="Times New Roman" w:cs="Times New Roman"/>
          <w:sz w:val="24"/>
          <w:szCs w:val="24"/>
        </w:rPr>
        <w:t xml:space="preserve"> </w:t>
      </w:r>
      <w:r w:rsidR="008A795A" w:rsidRPr="00D00B4B">
        <w:rPr>
          <w:rFonts w:ascii="Times New Roman" w:hAnsi="Times New Roman" w:cs="Times New Roman"/>
          <w:sz w:val="24"/>
          <w:szCs w:val="24"/>
        </w:rPr>
        <w:t>štatistický produkt</w:t>
      </w:r>
      <w:r w:rsidR="00FC3D76" w:rsidRPr="00D00B4B">
        <w:rPr>
          <w:rFonts w:ascii="Times New Roman" w:hAnsi="Times New Roman" w:cs="Times New Roman"/>
          <w:sz w:val="24"/>
          <w:szCs w:val="24"/>
        </w:rPr>
        <w:t xml:space="preserve"> </w:t>
      </w:r>
      <w:r w:rsidR="000E27DD" w:rsidRPr="00D00B4B">
        <w:rPr>
          <w:rFonts w:ascii="Times New Roman" w:hAnsi="Times New Roman" w:cs="Times New Roman"/>
          <w:sz w:val="24"/>
          <w:szCs w:val="24"/>
        </w:rPr>
        <w:t xml:space="preserve">alebo štatistické informácie pochádzajúce </w:t>
      </w:r>
      <w:r w:rsidR="003307B9" w:rsidRPr="00D00B4B">
        <w:rPr>
          <w:rFonts w:ascii="Times New Roman" w:hAnsi="Times New Roman" w:cs="Times New Roman"/>
          <w:sz w:val="24"/>
          <w:szCs w:val="24"/>
        </w:rPr>
        <w:t xml:space="preserve">z tohto </w:t>
      </w:r>
      <w:r w:rsidR="000E27DD" w:rsidRPr="00D00B4B">
        <w:rPr>
          <w:rFonts w:ascii="Times New Roman" w:hAnsi="Times New Roman" w:cs="Times New Roman"/>
          <w:sz w:val="24"/>
          <w:szCs w:val="24"/>
        </w:rPr>
        <w:t xml:space="preserve">štatistického produktu </w:t>
      </w:r>
      <w:r w:rsidR="006A1BFC" w:rsidRPr="00D00B4B">
        <w:rPr>
          <w:rFonts w:ascii="Times New Roman" w:hAnsi="Times New Roman" w:cs="Times New Roman"/>
          <w:sz w:val="24"/>
          <w:szCs w:val="24"/>
        </w:rPr>
        <w:t xml:space="preserve">pred dátumom </w:t>
      </w:r>
      <w:r w:rsidR="003307B9" w:rsidRPr="00D00B4B">
        <w:rPr>
          <w:rFonts w:ascii="Times New Roman" w:hAnsi="Times New Roman" w:cs="Times New Roman"/>
          <w:sz w:val="24"/>
          <w:szCs w:val="24"/>
        </w:rPr>
        <w:t xml:space="preserve">jeho </w:t>
      </w:r>
      <w:r w:rsidR="000E27DD" w:rsidRPr="00D00B4B">
        <w:rPr>
          <w:rFonts w:ascii="Times New Roman" w:hAnsi="Times New Roman" w:cs="Times New Roman"/>
          <w:sz w:val="24"/>
          <w:szCs w:val="24"/>
        </w:rPr>
        <w:t>prvého zverejnenia</w:t>
      </w:r>
      <w:r w:rsidRPr="00D00B4B">
        <w:rPr>
          <w:rFonts w:ascii="Times New Roman" w:hAnsi="Times New Roman" w:cs="Times New Roman"/>
          <w:sz w:val="24"/>
          <w:szCs w:val="24"/>
        </w:rPr>
        <w:t xml:space="preserve"> je oprávnený</w:t>
      </w:r>
    </w:p>
    <w:p w14:paraId="5C405A22" w14:textId="77777777" w:rsidR="006A1BFC" w:rsidRPr="00D00B4B" w:rsidRDefault="00CD72B4" w:rsidP="002E02CC">
      <w:pPr>
        <w:pStyle w:val="Odsekzoznamu"/>
        <w:numPr>
          <w:ilvl w:val="0"/>
          <w:numId w:val="124"/>
        </w:numPr>
        <w:spacing w:after="0" w:line="276" w:lineRule="auto"/>
        <w:ind w:left="714"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alebo jeho poverená organizácia </w:t>
      </w:r>
      <w:r w:rsidR="006A1BFC" w:rsidRPr="00D00B4B">
        <w:rPr>
          <w:rFonts w:ascii="Times New Roman" w:hAnsi="Times New Roman" w:cs="Times New Roman"/>
          <w:sz w:val="24"/>
          <w:szCs w:val="24"/>
        </w:rPr>
        <w:t>tlačovej agentúre</w:t>
      </w:r>
      <w:r w:rsidR="00CC0DE0" w:rsidRPr="00D00B4B">
        <w:rPr>
          <w:rStyle w:val="Odkaznapoznmkupodiarou"/>
          <w:rFonts w:ascii="Times New Roman" w:hAnsi="Times New Roman"/>
          <w:sz w:val="24"/>
          <w:szCs w:val="24"/>
        </w:rPr>
        <w:footnoteReference w:id="55"/>
      </w:r>
      <w:r w:rsidR="00CC0DE0" w:rsidRPr="00D00B4B">
        <w:rPr>
          <w:rFonts w:ascii="Times New Roman" w:hAnsi="Times New Roman" w:cs="Times New Roman"/>
          <w:sz w:val="24"/>
          <w:szCs w:val="24"/>
        </w:rPr>
        <w:t>)</w:t>
      </w:r>
      <w:r w:rsidR="006A1BFC" w:rsidRPr="00D00B4B">
        <w:rPr>
          <w:rFonts w:ascii="Times New Roman" w:hAnsi="Times New Roman" w:cs="Times New Roman"/>
          <w:sz w:val="24"/>
          <w:szCs w:val="24"/>
        </w:rPr>
        <w:t xml:space="preserve"> na čas</w:t>
      </w:r>
      <w:r w:rsidR="007C464B" w:rsidRPr="00D00B4B">
        <w:rPr>
          <w:rFonts w:ascii="Times New Roman" w:hAnsi="Times New Roman" w:cs="Times New Roman"/>
          <w:sz w:val="24"/>
          <w:szCs w:val="24"/>
        </w:rPr>
        <w:t>, ktorý je</w:t>
      </w:r>
      <w:r w:rsidR="006A1BFC" w:rsidRPr="00D00B4B">
        <w:rPr>
          <w:rFonts w:ascii="Times New Roman" w:hAnsi="Times New Roman" w:cs="Times New Roman"/>
          <w:sz w:val="24"/>
          <w:szCs w:val="24"/>
        </w:rPr>
        <w:t xml:space="preserve"> </w:t>
      </w:r>
      <w:r w:rsidR="007C464B" w:rsidRPr="00D00B4B">
        <w:rPr>
          <w:rFonts w:ascii="Times New Roman" w:hAnsi="Times New Roman" w:cs="Times New Roman"/>
          <w:sz w:val="24"/>
          <w:szCs w:val="24"/>
        </w:rPr>
        <w:t xml:space="preserve">nevyhnutne potrebný </w:t>
      </w:r>
      <w:r w:rsidR="00CC0DE0" w:rsidRPr="00D00B4B">
        <w:rPr>
          <w:rFonts w:ascii="Times New Roman" w:hAnsi="Times New Roman" w:cs="Times New Roman"/>
          <w:sz w:val="24"/>
          <w:szCs w:val="24"/>
        </w:rPr>
        <w:t xml:space="preserve">na spracovanie </w:t>
      </w:r>
      <w:r w:rsidR="000D0808" w:rsidRPr="00D00B4B">
        <w:rPr>
          <w:rFonts w:ascii="Times New Roman" w:hAnsi="Times New Roman" w:cs="Times New Roman"/>
          <w:sz w:val="24"/>
          <w:szCs w:val="24"/>
        </w:rPr>
        <w:t xml:space="preserve">štatistických </w:t>
      </w:r>
      <w:r w:rsidR="00CC0DE0" w:rsidRPr="00D00B4B">
        <w:rPr>
          <w:rFonts w:ascii="Times New Roman" w:hAnsi="Times New Roman" w:cs="Times New Roman"/>
          <w:sz w:val="24"/>
          <w:szCs w:val="24"/>
        </w:rPr>
        <w:t xml:space="preserve">informácií na účel </w:t>
      </w:r>
      <w:r w:rsidR="000D0808" w:rsidRPr="00D00B4B">
        <w:rPr>
          <w:rFonts w:ascii="Times New Roman" w:hAnsi="Times New Roman" w:cs="Times New Roman"/>
          <w:sz w:val="24"/>
          <w:szCs w:val="24"/>
        </w:rPr>
        <w:t xml:space="preserve">ich sprostredkovania prostredníctvom </w:t>
      </w:r>
      <w:r w:rsidR="00CC0DE0" w:rsidRPr="00D00B4B">
        <w:rPr>
          <w:rFonts w:ascii="Times New Roman" w:hAnsi="Times New Roman" w:cs="Times New Roman"/>
          <w:sz w:val="24"/>
          <w:szCs w:val="24"/>
        </w:rPr>
        <w:t>agentúrneho servisu</w:t>
      </w:r>
      <w:r w:rsidR="006A1BFC" w:rsidRPr="00D00B4B">
        <w:rPr>
          <w:rFonts w:ascii="Times New Roman" w:hAnsi="Times New Roman" w:cs="Times New Roman"/>
          <w:sz w:val="24"/>
          <w:szCs w:val="24"/>
        </w:rPr>
        <w:t>,</w:t>
      </w:r>
    </w:p>
    <w:p w14:paraId="2BCEA95D" w14:textId="77777777" w:rsidR="00793343" w:rsidRPr="00D00B4B" w:rsidRDefault="00CD72B4" w:rsidP="002E02CC">
      <w:pPr>
        <w:pStyle w:val="Odsekzoznamu"/>
        <w:numPr>
          <w:ilvl w:val="0"/>
          <w:numId w:val="124"/>
        </w:numPr>
        <w:spacing w:after="0" w:line="276" w:lineRule="auto"/>
        <w:ind w:left="714"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člen národného štatistického systému alebo jeho poverená organizácia </w:t>
      </w:r>
      <w:r w:rsidR="006A1BFC" w:rsidRPr="00D00B4B">
        <w:rPr>
          <w:rFonts w:ascii="Times New Roman" w:hAnsi="Times New Roman" w:cs="Times New Roman"/>
          <w:sz w:val="24"/>
          <w:szCs w:val="24"/>
        </w:rPr>
        <w:t>orgánu verejnej moci</w:t>
      </w:r>
      <w:r w:rsidR="007C464B" w:rsidRPr="00D00B4B">
        <w:rPr>
          <w:rFonts w:ascii="Times New Roman" w:hAnsi="Times New Roman" w:cs="Times New Roman"/>
          <w:sz w:val="24"/>
          <w:szCs w:val="24"/>
        </w:rPr>
        <w:t xml:space="preserve">, ak je takéto prednostné poskytnutie </w:t>
      </w:r>
      <w:r w:rsidR="001A48F0" w:rsidRPr="00D00B4B">
        <w:rPr>
          <w:rFonts w:ascii="Times New Roman" w:hAnsi="Times New Roman" w:cs="Times New Roman"/>
          <w:sz w:val="24"/>
          <w:szCs w:val="24"/>
        </w:rPr>
        <w:t xml:space="preserve">štatistickej informácie alebo </w:t>
      </w:r>
      <w:r w:rsidR="007C464B" w:rsidRPr="00D00B4B">
        <w:rPr>
          <w:rFonts w:ascii="Times New Roman" w:hAnsi="Times New Roman" w:cs="Times New Roman"/>
          <w:sz w:val="24"/>
          <w:szCs w:val="24"/>
        </w:rPr>
        <w:t xml:space="preserve">štatistického produktu nevyhnutné </w:t>
      </w:r>
      <w:r w:rsidR="00BE6171" w:rsidRPr="00D00B4B">
        <w:rPr>
          <w:rFonts w:ascii="Times New Roman" w:hAnsi="Times New Roman" w:cs="Times New Roman"/>
          <w:sz w:val="24"/>
          <w:szCs w:val="24"/>
        </w:rPr>
        <w:t xml:space="preserve">vo vzťahu k verejnému záujmu </w:t>
      </w:r>
      <w:r w:rsidR="00061C5F" w:rsidRPr="00D00B4B">
        <w:rPr>
          <w:rFonts w:ascii="Times New Roman" w:hAnsi="Times New Roman" w:cs="Times New Roman"/>
          <w:sz w:val="24"/>
          <w:szCs w:val="24"/>
        </w:rPr>
        <w:t xml:space="preserve">v oficiálnej štatistike </w:t>
      </w:r>
      <w:r w:rsidR="007C464B" w:rsidRPr="00D00B4B">
        <w:rPr>
          <w:rFonts w:ascii="Times New Roman" w:hAnsi="Times New Roman" w:cs="Times New Roman"/>
          <w:sz w:val="24"/>
          <w:szCs w:val="24"/>
        </w:rPr>
        <w:t xml:space="preserve">a orgán verejnej moci </w:t>
      </w:r>
      <w:r w:rsidR="009016C5" w:rsidRPr="00D00B4B">
        <w:rPr>
          <w:rFonts w:ascii="Times New Roman" w:hAnsi="Times New Roman" w:cs="Times New Roman"/>
          <w:sz w:val="24"/>
          <w:szCs w:val="24"/>
        </w:rPr>
        <w:t>uzavrel</w:t>
      </w:r>
      <w:r w:rsidR="007C464B" w:rsidRPr="00D00B4B">
        <w:rPr>
          <w:rFonts w:ascii="Times New Roman" w:hAnsi="Times New Roman" w:cs="Times New Roman"/>
          <w:sz w:val="24"/>
          <w:szCs w:val="24"/>
        </w:rPr>
        <w:t xml:space="preserve"> s členom národného štatistického systému písomnú zmluvu o prednostnom poskytnutí štatistick</w:t>
      </w:r>
      <w:r w:rsidR="00550AA7" w:rsidRPr="00D00B4B">
        <w:rPr>
          <w:rFonts w:ascii="Times New Roman" w:hAnsi="Times New Roman" w:cs="Times New Roman"/>
          <w:sz w:val="24"/>
          <w:szCs w:val="24"/>
        </w:rPr>
        <w:t xml:space="preserve">ého produktu podľa </w:t>
      </w:r>
      <w:r w:rsidR="00D00F71" w:rsidRPr="00D00B4B">
        <w:rPr>
          <w:rFonts w:ascii="Times New Roman" w:hAnsi="Times New Roman" w:cs="Times New Roman"/>
          <w:sz w:val="24"/>
          <w:szCs w:val="24"/>
        </w:rPr>
        <w:t xml:space="preserve">odseku </w:t>
      </w:r>
      <w:r w:rsidR="009D489B" w:rsidRPr="00D00B4B">
        <w:rPr>
          <w:rFonts w:ascii="Times New Roman" w:hAnsi="Times New Roman" w:cs="Times New Roman"/>
          <w:sz w:val="24"/>
          <w:szCs w:val="24"/>
        </w:rPr>
        <w:t>3</w:t>
      </w:r>
      <w:r w:rsidR="00FD5E36" w:rsidRPr="00D00B4B">
        <w:rPr>
          <w:rFonts w:ascii="Times New Roman" w:hAnsi="Times New Roman" w:cs="Times New Roman"/>
          <w:sz w:val="24"/>
          <w:szCs w:val="24"/>
        </w:rPr>
        <w:t>.</w:t>
      </w:r>
    </w:p>
    <w:p w14:paraId="3244148D" w14:textId="77777777" w:rsidR="00550AA7" w:rsidRPr="00D00B4B" w:rsidRDefault="00550AA7" w:rsidP="00C90881">
      <w:pPr>
        <w:pStyle w:val="Odsekzoznamu"/>
        <w:spacing w:after="0" w:line="276" w:lineRule="auto"/>
        <w:ind w:left="0"/>
        <w:contextualSpacing w:val="0"/>
        <w:jc w:val="both"/>
        <w:rPr>
          <w:rFonts w:ascii="Times New Roman" w:hAnsi="Times New Roman" w:cs="Times New Roman"/>
          <w:sz w:val="24"/>
          <w:szCs w:val="24"/>
        </w:rPr>
      </w:pPr>
    </w:p>
    <w:p w14:paraId="78D52ECD" w14:textId="77777777" w:rsidR="004C180E" w:rsidRPr="00D00B4B" w:rsidRDefault="004C180E" w:rsidP="002E02CC">
      <w:pPr>
        <w:pStyle w:val="Odsekzoznamu"/>
        <w:numPr>
          <w:ilvl w:val="0"/>
          <w:numId w:val="12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195D6D" w:rsidRPr="00D00B4B">
        <w:rPr>
          <w:rFonts w:ascii="Times New Roman" w:hAnsi="Times New Roman" w:cs="Times New Roman"/>
          <w:sz w:val="24"/>
          <w:szCs w:val="24"/>
        </w:rPr>
        <w:t>zabezpečí</w:t>
      </w:r>
      <w:r w:rsidRPr="00D00B4B">
        <w:rPr>
          <w:rFonts w:ascii="Times New Roman" w:hAnsi="Times New Roman" w:cs="Times New Roman"/>
          <w:sz w:val="24"/>
          <w:szCs w:val="24"/>
        </w:rPr>
        <w:t xml:space="preserve"> objektívne posudzovanie účelnosti každého prednostného poskytnutia štatistickej informácie alebo štatistického produktu a kontrolu dôvodnosti a podmienok jeho využívania na účel podľa odseku 1.</w:t>
      </w:r>
    </w:p>
    <w:p w14:paraId="2571568D" w14:textId="77777777" w:rsidR="000E27DD" w:rsidRPr="00D00B4B" w:rsidRDefault="000E27DD" w:rsidP="00C90881">
      <w:pPr>
        <w:pStyle w:val="Odsekzoznamu"/>
        <w:spacing w:after="0" w:line="276" w:lineRule="auto"/>
        <w:ind w:left="360"/>
        <w:contextualSpacing w:val="0"/>
        <w:jc w:val="both"/>
        <w:rPr>
          <w:rFonts w:ascii="Times New Roman" w:hAnsi="Times New Roman" w:cs="Times New Roman"/>
          <w:sz w:val="24"/>
          <w:szCs w:val="24"/>
        </w:rPr>
      </w:pPr>
    </w:p>
    <w:p w14:paraId="08121E3E" w14:textId="77777777" w:rsidR="007902CD" w:rsidRPr="00D00B4B" w:rsidRDefault="00D00F71" w:rsidP="002E02CC">
      <w:pPr>
        <w:pStyle w:val="Odsekzoznamu"/>
        <w:numPr>
          <w:ilvl w:val="0"/>
          <w:numId w:val="12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Zmluva o prednostnom poskytnutí štatistick</w:t>
      </w:r>
      <w:r w:rsidR="001A48F0" w:rsidRPr="00D00B4B">
        <w:rPr>
          <w:rFonts w:ascii="Times New Roman" w:hAnsi="Times New Roman" w:cs="Times New Roman"/>
          <w:sz w:val="24"/>
          <w:szCs w:val="24"/>
        </w:rPr>
        <w:t>ých informácií alebo štatistického produktu</w:t>
      </w:r>
      <w:r w:rsidRPr="00D00B4B">
        <w:rPr>
          <w:rFonts w:ascii="Times New Roman" w:hAnsi="Times New Roman" w:cs="Times New Roman"/>
          <w:sz w:val="24"/>
          <w:szCs w:val="24"/>
        </w:rPr>
        <w:t xml:space="preserve"> </w:t>
      </w:r>
      <w:r w:rsidR="003307B9" w:rsidRPr="00D00B4B">
        <w:rPr>
          <w:rFonts w:ascii="Times New Roman" w:hAnsi="Times New Roman" w:cs="Times New Roman"/>
          <w:sz w:val="24"/>
          <w:szCs w:val="24"/>
        </w:rPr>
        <w:t xml:space="preserve">podľa odseku 1 písm. b) </w:t>
      </w:r>
      <w:r w:rsidRPr="00D00B4B">
        <w:rPr>
          <w:rFonts w:ascii="Times New Roman" w:hAnsi="Times New Roman" w:cs="Times New Roman"/>
          <w:sz w:val="24"/>
          <w:szCs w:val="24"/>
        </w:rPr>
        <w:t xml:space="preserve">obsahuje </w:t>
      </w:r>
    </w:p>
    <w:p w14:paraId="3A1EDAC9" w14:textId="77777777" w:rsidR="00D00F71" w:rsidRPr="00D00B4B" w:rsidRDefault="00D00F71" w:rsidP="002E02CC">
      <w:pPr>
        <w:pStyle w:val="Odsekzoznamu"/>
        <w:numPr>
          <w:ilvl w:val="0"/>
          <w:numId w:val="125"/>
        </w:numPr>
        <w:spacing w:after="0" w:line="276" w:lineRule="auto"/>
        <w:ind w:left="714" w:hanging="357"/>
        <w:contextualSpacing w:val="0"/>
        <w:jc w:val="both"/>
        <w:rPr>
          <w:rFonts w:ascii="Times New Roman" w:hAnsi="Times New Roman" w:cs="Times New Roman"/>
          <w:sz w:val="24"/>
          <w:szCs w:val="24"/>
        </w:rPr>
      </w:pPr>
      <w:r w:rsidRPr="00D00B4B">
        <w:rPr>
          <w:rFonts w:ascii="Times New Roman" w:eastAsia="Times New Roman" w:hAnsi="Times New Roman" w:cs="Times New Roman"/>
          <w:bCs/>
          <w:sz w:val="24"/>
          <w:szCs w:val="24"/>
          <w:lang w:eastAsia="en-AU"/>
        </w:rPr>
        <w:t>označenie</w:t>
      </w:r>
      <w:r w:rsidR="007902CD" w:rsidRPr="00D00B4B">
        <w:rPr>
          <w:rFonts w:ascii="Times New Roman" w:eastAsia="Times New Roman" w:hAnsi="Times New Roman" w:cs="Times New Roman"/>
          <w:bCs/>
          <w:sz w:val="24"/>
          <w:szCs w:val="24"/>
          <w:lang w:eastAsia="en-AU"/>
        </w:rPr>
        <w:t xml:space="preserve"> a identifikačné údaje</w:t>
      </w:r>
      <w:r w:rsidRPr="00D00B4B">
        <w:rPr>
          <w:rFonts w:ascii="Times New Roman" w:hAnsi="Times New Roman" w:cs="Times New Roman"/>
          <w:sz w:val="24"/>
          <w:szCs w:val="24"/>
        </w:rPr>
        <w:t xml:space="preserve"> </w:t>
      </w:r>
      <w:r w:rsidR="00B1594B" w:rsidRPr="00D00B4B">
        <w:rPr>
          <w:rFonts w:ascii="Times New Roman" w:eastAsia="Times New Roman" w:hAnsi="Times New Roman" w:cs="Times New Roman"/>
          <w:bCs/>
          <w:sz w:val="24"/>
          <w:szCs w:val="24"/>
          <w:lang w:eastAsia="en-AU"/>
        </w:rPr>
        <w:t>zmluvných</w:t>
      </w:r>
      <w:r w:rsidRPr="00D00B4B">
        <w:rPr>
          <w:rFonts w:ascii="Times New Roman" w:hAnsi="Times New Roman" w:cs="Times New Roman"/>
          <w:sz w:val="24"/>
          <w:szCs w:val="24"/>
        </w:rPr>
        <w:t xml:space="preserve"> strán,</w:t>
      </w:r>
    </w:p>
    <w:p w14:paraId="4CBC1594" w14:textId="77777777" w:rsidR="00D00F71" w:rsidRPr="00D00B4B" w:rsidRDefault="00D00F71"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trvanie zmluvy</w:t>
      </w:r>
      <w:r w:rsidR="007902CD" w:rsidRPr="00D00B4B">
        <w:rPr>
          <w:rFonts w:ascii="Times New Roman" w:eastAsia="Times New Roman" w:hAnsi="Times New Roman" w:cs="Times New Roman"/>
          <w:bCs/>
          <w:sz w:val="24"/>
          <w:szCs w:val="24"/>
          <w:lang w:eastAsia="en-AU"/>
        </w:rPr>
        <w:t>,</w:t>
      </w:r>
    </w:p>
    <w:p w14:paraId="6694B052" w14:textId="77777777" w:rsidR="007902CD" w:rsidRPr="00D00B4B" w:rsidRDefault="009B741E"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 xml:space="preserve">názov </w:t>
      </w:r>
      <w:r w:rsidR="007902CD" w:rsidRPr="00D00B4B">
        <w:rPr>
          <w:rFonts w:ascii="Times New Roman" w:eastAsia="Times New Roman" w:hAnsi="Times New Roman" w:cs="Times New Roman"/>
          <w:bCs/>
          <w:sz w:val="24"/>
          <w:szCs w:val="24"/>
          <w:lang w:eastAsia="en-AU"/>
        </w:rPr>
        <w:t>štatistického produktu</w:t>
      </w:r>
      <w:r w:rsidR="00793343" w:rsidRPr="00D00B4B">
        <w:rPr>
          <w:rFonts w:ascii="Times New Roman" w:eastAsia="Times New Roman" w:hAnsi="Times New Roman" w:cs="Times New Roman"/>
          <w:bCs/>
          <w:sz w:val="24"/>
          <w:szCs w:val="24"/>
          <w:lang w:eastAsia="en-AU"/>
        </w:rPr>
        <w:t xml:space="preserve"> a</w:t>
      </w:r>
      <w:r w:rsidR="005D7529" w:rsidRPr="00D00B4B">
        <w:rPr>
          <w:rFonts w:ascii="Times New Roman" w:eastAsia="Times New Roman" w:hAnsi="Times New Roman" w:cs="Times New Roman"/>
          <w:bCs/>
          <w:sz w:val="24"/>
          <w:szCs w:val="24"/>
          <w:lang w:eastAsia="en-AU"/>
        </w:rPr>
        <w:t>lebo</w:t>
      </w:r>
      <w:r w:rsidR="007902CD" w:rsidRPr="00D00B4B">
        <w:rPr>
          <w:rFonts w:ascii="Times New Roman" w:eastAsia="Times New Roman" w:hAnsi="Times New Roman" w:cs="Times New Roman"/>
          <w:bCs/>
          <w:sz w:val="24"/>
          <w:szCs w:val="24"/>
          <w:lang w:eastAsia="en-AU"/>
        </w:rPr>
        <w:t xml:space="preserve"> </w:t>
      </w:r>
      <w:r w:rsidR="005D7529" w:rsidRPr="00D00B4B">
        <w:rPr>
          <w:rFonts w:ascii="Times New Roman" w:eastAsia="Times New Roman" w:hAnsi="Times New Roman" w:cs="Times New Roman"/>
          <w:bCs/>
          <w:sz w:val="24"/>
          <w:szCs w:val="24"/>
          <w:lang w:eastAsia="en-AU"/>
        </w:rPr>
        <w:t xml:space="preserve">označenie </w:t>
      </w:r>
      <w:r w:rsidR="00B1594B" w:rsidRPr="00D00B4B">
        <w:rPr>
          <w:rFonts w:ascii="Times New Roman" w:eastAsia="Times New Roman" w:hAnsi="Times New Roman" w:cs="Times New Roman"/>
          <w:bCs/>
          <w:sz w:val="24"/>
          <w:szCs w:val="24"/>
          <w:lang w:eastAsia="en-AU"/>
        </w:rPr>
        <w:t>štatistických informácií</w:t>
      </w:r>
      <w:r w:rsidR="00793343" w:rsidRPr="00D00B4B">
        <w:rPr>
          <w:rFonts w:ascii="Times New Roman" w:eastAsia="Times New Roman" w:hAnsi="Times New Roman" w:cs="Times New Roman"/>
          <w:bCs/>
          <w:sz w:val="24"/>
          <w:szCs w:val="24"/>
          <w:lang w:eastAsia="en-AU"/>
        </w:rPr>
        <w:t>,</w:t>
      </w:r>
      <w:r w:rsidR="00B1594B" w:rsidRPr="00D00B4B">
        <w:rPr>
          <w:rFonts w:ascii="Times New Roman" w:eastAsia="Times New Roman" w:hAnsi="Times New Roman" w:cs="Times New Roman"/>
          <w:bCs/>
          <w:sz w:val="24"/>
          <w:szCs w:val="24"/>
          <w:lang w:eastAsia="en-AU"/>
        </w:rPr>
        <w:t> </w:t>
      </w:r>
    </w:p>
    <w:p w14:paraId="713D26A8" w14:textId="77777777" w:rsidR="00D00F71" w:rsidRPr="00D00B4B" w:rsidRDefault="009B741E"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 xml:space="preserve">technický </w:t>
      </w:r>
      <w:r w:rsidR="00B1594B" w:rsidRPr="00D00B4B">
        <w:rPr>
          <w:rFonts w:ascii="Times New Roman" w:eastAsia="Times New Roman" w:hAnsi="Times New Roman" w:cs="Times New Roman"/>
          <w:bCs/>
          <w:sz w:val="24"/>
          <w:szCs w:val="24"/>
          <w:lang w:eastAsia="en-AU"/>
        </w:rPr>
        <w:t>spôsob poskytnutia</w:t>
      </w:r>
      <w:r w:rsidR="007902CD" w:rsidRPr="00D00B4B">
        <w:rPr>
          <w:rFonts w:ascii="Times New Roman" w:eastAsia="Times New Roman" w:hAnsi="Times New Roman" w:cs="Times New Roman"/>
          <w:bCs/>
          <w:sz w:val="24"/>
          <w:szCs w:val="24"/>
          <w:lang w:eastAsia="en-AU"/>
        </w:rPr>
        <w:t xml:space="preserve"> štatistického produktu</w:t>
      </w:r>
      <w:r w:rsidR="00BA22D7" w:rsidRPr="00D00B4B">
        <w:rPr>
          <w:rFonts w:ascii="Times New Roman" w:eastAsia="Times New Roman" w:hAnsi="Times New Roman" w:cs="Times New Roman"/>
          <w:bCs/>
          <w:sz w:val="24"/>
          <w:szCs w:val="24"/>
          <w:lang w:eastAsia="en-AU"/>
        </w:rPr>
        <w:t xml:space="preserve"> alebo štatistických informácií</w:t>
      </w:r>
      <w:r w:rsidR="00B1594B" w:rsidRPr="00D00B4B">
        <w:rPr>
          <w:rFonts w:ascii="Times New Roman" w:eastAsia="Times New Roman" w:hAnsi="Times New Roman" w:cs="Times New Roman"/>
          <w:bCs/>
          <w:sz w:val="24"/>
          <w:szCs w:val="24"/>
          <w:lang w:eastAsia="en-AU"/>
        </w:rPr>
        <w:t>,</w:t>
      </w:r>
    </w:p>
    <w:p w14:paraId="5200F850" w14:textId="77777777" w:rsidR="00D00F71" w:rsidRPr="00D00B4B" w:rsidRDefault="00B1594B"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kategóri</w:t>
      </w:r>
      <w:r w:rsidR="007902CD" w:rsidRPr="00D00B4B">
        <w:rPr>
          <w:rFonts w:ascii="Times New Roman" w:eastAsia="Times New Roman" w:hAnsi="Times New Roman" w:cs="Times New Roman"/>
          <w:bCs/>
          <w:sz w:val="24"/>
          <w:szCs w:val="24"/>
          <w:lang w:eastAsia="en-AU"/>
        </w:rPr>
        <w:t>u</w:t>
      </w:r>
      <w:r w:rsidRPr="00D00B4B">
        <w:rPr>
          <w:rFonts w:ascii="Times New Roman" w:eastAsia="Times New Roman" w:hAnsi="Times New Roman" w:cs="Times New Roman"/>
          <w:bCs/>
          <w:sz w:val="24"/>
          <w:szCs w:val="24"/>
          <w:lang w:eastAsia="en-AU"/>
        </w:rPr>
        <w:t xml:space="preserve"> programu,</w:t>
      </w:r>
    </w:p>
    <w:p w14:paraId="0A42E384" w14:textId="77777777" w:rsidR="00D00F71" w:rsidRPr="00D00B4B" w:rsidRDefault="00B1594B"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ú</w:t>
      </w:r>
      <w:r w:rsidR="00D00F71" w:rsidRPr="00D00B4B">
        <w:rPr>
          <w:rFonts w:ascii="Times New Roman" w:eastAsia="Times New Roman" w:hAnsi="Times New Roman" w:cs="Times New Roman"/>
          <w:bCs/>
          <w:sz w:val="24"/>
          <w:szCs w:val="24"/>
          <w:lang w:eastAsia="en-AU"/>
        </w:rPr>
        <w:t xml:space="preserve">čel prednostného poskytnutia </w:t>
      </w:r>
      <w:r w:rsidR="007902CD" w:rsidRPr="00D00B4B">
        <w:rPr>
          <w:rFonts w:ascii="Times New Roman" w:eastAsia="Times New Roman" w:hAnsi="Times New Roman" w:cs="Times New Roman"/>
          <w:bCs/>
          <w:sz w:val="24"/>
          <w:szCs w:val="24"/>
          <w:lang w:eastAsia="en-AU"/>
        </w:rPr>
        <w:t>štatistického produktu</w:t>
      </w:r>
      <w:r w:rsidR="00D00F71" w:rsidRPr="00D00B4B">
        <w:rPr>
          <w:rFonts w:ascii="Times New Roman" w:eastAsia="Times New Roman" w:hAnsi="Times New Roman" w:cs="Times New Roman"/>
          <w:bCs/>
          <w:sz w:val="24"/>
          <w:szCs w:val="24"/>
          <w:lang w:eastAsia="en-AU"/>
        </w:rPr>
        <w:t xml:space="preserve"> </w:t>
      </w:r>
      <w:r w:rsidR="005D7529" w:rsidRPr="00D00B4B">
        <w:rPr>
          <w:rFonts w:ascii="Times New Roman" w:eastAsia="Times New Roman" w:hAnsi="Times New Roman" w:cs="Times New Roman"/>
          <w:bCs/>
          <w:sz w:val="24"/>
          <w:szCs w:val="24"/>
          <w:lang w:eastAsia="en-AU"/>
        </w:rPr>
        <w:t xml:space="preserve">alebo štatistických informácií </w:t>
      </w:r>
      <w:r w:rsidR="00D00F71" w:rsidRPr="00D00B4B">
        <w:rPr>
          <w:rFonts w:ascii="Times New Roman" w:eastAsia="Times New Roman" w:hAnsi="Times New Roman" w:cs="Times New Roman"/>
          <w:bCs/>
          <w:sz w:val="24"/>
          <w:szCs w:val="24"/>
          <w:lang w:eastAsia="en-AU"/>
        </w:rPr>
        <w:t>s uvedením právneho základu spracovávania poskytnutých štatistických informácií na strane žiadajúceho orgánu verejnej moci,</w:t>
      </w:r>
    </w:p>
    <w:p w14:paraId="431EF93F" w14:textId="77777777" w:rsidR="00D00F71" w:rsidRPr="00D00B4B" w:rsidRDefault="00B1594B"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p</w:t>
      </w:r>
      <w:r w:rsidR="00D00F71" w:rsidRPr="00D00B4B">
        <w:rPr>
          <w:rFonts w:ascii="Times New Roman" w:eastAsia="Times New Roman" w:hAnsi="Times New Roman" w:cs="Times New Roman"/>
          <w:bCs/>
          <w:sz w:val="24"/>
          <w:szCs w:val="24"/>
          <w:lang w:eastAsia="en-AU"/>
        </w:rPr>
        <w:t>eriodicit</w:t>
      </w:r>
      <w:r w:rsidR="007902CD" w:rsidRPr="00D00B4B">
        <w:rPr>
          <w:rFonts w:ascii="Times New Roman" w:eastAsia="Times New Roman" w:hAnsi="Times New Roman" w:cs="Times New Roman"/>
          <w:bCs/>
          <w:sz w:val="24"/>
          <w:szCs w:val="24"/>
          <w:lang w:eastAsia="en-AU"/>
        </w:rPr>
        <w:t>u</w:t>
      </w:r>
      <w:r w:rsidR="00D00F71" w:rsidRPr="00D00B4B">
        <w:rPr>
          <w:rFonts w:ascii="Times New Roman" w:eastAsia="Times New Roman" w:hAnsi="Times New Roman" w:cs="Times New Roman"/>
          <w:bCs/>
          <w:sz w:val="24"/>
          <w:szCs w:val="24"/>
          <w:lang w:eastAsia="en-AU"/>
        </w:rPr>
        <w:t xml:space="preserve"> prednostného poskytovania štatistického produktu</w:t>
      </w:r>
      <w:r w:rsidR="005D7529" w:rsidRPr="00D00B4B">
        <w:rPr>
          <w:rFonts w:ascii="Times New Roman" w:eastAsia="Times New Roman" w:hAnsi="Times New Roman" w:cs="Times New Roman"/>
          <w:bCs/>
          <w:sz w:val="24"/>
          <w:szCs w:val="24"/>
          <w:lang w:eastAsia="en-AU"/>
        </w:rPr>
        <w:t xml:space="preserve"> alebo štatistických informácií</w:t>
      </w:r>
      <w:r w:rsidR="00D00F71" w:rsidRPr="00D00B4B">
        <w:rPr>
          <w:rFonts w:ascii="Times New Roman" w:eastAsia="Times New Roman" w:hAnsi="Times New Roman" w:cs="Times New Roman"/>
          <w:bCs/>
          <w:sz w:val="24"/>
          <w:szCs w:val="24"/>
          <w:lang w:eastAsia="en-AU"/>
        </w:rPr>
        <w:t xml:space="preserve">, </w:t>
      </w:r>
    </w:p>
    <w:p w14:paraId="164CCBDE" w14:textId="77777777" w:rsidR="00D00F71" w:rsidRPr="00D00B4B" w:rsidRDefault="00B1594B"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č</w:t>
      </w:r>
      <w:r w:rsidR="00D00F71" w:rsidRPr="00D00B4B">
        <w:rPr>
          <w:rFonts w:ascii="Times New Roman" w:eastAsia="Times New Roman" w:hAnsi="Times New Roman" w:cs="Times New Roman"/>
          <w:bCs/>
          <w:sz w:val="24"/>
          <w:szCs w:val="24"/>
          <w:lang w:eastAsia="en-AU"/>
        </w:rPr>
        <w:t xml:space="preserve">asový predstih, s akým člen národného štatistického systému </w:t>
      </w:r>
      <w:r w:rsidR="00913339" w:rsidRPr="00D00B4B">
        <w:rPr>
          <w:rFonts w:ascii="Times New Roman" w:eastAsia="Times New Roman" w:hAnsi="Times New Roman" w:cs="Times New Roman"/>
          <w:bCs/>
          <w:sz w:val="24"/>
          <w:szCs w:val="24"/>
          <w:lang w:eastAsia="en-AU"/>
        </w:rPr>
        <w:t xml:space="preserve">poskytne </w:t>
      </w:r>
      <w:r w:rsidR="007902CD" w:rsidRPr="00D00B4B">
        <w:rPr>
          <w:rFonts w:ascii="Times New Roman" w:eastAsia="Times New Roman" w:hAnsi="Times New Roman" w:cs="Times New Roman"/>
          <w:bCs/>
          <w:sz w:val="24"/>
          <w:szCs w:val="24"/>
          <w:lang w:eastAsia="en-AU"/>
        </w:rPr>
        <w:t>štatistický produkt</w:t>
      </w:r>
      <w:r w:rsidR="005D7529" w:rsidRPr="00D00B4B">
        <w:rPr>
          <w:rFonts w:ascii="Times New Roman" w:eastAsia="Times New Roman" w:hAnsi="Times New Roman" w:cs="Times New Roman"/>
          <w:bCs/>
          <w:sz w:val="24"/>
          <w:szCs w:val="24"/>
          <w:lang w:eastAsia="en-AU"/>
        </w:rPr>
        <w:t xml:space="preserve"> alebo štatistické informácie</w:t>
      </w:r>
      <w:r w:rsidR="007902CD" w:rsidRPr="00D00B4B">
        <w:rPr>
          <w:rFonts w:ascii="Times New Roman" w:eastAsia="Times New Roman" w:hAnsi="Times New Roman" w:cs="Times New Roman"/>
          <w:bCs/>
          <w:sz w:val="24"/>
          <w:szCs w:val="24"/>
          <w:lang w:eastAsia="en-AU"/>
        </w:rPr>
        <w:t xml:space="preserve"> prednostne</w:t>
      </w:r>
      <w:r w:rsidR="00D00F71" w:rsidRPr="00D00B4B">
        <w:rPr>
          <w:rFonts w:ascii="Times New Roman" w:eastAsia="Times New Roman" w:hAnsi="Times New Roman" w:cs="Times New Roman"/>
          <w:bCs/>
          <w:sz w:val="24"/>
          <w:szCs w:val="24"/>
          <w:lang w:eastAsia="en-AU"/>
        </w:rPr>
        <w:t>,</w:t>
      </w:r>
    </w:p>
    <w:p w14:paraId="1B35BF4B" w14:textId="77777777" w:rsidR="00D00F71" w:rsidRPr="00D00B4B" w:rsidRDefault="00D00F71"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osoby a organizačné útvary zmluvných strán vrátane kontaktných údajov,</w:t>
      </w:r>
      <w:r w:rsidR="007902CD" w:rsidRPr="00D00B4B">
        <w:rPr>
          <w:rFonts w:ascii="Times New Roman" w:eastAsia="Times New Roman" w:hAnsi="Times New Roman" w:cs="Times New Roman"/>
          <w:bCs/>
          <w:sz w:val="24"/>
          <w:szCs w:val="24"/>
          <w:lang w:eastAsia="en-AU"/>
        </w:rPr>
        <w:t xml:space="preserve"> zodpovedné za </w:t>
      </w:r>
      <w:r w:rsidR="00793343" w:rsidRPr="00D00B4B">
        <w:rPr>
          <w:rFonts w:ascii="Times New Roman" w:eastAsia="Times New Roman" w:hAnsi="Times New Roman" w:cs="Times New Roman"/>
          <w:bCs/>
          <w:sz w:val="24"/>
          <w:szCs w:val="24"/>
          <w:lang w:eastAsia="en-AU"/>
        </w:rPr>
        <w:t>poskytnutie</w:t>
      </w:r>
      <w:r w:rsidR="007902CD" w:rsidRPr="00D00B4B">
        <w:rPr>
          <w:rFonts w:ascii="Times New Roman" w:eastAsia="Times New Roman" w:hAnsi="Times New Roman" w:cs="Times New Roman"/>
          <w:bCs/>
          <w:sz w:val="24"/>
          <w:szCs w:val="24"/>
          <w:lang w:eastAsia="en-AU"/>
        </w:rPr>
        <w:t xml:space="preserve"> </w:t>
      </w:r>
      <w:r w:rsidR="003307B9" w:rsidRPr="00D00B4B">
        <w:rPr>
          <w:rFonts w:ascii="Times New Roman" w:eastAsia="Times New Roman" w:hAnsi="Times New Roman" w:cs="Times New Roman"/>
          <w:bCs/>
          <w:sz w:val="24"/>
          <w:szCs w:val="24"/>
          <w:lang w:eastAsia="en-AU"/>
        </w:rPr>
        <w:t xml:space="preserve">štatistických informácií alebo </w:t>
      </w:r>
      <w:r w:rsidR="007902CD" w:rsidRPr="00D00B4B">
        <w:rPr>
          <w:rFonts w:ascii="Times New Roman" w:eastAsia="Times New Roman" w:hAnsi="Times New Roman" w:cs="Times New Roman"/>
          <w:bCs/>
          <w:sz w:val="24"/>
          <w:szCs w:val="24"/>
          <w:lang w:eastAsia="en-AU"/>
        </w:rPr>
        <w:t>štatistického produktu</w:t>
      </w:r>
      <w:r w:rsidR="00793343" w:rsidRPr="00D00B4B">
        <w:rPr>
          <w:rFonts w:ascii="Times New Roman" w:eastAsia="Times New Roman" w:hAnsi="Times New Roman" w:cs="Times New Roman"/>
          <w:bCs/>
          <w:sz w:val="24"/>
          <w:szCs w:val="24"/>
          <w:lang w:eastAsia="en-AU"/>
        </w:rPr>
        <w:t>,</w:t>
      </w:r>
      <w:r w:rsidR="007902CD" w:rsidRPr="00D00B4B">
        <w:rPr>
          <w:rFonts w:ascii="Times New Roman" w:eastAsia="Times New Roman" w:hAnsi="Times New Roman" w:cs="Times New Roman"/>
          <w:bCs/>
          <w:sz w:val="24"/>
          <w:szCs w:val="24"/>
          <w:lang w:eastAsia="en-AU"/>
        </w:rPr>
        <w:t xml:space="preserve"> za </w:t>
      </w:r>
      <w:r w:rsidR="003307B9" w:rsidRPr="00D00B4B">
        <w:rPr>
          <w:rFonts w:ascii="Times New Roman" w:eastAsia="Times New Roman" w:hAnsi="Times New Roman" w:cs="Times New Roman"/>
          <w:bCs/>
          <w:sz w:val="24"/>
          <w:szCs w:val="24"/>
          <w:lang w:eastAsia="en-AU"/>
        </w:rPr>
        <w:t xml:space="preserve">ich </w:t>
      </w:r>
      <w:r w:rsidR="007902CD" w:rsidRPr="00D00B4B">
        <w:rPr>
          <w:rFonts w:ascii="Times New Roman" w:eastAsia="Times New Roman" w:hAnsi="Times New Roman" w:cs="Times New Roman"/>
          <w:bCs/>
          <w:sz w:val="24"/>
          <w:szCs w:val="24"/>
          <w:lang w:eastAsia="en-AU"/>
        </w:rPr>
        <w:t>prevzatie a</w:t>
      </w:r>
      <w:r w:rsidR="003307B9" w:rsidRPr="00D00B4B">
        <w:rPr>
          <w:rFonts w:ascii="Times New Roman" w:eastAsia="Times New Roman" w:hAnsi="Times New Roman" w:cs="Times New Roman"/>
          <w:bCs/>
          <w:sz w:val="24"/>
          <w:szCs w:val="24"/>
          <w:lang w:eastAsia="en-AU"/>
        </w:rPr>
        <w:t xml:space="preserve"> </w:t>
      </w:r>
      <w:r w:rsidR="00793343" w:rsidRPr="00D00B4B">
        <w:rPr>
          <w:rFonts w:ascii="Times New Roman" w:eastAsia="Times New Roman" w:hAnsi="Times New Roman" w:cs="Times New Roman"/>
          <w:bCs/>
          <w:sz w:val="24"/>
          <w:szCs w:val="24"/>
          <w:lang w:eastAsia="en-AU"/>
        </w:rPr>
        <w:t> za používanie štatistických informácií</w:t>
      </w:r>
      <w:r w:rsidR="003307B9" w:rsidRPr="00D00B4B">
        <w:rPr>
          <w:rFonts w:ascii="Times New Roman" w:eastAsia="Times New Roman" w:hAnsi="Times New Roman" w:cs="Times New Roman"/>
          <w:bCs/>
          <w:sz w:val="24"/>
          <w:szCs w:val="24"/>
          <w:lang w:eastAsia="en-AU"/>
        </w:rPr>
        <w:t xml:space="preserve"> v súlade s</w:t>
      </w:r>
      <w:r w:rsidR="004C180E" w:rsidRPr="00D00B4B">
        <w:rPr>
          <w:rFonts w:ascii="Times New Roman" w:eastAsia="Times New Roman" w:hAnsi="Times New Roman" w:cs="Times New Roman"/>
          <w:bCs/>
          <w:sz w:val="24"/>
          <w:szCs w:val="24"/>
          <w:lang w:eastAsia="en-AU"/>
        </w:rPr>
        <w:t> </w:t>
      </w:r>
      <w:r w:rsidR="003307B9" w:rsidRPr="00D00B4B">
        <w:rPr>
          <w:rFonts w:ascii="Times New Roman" w:eastAsia="Times New Roman" w:hAnsi="Times New Roman" w:cs="Times New Roman"/>
          <w:bCs/>
          <w:sz w:val="24"/>
          <w:szCs w:val="24"/>
          <w:lang w:eastAsia="en-AU"/>
        </w:rPr>
        <w:t>účelom</w:t>
      </w:r>
      <w:r w:rsidR="004C180E" w:rsidRPr="00D00B4B">
        <w:rPr>
          <w:rFonts w:ascii="Times New Roman" w:eastAsia="Times New Roman" w:hAnsi="Times New Roman" w:cs="Times New Roman"/>
          <w:bCs/>
          <w:sz w:val="24"/>
          <w:szCs w:val="24"/>
          <w:lang w:eastAsia="en-AU"/>
        </w:rPr>
        <w:t xml:space="preserve"> poskytnutia</w:t>
      </w:r>
      <w:r w:rsidR="00793343" w:rsidRPr="00D00B4B">
        <w:rPr>
          <w:rFonts w:ascii="Times New Roman" w:eastAsia="Times New Roman" w:hAnsi="Times New Roman" w:cs="Times New Roman"/>
          <w:bCs/>
          <w:sz w:val="24"/>
          <w:szCs w:val="24"/>
          <w:lang w:eastAsia="en-AU"/>
        </w:rPr>
        <w:t>,</w:t>
      </w:r>
    </w:p>
    <w:p w14:paraId="77F86A32" w14:textId="77777777" w:rsidR="007902CD" w:rsidRPr="00D00B4B" w:rsidRDefault="007902CD" w:rsidP="002E02CC">
      <w:pPr>
        <w:pStyle w:val="Odsekzoznamu"/>
        <w:numPr>
          <w:ilvl w:val="0"/>
          <w:numId w:val="125"/>
        </w:numPr>
        <w:spacing w:after="0" w:line="276" w:lineRule="auto"/>
        <w:ind w:left="714" w:hanging="357"/>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 xml:space="preserve">poučenie o </w:t>
      </w:r>
      <w:r w:rsidR="009016C5" w:rsidRPr="00D00B4B">
        <w:rPr>
          <w:rFonts w:ascii="Times New Roman" w:eastAsia="Times New Roman" w:hAnsi="Times New Roman" w:cs="Times New Roman"/>
          <w:bCs/>
          <w:sz w:val="24"/>
          <w:szCs w:val="24"/>
          <w:lang w:eastAsia="en-AU"/>
        </w:rPr>
        <w:t>povinnostiach</w:t>
      </w:r>
      <w:r w:rsidRPr="00D00B4B">
        <w:rPr>
          <w:rFonts w:ascii="Times New Roman" w:eastAsia="Times New Roman" w:hAnsi="Times New Roman" w:cs="Times New Roman"/>
          <w:bCs/>
          <w:sz w:val="24"/>
          <w:szCs w:val="24"/>
          <w:lang w:eastAsia="en-AU"/>
        </w:rPr>
        <w:t xml:space="preserve"> osôb poverených </w:t>
      </w:r>
      <w:r w:rsidR="00793343" w:rsidRPr="00D00B4B">
        <w:rPr>
          <w:rFonts w:ascii="Times New Roman" w:eastAsia="Times New Roman" w:hAnsi="Times New Roman" w:cs="Times New Roman"/>
          <w:bCs/>
          <w:sz w:val="24"/>
          <w:szCs w:val="24"/>
          <w:lang w:eastAsia="en-AU"/>
        </w:rPr>
        <w:t xml:space="preserve">prevzatím </w:t>
      </w:r>
      <w:r w:rsidR="003307B9" w:rsidRPr="00D00B4B">
        <w:rPr>
          <w:rFonts w:ascii="Times New Roman" w:eastAsia="Times New Roman" w:hAnsi="Times New Roman" w:cs="Times New Roman"/>
          <w:bCs/>
          <w:sz w:val="24"/>
          <w:szCs w:val="24"/>
          <w:lang w:eastAsia="en-AU"/>
        </w:rPr>
        <w:t xml:space="preserve">štatistických informácií alebo </w:t>
      </w:r>
      <w:r w:rsidR="00793343" w:rsidRPr="00D00B4B">
        <w:rPr>
          <w:rFonts w:ascii="Times New Roman" w:eastAsia="Times New Roman" w:hAnsi="Times New Roman" w:cs="Times New Roman"/>
          <w:bCs/>
          <w:sz w:val="24"/>
          <w:szCs w:val="24"/>
          <w:lang w:eastAsia="en-AU"/>
        </w:rPr>
        <w:t xml:space="preserve">štatistického produktu a používaním </w:t>
      </w:r>
      <w:r w:rsidR="003307B9" w:rsidRPr="00D00B4B">
        <w:rPr>
          <w:rFonts w:ascii="Times New Roman" w:eastAsia="Times New Roman" w:hAnsi="Times New Roman" w:cs="Times New Roman"/>
          <w:bCs/>
          <w:sz w:val="24"/>
          <w:szCs w:val="24"/>
          <w:lang w:eastAsia="en-AU"/>
        </w:rPr>
        <w:t xml:space="preserve">štatistických </w:t>
      </w:r>
      <w:r w:rsidRPr="00D00B4B">
        <w:rPr>
          <w:rFonts w:ascii="Times New Roman" w:eastAsia="Times New Roman" w:hAnsi="Times New Roman" w:cs="Times New Roman"/>
          <w:bCs/>
          <w:sz w:val="24"/>
          <w:szCs w:val="24"/>
          <w:lang w:eastAsia="en-AU"/>
        </w:rPr>
        <w:t xml:space="preserve">informácií </w:t>
      </w:r>
      <w:r w:rsidR="009016C5" w:rsidRPr="00D00B4B">
        <w:rPr>
          <w:rFonts w:ascii="Times New Roman" w:eastAsia="Times New Roman" w:hAnsi="Times New Roman" w:cs="Times New Roman"/>
          <w:bCs/>
          <w:sz w:val="24"/>
          <w:szCs w:val="24"/>
          <w:lang w:eastAsia="en-AU"/>
        </w:rPr>
        <w:t xml:space="preserve">podľa </w:t>
      </w:r>
      <w:r w:rsidR="00FD2CBC" w:rsidRPr="00D00B4B">
        <w:rPr>
          <w:rFonts w:ascii="Times New Roman" w:eastAsia="Times New Roman" w:hAnsi="Times New Roman" w:cs="Times New Roman"/>
          <w:bCs/>
          <w:sz w:val="24"/>
          <w:szCs w:val="24"/>
          <w:lang w:eastAsia="en-AU"/>
        </w:rPr>
        <w:t>odsek</w:t>
      </w:r>
      <w:r w:rsidR="009016C5" w:rsidRPr="00D00B4B">
        <w:rPr>
          <w:rFonts w:ascii="Times New Roman" w:eastAsia="Times New Roman" w:hAnsi="Times New Roman" w:cs="Times New Roman"/>
          <w:bCs/>
          <w:sz w:val="24"/>
          <w:szCs w:val="24"/>
          <w:lang w:eastAsia="en-AU"/>
        </w:rPr>
        <w:t>u 4</w:t>
      </w:r>
      <w:r w:rsidR="003307B9" w:rsidRPr="00D00B4B">
        <w:rPr>
          <w:rFonts w:ascii="Times New Roman" w:eastAsia="Times New Roman" w:hAnsi="Times New Roman" w:cs="Times New Roman"/>
          <w:bCs/>
          <w:sz w:val="24"/>
          <w:szCs w:val="24"/>
          <w:lang w:eastAsia="en-AU"/>
        </w:rPr>
        <w:t>,</w:t>
      </w:r>
      <w:r w:rsidR="00FD2CBC" w:rsidRPr="00D00B4B">
        <w:rPr>
          <w:rFonts w:ascii="Times New Roman" w:eastAsia="Times New Roman" w:hAnsi="Times New Roman" w:cs="Times New Roman"/>
          <w:bCs/>
          <w:sz w:val="24"/>
          <w:szCs w:val="24"/>
          <w:lang w:eastAsia="en-AU"/>
        </w:rPr>
        <w:t xml:space="preserve"> </w:t>
      </w:r>
      <w:r w:rsidRPr="00D00B4B">
        <w:rPr>
          <w:rFonts w:ascii="Times New Roman" w:eastAsia="Times New Roman" w:hAnsi="Times New Roman" w:cs="Times New Roman"/>
          <w:bCs/>
          <w:sz w:val="24"/>
          <w:szCs w:val="24"/>
          <w:lang w:eastAsia="en-AU"/>
        </w:rPr>
        <w:t xml:space="preserve">o zákaze poskytnutia </w:t>
      </w:r>
      <w:r w:rsidR="003307B9" w:rsidRPr="00D00B4B">
        <w:rPr>
          <w:rFonts w:ascii="Times New Roman" w:eastAsia="Times New Roman" w:hAnsi="Times New Roman" w:cs="Times New Roman"/>
          <w:bCs/>
          <w:sz w:val="24"/>
          <w:szCs w:val="24"/>
          <w:lang w:eastAsia="en-AU"/>
        </w:rPr>
        <w:t>štatistických informácií a štatistického produktu</w:t>
      </w:r>
      <w:r w:rsidRPr="00D00B4B">
        <w:rPr>
          <w:rFonts w:ascii="Times New Roman" w:eastAsia="Times New Roman" w:hAnsi="Times New Roman" w:cs="Times New Roman"/>
          <w:bCs/>
          <w:sz w:val="24"/>
          <w:szCs w:val="24"/>
          <w:lang w:eastAsia="en-AU"/>
        </w:rPr>
        <w:t xml:space="preserve"> tretej strane alebo </w:t>
      </w:r>
      <w:r w:rsidR="003307B9" w:rsidRPr="00D00B4B">
        <w:rPr>
          <w:rFonts w:ascii="Times New Roman" w:eastAsia="Times New Roman" w:hAnsi="Times New Roman" w:cs="Times New Roman"/>
          <w:bCs/>
          <w:sz w:val="24"/>
          <w:szCs w:val="24"/>
          <w:lang w:eastAsia="en-AU"/>
        </w:rPr>
        <w:t xml:space="preserve">ich spracovania </w:t>
      </w:r>
      <w:r w:rsidRPr="00D00B4B">
        <w:rPr>
          <w:rFonts w:ascii="Times New Roman" w:eastAsia="Times New Roman" w:hAnsi="Times New Roman" w:cs="Times New Roman"/>
          <w:bCs/>
          <w:sz w:val="24"/>
          <w:szCs w:val="24"/>
          <w:lang w:eastAsia="en-AU"/>
        </w:rPr>
        <w:t>na iný účel, ako je vymedzený v</w:t>
      </w:r>
      <w:r w:rsidR="00F20596" w:rsidRPr="00D00B4B">
        <w:rPr>
          <w:rFonts w:ascii="Times New Roman" w:eastAsia="Times New Roman" w:hAnsi="Times New Roman" w:cs="Times New Roman"/>
          <w:bCs/>
          <w:sz w:val="24"/>
          <w:szCs w:val="24"/>
          <w:lang w:eastAsia="en-AU"/>
        </w:rPr>
        <w:t> </w:t>
      </w:r>
      <w:r w:rsidRPr="00D00B4B">
        <w:rPr>
          <w:rFonts w:ascii="Times New Roman" w:eastAsia="Times New Roman" w:hAnsi="Times New Roman" w:cs="Times New Roman"/>
          <w:bCs/>
          <w:sz w:val="24"/>
          <w:szCs w:val="24"/>
          <w:lang w:eastAsia="en-AU"/>
        </w:rPr>
        <w:t>zmluve</w:t>
      </w:r>
      <w:r w:rsidR="00F20596" w:rsidRPr="00D00B4B">
        <w:rPr>
          <w:rFonts w:ascii="Times New Roman" w:eastAsia="Times New Roman" w:hAnsi="Times New Roman" w:cs="Times New Roman"/>
          <w:bCs/>
          <w:sz w:val="24"/>
          <w:szCs w:val="24"/>
          <w:lang w:eastAsia="en-AU"/>
        </w:rPr>
        <w:t>,</w:t>
      </w:r>
      <w:r w:rsidR="00FD2CBC" w:rsidRPr="00D00B4B">
        <w:rPr>
          <w:rFonts w:ascii="Times New Roman" w:eastAsia="Times New Roman" w:hAnsi="Times New Roman" w:cs="Times New Roman"/>
          <w:bCs/>
          <w:sz w:val="24"/>
          <w:szCs w:val="24"/>
          <w:lang w:eastAsia="en-AU"/>
        </w:rPr>
        <w:t xml:space="preserve"> do dátumu</w:t>
      </w:r>
      <w:r w:rsidR="003307B9" w:rsidRPr="00D00B4B">
        <w:rPr>
          <w:rFonts w:ascii="Times New Roman" w:eastAsia="Times New Roman" w:hAnsi="Times New Roman" w:cs="Times New Roman"/>
          <w:bCs/>
          <w:sz w:val="24"/>
          <w:szCs w:val="24"/>
          <w:lang w:eastAsia="en-AU"/>
        </w:rPr>
        <w:t xml:space="preserve"> prvého zverejnenia štatistického produktu</w:t>
      </w:r>
      <w:r w:rsidR="00793343" w:rsidRPr="00D00B4B">
        <w:rPr>
          <w:rFonts w:ascii="Times New Roman" w:eastAsia="Times New Roman" w:hAnsi="Times New Roman" w:cs="Times New Roman"/>
          <w:bCs/>
          <w:sz w:val="24"/>
          <w:szCs w:val="24"/>
          <w:lang w:eastAsia="en-AU"/>
        </w:rPr>
        <w:t>.</w:t>
      </w:r>
      <w:r w:rsidRPr="00D00B4B">
        <w:rPr>
          <w:rFonts w:ascii="Times New Roman" w:eastAsia="Times New Roman" w:hAnsi="Times New Roman" w:cs="Times New Roman"/>
          <w:bCs/>
          <w:sz w:val="24"/>
          <w:szCs w:val="24"/>
          <w:lang w:eastAsia="en-AU"/>
        </w:rPr>
        <w:t xml:space="preserve"> </w:t>
      </w:r>
    </w:p>
    <w:p w14:paraId="100F0B16" w14:textId="77777777" w:rsidR="00D53804" w:rsidRPr="00D00B4B" w:rsidRDefault="00D53804" w:rsidP="00C90881">
      <w:pPr>
        <w:spacing w:after="0" w:line="276" w:lineRule="auto"/>
        <w:ind w:left="357"/>
        <w:jc w:val="both"/>
        <w:rPr>
          <w:rFonts w:ascii="Times New Roman" w:eastAsia="Times New Roman" w:hAnsi="Times New Roman" w:cs="Times New Roman"/>
          <w:bCs/>
          <w:sz w:val="24"/>
          <w:szCs w:val="24"/>
          <w:lang w:eastAsia="en-AU"/>
        </w:rPr>
      </w:pPr>
    </w:p>
    <w:p w14:paraId="2C28F57A" w14:textId="77777777" w:rsidR="003A751C" w:rsidRPr="00D00B4B" w:rsidRDefault="00FD2CBC" w:rsidP="002E02CC">
      <w:pPr>
        <w:pStyle w:val="Odsekzoznamu"/>
        <w:numPr>
          <w:ilvl w:val="0"/>
          <w:numId w:val="127"/>
        </w:numPr>
        <w:spacing w:after="0" w:line="276" w:lineRule="auto"/>
        <w:contextualSpacing w:val="0"/>
        <w:jc w:val="both"/>
        <w:rPr>
          <w:rFonts w:ascii="Times New Roman" w:eastAsia="Times New Roman" w:hAnsi="Times New Roman" w:cs="Times New Roman"/>
          <w:bCs/>
          <w:sz w:val="24"/>
          <w:szCs w:val="24"/>
          <w:lang w:eastAsia="en-AU"/>
        </w:rPr>
      </w:pPr>
      <w:r w:rsidRPr="00D00B4B">
        <w:rPr>
          <w:rFonts w:ascii="Times New Roman" w:eastAsia="Times New Roman" w:hAnsi="Times New Roman" w:cs="Times New Roman"/>
          <w:bCs/>
          <w:sz w:val="24"/>
          <w:szCs w:val="24"/>
          <w:lang w:eastAsia="en-AU"/>
        </w:rPr>
        <w:t xml:space="preserve">Osoby poverené </w:t>
      </w:r>
      <w:r w:rsidR="004C180E" w:rsidRPr="00D00B4B">
        <w:rPr>
          <w:rFonts w:ascii="Times New Roman" w:hAnsi="Times New Roman" w:cs="Times New Roman"/>
          <w:sz w:val="24"/>
          <w:szCs w:val="24"/>
        </w:rPr>
        <w:t xml:space="preserve">subjektom podľa odseku 1 </w:t>
      </w:r>
      <w:r w:rsidRPr="00D00B4B">
        <w:rPr>
          <w:rFonts w:ascii="Times New Roman" w:eastAsia="Times New Roman" w:hAnsi="Times New Roman" w:cs="Times New Roman"/>
          <w:bCs/>
          <w:sz w:val="24"/>
          <w:szCs w:val="24"/>
          <w:lang w:eastAsia="en-AU"/>
        </w:rPr>
        <w:t xml:space="preserve">prevzatím </w:t>
      </w:r>
      <w:r w:rsidR="003307B9" w:rsidRPr="00D00B4B">
        <w:rPr>
          <w:rFonts w:ascii="Times New Roman" w:eastAsia="Times New Roman" w:hAnsi="Times New Roman" w:cs="Times New Roman"/>
          <w:bCs/>
          <w:sz w:val="24"/>
          <w:szCs w:val="24"/>
          <w:lang w:eastAsia="en-AU"/>
        </w:rPr>
        <w:t xml:space="preserve">štatistických informácií alebo </w:t>
      </w:r>
      <w:r w:rsidRPr="00D00B4B">
        <w:rPr>
          <w:rFonts w:ascii="Times New Roman" w:eastAsia="Times New Roman" w:hAnsi="Times New Roman" w:cs="Times New Roman"/>
          <w:bCs/>
          <w:sz w:val="24"/>
          <w:szCs w:val="24"/>
          <w:lang w:eastAsia="en-AU"/>
        </w:rPr>
        <w:t xml:space="preserve">štatistického produktu a používaním štatistických informácií sú do dátumu prvého zverejnenia štatistického produktu povinné zdržať sa akéhokoľvek konania alebo opomenutia svojich povinností, ktorých následkom sa tretia strana oboznámi alebo </w:t>
      </w:r>
      <w:r w:rsidR="00D53804" w:rsidRPr="00D00B4B">
        <w:rPr>
          <w:rFonts w:ascii="Times New Roman" w:eastAsia="Times New Roman" w:hAnsi="Times New Roman" w:cs="Times New Roman"/>
          <w:bCs/>
          <w:sz w:val="24"/>
          <w:szCs w:val="24"/>
          <w:lang w:eastAsia="en-AU"/>
        </w:rPr>
        <w:t xml:space="preserve">sa </w:t>
      </w:r>
      <w:r w:rsidRPr="00D00B4B">
        <w:rPr>
          <w:rFonts w:ascii="Times New Roman" w:eastAsia="Times New Roman" w:hAnsi="Times New Roman" w:cs="Times New Roman"/>
          <w:bCs/>
          <w:sz w:val="24"/>
          <w:szCs w:val="24"/>
          <w:lang w:eastAsia="en-AU"/>
        </w:rPr>
        <w:t>môže</w:t>
      </w:r>
      <w:r w:rsidR="00D53804" w:rsidRPr="00D00B4B">
        <w:rPr>
          <w:rFonts w:ascii="Times New Roman" w:eastAsia="Times New Roman" w:hAnsi="Times New Roman" w:cs="Times New Roman"/>
          <w:bCs/>
          <w:sz w:val="24"/>
          <w:szCs w:val="24"/>
          <w:lang w:eastAsia="en-AU"/>
        </w:rPr>
        <w:t xml:space="preserve"> oboznámiť s prednostne poskytnutým</w:t>
      </w:r>
      <w:r w:rsidR="003307B9" w:rsidRPr="00D00B4B">
        <w:rPr>
          <w:rFonts w:ascii="Times New Roman" w:eastAsia="Times New Roman" w:hAnsi="Times New Roman" w:cs="Times New Roman"/>
          <w:bCs/>
          <w:sz w:val="24"/>
          <w:szCs w:val="24"/>
          <w:lang w:eastAsia="en-AU"/>
        </w:rPr>
        <w:t>i štatistickými informáciami alebo s prednostne poskytnutým</w:t>
      </w:r>
      <w:r w:rsidR="00D53804" w:rsidRPr="00D00B4B">
        <w:rPr>
          <w:rFonts w:ascii="Times New Roman" w:eastAsia="Times New Roman" w:hAnsi="Times New Roman" w:cs="Times New Roman"/>
          <w:bCs/>
          <w:sz w:val="24"/>
          <w:szCs w:val="24"/>
          <w:lang w:eastAsia="en-AU"/>
        </w:rPr>
        <w:t xml:space="preserve"> štatistickým produktom.</w:t>
      </w:r>
      <w:r w:rsidR="00362A10" w:rsidRPr="00D00B4B">
        <w:rPr>
          <w:rFonts w:ascii="Times New Roman" w:eastAsia="Times New Roman" w:hAnsi="Times New Roman" w:cs="Times New Roman"/>
          <w:bCs/>
          <w:sz w:val="24"/>
          <w:szCs w:val="24"/>
          <w:lang w:eastAsia="en-AU"/>
        </w:rPr>
        <w:t xml:space="preserve"> </w:t>
      </w:r>
    </w:p>
    <w:p w14:paraId="3A5E22C9" w14:textId="77777777" w:rsidR="00793343" w:rsidRPr="00D00B4B" w:rsidRDefault="00793343" w:rsidP="00C90881">
      <w:pPr>
        <w:spacing w:after="0" w:line="276" w:lineRule="auto"/>
        <w:jc w:val="both"/>
        <w:rPr>
          <w:rFonts w:ascii="Times New Roman" w:eastAsia="Times New Roman" w:hAnsi="Times New Roman" w:cs="Times New Roman"/>
          <w:bCs/>
          <w:sz w:val="24"/>
          <w:szCs w:val="24"/>
          <w:lang w:eastAsia="en-AU"/>
        </w:rPr>
      </w:pPr>
    </w:p>
    <w:p w14:paraId="48694E36" w14:textId="77777777" w:rsidR="00C1076F" w:rsidRPr="00D00B4B" w:rsidRDefault="004C180E" w:rsidP="002E02CC">
      <w:pPr>
        <w:pStyle w:val="Odsekzoznamu"/>
        <w:numPr>
          <w:ilvl w:val="0"/>
          <w:numId w:val="12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w:t>
      </w:r>
      <w:r w:rsidRPr="00D00B4B">
        <w:rPr>
          <w:rFonts w:ascii="Times New Roman" w:eastAsia="Times New Roman" w:hAnsi="Times New Roman" w:cs="Times New Roman"/>
          <w:bCs/>
          <w:sz w:val="24"/>
          <w:szCs w:val="24"/>
          <w:lang w:eastAsia="en-AU"/>
        </w:rPr>
        <w:t>národného</w:t>
      </w:r>
      <w:r w:rsidRPr="00D00B4B">
        <w:rPr>
          <w:rFonts w:ascii="Times New Roman" w:hAnsi="Times New Roman" w:cs="Times New Roman"/>
          <w:sz w:val="24"/>
          <w:szCs w:val="24"/>
        </w:rPr>
        <w:t xml:space="preserve"> štatistického systému </w:t>
      </w:r>
      <w:r w:rsidR="008E6B00" w:rsidRPr="00D00B4B">
        <w:rPr>
          <w:rFonts w:ascii="Times New Roman" w:hAnsi="Times New Roman" w:cs="Times New Roman"/>
          <w:sz w:val="24"/>
          <w:szCs w:val="24"/>
        </w:rPr>
        <w:t>zverejn</w:t>
      </w:r>
      <w:r w:rsidR="00195D6D" w:rsidRPr="00D00B4B">
        <w:rPr>
          <w:rFonts w:ascii="Times New Roman" w:hAnsi="Times New Roman" w:cs="Times New Roman"/>
          <w:sz w:val="24"/>
          <w:szCs w:val="24"/>
        </w:rPr>
        <w:t>í</w:t>
      </w:r>
      <w:r w:rsidR="008E6B00"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na svojom webovom sídle zoznam subjektov, ktorým podľa odseku 1 prednostne poskytuje štatistické informácie alebo štatistické produkty. V zozname uvedie označenie poskytnutých štatistických informácií alebo </w:t>
      </w:r>
      <w:r w:rsidR="004C559E" w:rsidRPr="00D00B4B">
        <w:rPr>
          <w:rFonts w:ascii="Times New Roman" w:hAnsi="Times New Roman" w:cs="Times New Roman"/>
          <w:sz w:val="24"/>
          <w:szCs w:val="24"/>
        </w:rPr>
        <w:t xml:space="preserve">názov </w:t>
      </w:r>
      <w:r w:rsidRPr="00D00B4B">
        <w:rPr>
          <w:rFonts w:ascii="Times New Roman" w:hAnsi="Times New Roman" w:cs="Times New Roman"/>
          <w:sz w:val="24"/>
          <w:szCs w:val="24"/>
        </w:rPr>
        <w:t xml:space="preserve">poskytnutého štatistického produktu, príslušnú kategóriu </w:t>
      </w:r>
      <w:r w:rsidR="005F52D7" w:rsidRPr="00D00B4B">
        <w:rPr>
          <w:rFonts w:ascii="Times New Roman" w:hAnsi="Times New Roman" w:cs="Times New Roman"/>
          <w:sz w:val="24"/>
          <w:szCs w:val="24"/>
        </w:rPr>
        <w:t>programu</w:t>
      </w:r>
      <w:r w:rsidRPr="00D00B4B">
        <w:rPr>
          <w:rFonts w:ascii="Times New Roman" w:hAnsi="Times New Roman" w:cs="Times New Roman"/>
          <w:sz w:val="24"/>
          <w:szCs w:val="24"/>
        </w:rPr>
        <w:t xml:space="preserve">, účel, ktorý </w:t>
      </w:r>
      <w:r w:rsidRPr="00D00B4B">
        <w:rPr>
          <w:rFonts w:ascii="Times New Roman" w:hAnsi="Times New Roman" w:cs="Times New Roman"/>
          <w:sz w:val="24"/>
          <w:szCs w:val="24"/>
        </w:rPr>
        <w:lastRenderedPageBreak/>
        <w:t>odôvodňuje prednostné poskytnutie, periodicitu prednostného poskytnutia a časový predstih, s akým štatistickú informáciu alebo štatistický produkt poskytuje.</w:t>
      </w:r>
    </w:p>
    <w:p w14:paraId="0AEA5B9E" w14:textId="77777777" w:rsidR="00C1076F" w:rsidRPr="00D00B4B" w:rsidRDefault="00C1076F" w:rsidP="00C90881">
      <w:pPr>
        <w:spacing w:after="0" w:line="276" w:lineRule="auto"/>
        <w:jc w:val="center"/>
        <w:rPr>
          <w:rFonts w:ascii="Times New Roman" w:hAnsi="Times New Roman" w:cs="Times New Roman"/>
          <w:sz w:val="24"/>
          <w:szCs w:val="24"/>
        </w:rPr>
      </w:pPr>
    </w:p>
    <w:p w14:paraId="5BC96263" w14:textId="77777777" w:rsidR="00C1076F" w:rsidRPr="00D00B4B" w:rsidRDefault="00C1076F" w:rsidP="00C90881">
      <w:pPr>
        <w:spacing w:after="0" w:line="276" w:lineRule="auto"/>
        <w:jc w:val="center"/>
        <w:rPr>
          <w:rFonts w:ascii="Times New Roman" w:hAnsi="Times New Roman" w:cs="Times New Roman"/>
          <w:sz w:val="24"/>
          <w:szCs w:val="24"/>
        </w:rPr>
      </w:pPr>
    </w:p>
    <w:p w14:paraId="57D04D53" w14:textId="77777777" w:rsidR="0071095E"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8F2371" w:rsidRPr="00D00B4B">
        <w:rPr>
          <w:rFonts w:ascii="Times New Roman" w:hAnsi="Times New Roman" w:cs="Times New Roman"/>
          <w:b/>
          <w:sz w:val="24"/>
          <w:szCs w:val="24"/>
        </w:rPr>
        <w:t>51</w:t>
      </w:r>
    </w:p>
    <w:p w14:paraId="6D334F6D" w14:textId="77777777" w:rsidR="00117C63" w:rsidRPr="00D00B4B" w:rsidRDefault="00B2327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Poskyt</w:t>
      </w:r>
      <w:r w:rsidR="00936787" w:rsidRPr="00D00B4B">
        <w:rPr>
          <w:rFonts w:ascii="Times New Roman" w:hAnsi="Times New Roman" w:cs="Times New Roman"/>
          <w:b/>
          <w:sz w:val="24"/>
          <w:szCs w:val="24"/>
        </w:rPr>
        <w:t>ovanie</w:t>
      </w:r>
      <w:r w:rsidRPr="00D00B4B">
        <w:rPr>
          <w:rFonts w:ascii="Times New Roman" w:hAnsi="Times New Roman" w:cs="Times New Roman"/>
          <w:b/>
          <w:sz w:val="24"/>
          <w:szCs w:val="24"/>
        </w:rPr>
        <w:t xml:space="preserve"> </w:t>
      </w:r>
      <w:r w:rsidR="006C0347" w:rsidRPr="00D00B4B">
        <w:rPr>
          <w:rFonts w:ascii="Times New Roman" w:hAnsi="Times New Roman" w:cs="Times New Roman"/>
          <w:b/>
          <w:sz w:val="24"/>
          <w:szCs w:val="24"/>
        </w:rPr>
        <w:t>štatistick</w:t>
      </w:r>
      <w:r w:rsidR="00936787" w:rsidRPr="00D00B4B">
        <w:rPr>
          <w:rFonts w:ascii="Times New Roman" w:hAnsi="Times New Roman" w:cs="Times New Roman"/>
          <w:b/>
          <w:sz w:val="24"/>
          <w:szCs w:val="24"/>
        </w:rPr>
        <w:t>ých informácií a štatistických produktov</w:t>
      </w:r>
      <w:r w:rsidR="00117C63" w:rsidRPr="00D00B4B">
        <w:rPr>
          <w:rFonts w:ascii="Times New Roman" w:hAnsi="Times New Roman" w:cs="Times New Roman"/>
          <w:b/>
          <w:sz w:val="24"/>
          <w:szCs w:val="24"/>
        </w:rPr>
        <w:t xml:space="preserve"> na žiados</w:t>
      </w:r>
      <w:r w:rsidR="00807D46" w:rsidRPr="00D00B4B">
        <w:rPr>
          <w:rFonts w:ascii="Times New Roman" w:hAnsi="Times New Roman" w:cs="Times New Roman"/>
          <w:b/>
          <w:sz w:val="24"/>
          <w:szCs w:val="24"/>
        </w:rPr>
        <w:t>ť</w:t>
      </w:r>
    </w:p>
    <w:p w14:paraId="647B067A" w14:textId="77777777" w:rsidR="00726FDD" w:rsidRPr="00D00B4B" w:rsidRDefault="00726FDD" w:rsidP="00C90881">
      <w:pPr>
        <w:spacing w:after="0" w:line="276" w:lineRule="auto"/>
        <w:jc w:val="center"/>
        <w:rPr>
          <w:rFonts w:ascii="Times New Roman" w:hAnsi="Times New Roman" w:cs="Times New Roman"/>
          <w:b/>
          <w:sz w:val="24"/>
          <w:szCs w:val="24"/>
        </w:rPr>
      </w:pPr>
    </w:p>
    <w:p w14:paraId="5EB45627" w14:textId="77777777" w:rsidR="0058365F" w:rsidRPr="00D00B4B" w:rsidRDefault="006C0347"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w:t>
      </w:r>
      <w:r w:rsidR="00DE632A" w:rsidRPr="00D00B4B">
        <w:rPr>
          <w:rFonts w:ascii="Times New Roman" w:hAnsi="Times New Roman" w:cs="Times New Roman"/>
          <w:sz w:val="24"/>
          <w:szCs w:val="24"/>
        </w:rPr>
        <w:t xml:space="preserve">národného štatistického </w:t>
      </w:r>
      <w:r w:rsidRPr="00D00B4B">
        <w:rPr>
          <w:rFonts w:ascii="Times New Roman" w:hAnsi="Times New Roman" w:cs="Times New Roman"/>
          <w:sz w:val="24"/>
          <w:szCs w:val="24"/>
        </w:rPr>
        <w:t xml:space="preserve">systému </w:t>
      </w:r>
      <w:r w:rsidR="00195D6D" w:rsidRPr="00D00B4B">
        <w:rPr>
          <w:rFonts w:ascii="Times New Roman" w:hAnsi="Times New Roman" w:cs="Times New Roman"/>
          <w:sz w:val="24"/>
          <w:szCs w:val="24"/>
        </w:rPr>
        <w:t>vytvorí</w:t>
      </w:r>
      <w:r w:rsidRPr="00D00B4B">
        <w:rPr>
          <w:rFonts w:ascii="Times New Roman" w:hAnsi="Times New Roman" w:cs="Times New Roman"/>
          <w:sz w:val="24"/>
          <w:szCs w:val="24"/>
        </w:rPr>
        <w:t xml:space="preserve"> </w:t>
      </w:r>
      <w:r w:rsidR="001D3473" w:rsidRPr="00D00B4B">
        <w:rPr>
          <w:rFonts w:ascii="Times New Roman" w:hAnsi="Times New Roman" w:cs="Times New Roman"/>
          <w:sz w:val="24"/>
          <w:szCs w:val="24"/>
        </w:rPr>
        <w:t xml:space="preserve">na základe žiadosti používateľa </w:t>
      </w:r>
      <w:r w:rsidR="002461D0" w:rsidRPr="00D00B4B">
        <w:rPr>
          <w:rFonts w:ascii="Times New Roman" w:hAnsi="Times New Roman" w:cs="Times New Roman"/>
          <w:sz w:val="24"/>
          <w:szCs w:val="24"/>
        </w:rPr>
        <w:t xml:space="preserve">štatistické informácie alebo </w:t>
      </w:r>
      <w:r w:rsidR="001D3473" w:rsidRPr="00D00B4B">
        <w:rPr>
          <w:rFonts w:ascii="Times New Roman" w:hAnsi="Times New Roman" w:cs="Times New Roman"/>
          <w:sz w:val="24"/>
          <w:szCs w:val="24"/>
        </w:rPr>
        <w:t xml:space="preserve">štatistický </w:t>
      </w:r>
      <w:r w:rsidR="00307969" w:rsidRPr="00D00B4B">
        <w:rPr>
          <w:rFonts w:ascii="Times New Roman" w:hAnsi="Times New Roman" w:cs="Times New Roman"/>
          <w:sz w:val="24"/>
          <w:szCs w:val="24"/>
        </w:rPr>
        <w:t>produkt</w:t>
      </w:r>
      <w:r w:rsidR="001D3473" w:rsidRPr="00D00B4B">
        <w:rPr>
          <w:rFonts w:ascii="Times New Roman" w:hAnsi="Times New Roman" w:cs="Times New Roman"/>
          <w:sz w:val="24"/>
          <w:szCs w:val="24"/>
        </w:rPr>
        <w:t>,</w:t>
      </w:r>
      <w:r w:rsidR="00307969" w:rsidRPr="00D00B4B">
        <w:rPr>
          <w:rFonts w:ascii="Times New Roman" w:hAnsi="Times New Roman" w:cs="Times New Roman"/>
          <w:sz w:val="24"/>
          <w:szCs w:val="24"/>
        </w:rPr>
        <w:t xml:space="preserve"> </w:t>
      </w:r>
      <w:r w:rsidR="001D3473" w:rsidRPr="00D00B4B">
        <w:rPr>
          <w:rFonts w:ascii="Times New Roman" w:hAnsi="Times New Roman" w:cs="Times New Roman"/>
          <w:sz w:val="24"/>
          <w:szCs w:val="24"/>
        </w:rPr>
        <w:t xml:space="preserve">ak je zrejmé, že požadované štatistické informácie nie sú </w:t>
      </w:r>
      <w:r w:rsidR="00726FDD" w:rsidRPr="00D00B4B">
        <w:rPr>
          <w:rFonts w:ascii="Times New Roman" w:hAnsi="Times New Roman" w:cs="Times New Roman"/>
          <w:sz w:val="24"/>
          <w:szCs w:val="24"/>
        </w:rPr>
        <w:t>sprístupnené vo</w:t>
      </w:r>
      <w:r w:rsidR="001D3473" w:rsidRPr="00D00B4B">
        <w:rPr>
          <w:rFonts w:ascii="Times New Roman" w:hAnsi="Times New Roman" w:cs="Times New Roman"/>
          <w:sz w:val="24"/>
          <w:szCs w:val="24"/>
        </w:rPr>
        <w:t xml:space="preserve"> zverejnených štatistických produkto</w:t>
      </w:r>
      <w:r w:rsidR="00726FDD" w:rsidRPr="00D00B4B">
        <w:rPr>
          <w:rFonts w:ascii="Times New Roman" w:hAnsi="Times New Roman" w:cs="Times New Roman"/>
          <w:sz w:val="24"/>
          <w:szCs w:val="24"/>
        </w:rPr>
        <w:t>ch</w:t>
      </w:r>
      <w:r w:rsidR="001D3473" w:rsidRPr="00D00B4B">
        <w:rPr>
          <w:rFonts w:ascii="Times New Roman" w:hAnsi="Times New Roman" w:cs="Times New Roman"/>
          <w:sz w:val="24"/>
          <w:szCs w:val="24"/>
        </w:rPr>
        <w:t xml:space="preserve"> a</w:t>
      </w:r>
      <w:r w:rsidR="00577E27" w:rsidRPr="00D00B4B">
        <w:rPr>
          <w:rFonts w:ascii="Times New Roman" w:hAnsi="Times New Roman" w:cs="Times New Roman"/>
          <w:sz w:val="24"/>
          <w:szCs w:val="24"/>
        </w:rPr>
        <w:t> nie sú dané dôvody na odmietnutie žiadosti podľa odseku 2</w:t>
      </w:r>
      <w:r w:rsidR="000C7287" w:rsidRPr="00D00B4B">
        <w:rPr>
          <w:rFonts w:ascii="Times New Roman" w:hAnsi="Times New Roman" w:cs="Times New Roman"/>
          <w:sz w:val="24"/>
          <w:szCs w:val="24"/>
        </w:rPr>
        <w:t>.</w:t>
      </w:r>
    </w:p>
    <w:p w14:paraId="4759FC38" w14:textId="77777777" w:rsidR="0058365F" w:rsidRPr="00D00B4B" w:rsidRDefault="0058365F" w:rsidP="00C90881">
      <w:pPr>
        <w:spacing w:after="0" w:line="276" w:lineRule="auto"/>
        <w:ind w:left="360"/>
        <w:jc w:val="both"/>
        <w:rPr>
          <w:rFonts w:ascii="Times New Roman" w:hAnsi="Times New Roman" w:cs="Times New Roman"/>
          <w:sz w:val="24"/>
          <w:szCs w:val="24"/>
        </w:rPr>
      </w:pPr>
    </w:p>
    <w:p w14:paraId="622DD951" w14:textId="77777777" w:rsidR="003F2FFD" w:rsidRPr="00D00B4B" w:rsidRDefault="000C7287"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195D6D" w:rsidRPr="00D00B4B">
        <w:rPr>
          <w:rFonts w:ascii="Times New Roman" w:hAnsi="Times New Roman" w:cs="Times New Roman"/>
          <w:sz w:val="24"/>
          <w:szCs w:val="24"/>
        </w:rPr>
        <w:t>odmietne</w:t>
      </w:r>
      <w:r w:rsidRPr="00D00B4B">
        <w:rPr>
          <w:rFonts w:ascii="Times New Roman" w:hAnsi="Times New Roman" w:cs="Times New Roman"/>
          <w:sz w:val="24"/>
          <w:szCs w:val="24"/>
        </w:rPr>
        <w:t xml:space="preserve"> žiadosť používateľa</w:t>
      </w:r>
      <w:r w:rsidR="002461D0" w:rsidRPr="00D00B4B">
        <w:rPr>
          <w:rFonts w:ascii="Times New Roman" w:hAnsi="Times New Roman" w:cs="Times New Roman"/>
          <w:sz w:val="24"/>
          <w:szCs w:val="24"/>
        </w:rPr>
        <w:t xml:space="preserve"> podľa odseku 1</w:t>
      </w:r>
      <w:r w:rsidRPr="00D00B4B">
        <w:rPr>
          <w:rFonts w:ascii="Times New Roman" w:hAnsi="Times New Roman" w:cs="Times New Roman"/>
          <w:sz w:val="24"/>
          <w:szCs w:val="24"/>
        </w:rPr>
        <w:t xml:space="preserve">, ak používateľ </w:t>
      </w:r>
    </w:p>
    <w:p w14:paraId="13F6E4A0" w14:textId="77777777" w:rsidR="00BA6932" w:rsidRPr="00D00B4B" w:rsidRDefault="00BA6932" w:rsidP="002E02CC">
      <w:pPr>
        <w:pStyle w:val="Odsekzoznamu"/>
        <w:numPr>
          <w:ilvl w:val="0"/>
          <w:numId w:val="12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žiada o </w:t>
      </w:r>
      <w:r w:rsidR="000C56CB" w:rsidRPr="00D00B4B">
        <w:rPr>
          <w:rFonts w:ascii="Times New Roman" w:hAnsi="Times New Roman" w:cs="Times New Roman"/>
          <w:sz w:val="24"/>
          <w:szCs w:val="24"/>
        </w:rPr>
        <w:t>poskytnutie štatistických informácií alebo štatistického produktu z údajov</w:t>
      </w:r>
      <w:r w:rsidRPr="00D00B4B">
        <w:rPr>
          <w:rFonts w:ascii="Times New Roman" w:hAnsi="Times New Roman" w:cs="Times New Roman"/>
          <w:sz w:val="24"/>
          <w:szCs w:val="24"/>
        </w:rPr>
        <w:t xml:space="preserve">, ktoré nespracúva; člen národného štatistického systému </w:t>
      </w:r>
      <w:r w:rsidR="008E6B00" w:rsidRPr="00D00B4B">
        <w:rPr>
          <w:rFonts w:ascii="Times New Roman" w:hAnsi="Times New Roman" w:cs="Times New Roman"/>
          <w:sz w:val="24"/>
          <w:szCs w:val="24"/>
        </w:rPr>
        <w:t>alebo jeho poverená organizácia môžu</w:t>
      </w:r>
      <w:r w:rsidRPr="00D00B4B">
        <w:rPr>
          <w:rFonts w:ascii="Times New Roman" w:hAnsi="Times New Roman" w:cs="Times New Roman"/>
          <w:sz w:val="24"/>
          <w:szCs w:val="24"/>
        </w:rPr>
        <w:t xml:space="preserve"> </w:t>
      </w:r>
      <w:r w:rsidR="008E6B00" w:rsidRPr="00D00B4B">
        <w:rPr>
          <w:rFonts w:ascii="Times New Roman" w:hAnsi="Times New Roman" w:cs="Times New Roman"/>
          <w:sz w:val="24"/>
          <w:szCs w:val="24"/>
        </w:rPr>
        <w:t xml:space="preserve">používateľa </w:t>
      </w:r>
      <w:r w:rsidRPr="00D00B4B">
        <w:rPr>
          <w:rFonts w:ascii="Times New Roman" w:hAnsi="Times New Roman" w:cs="Times New Roman"/>
          <w:sz w:val="24"/>
          <w:szCs w:val="24"/>
        </w:rPr>
        <w:t xml:space="preserve">v oznámení o odmietnutí žiadosti súčasne informovať, ktorý iný člen národného štatistického systému má požadované štatistické informácie </w:t>
      </w:r>
      <w:r w:rsidR="002461D0" w:rsidRPr="00D00B4B">
        <w:rPr>
          <w:rFonts w:ascii="Times New Roman" w:hAnsi="Times New Roman" w:cs="Times New Roman"/>
          <w:sz w:val="24"/>
          <w:szCs w:val="24"/>
        </w:rPr>
        <w:t xml:space="preserve">alebo štatistický produkt </w:t>
      </w:r>
      <w:r w:rsidRPr="00D00B4B">
        <w:rPr>
          <w:rFonts w:ascii="Times New Roman" w:hAnsi="Times New Roman" w:cs="Times New Roman"/>
          <w:sz w:val="24"/>
          <w:szCs w:val="24"/>
        </w:rPr>
        <w:t>k</w:t>
      </w:r>
      <w:r w:rsidR="004C559E" w:rsidRPr="00D00B4B">
        <w:rPr>
          <w:rFonts w:ascii="Times New Roman" w:hAnsi="Times New Roman" w:cs="Times New Roman"/>
          <w:sz w:val="24"/>
          <w:szCs w:val="24"/>
        </w:rPr>
        <w:t> </w:t>
      </w:r>
      <w:r w:rsidRPr="00D00B4B">
        <w:rPr>
          <w:rFonts w:ascii="Times New Roman" w:hAnsi="Times New Roman" w:cs="Times New Roman"/>
          <w:sz w:val="24"/>
          <w:szCs w:val="24"/>
        </w:rPr>
        <w:t>dispozícii</w:t>
      </w:r>
      <w:r w:rsidR="004C559E" w:rsidRPr="00D00B4B">
        <w:rPr>
          <w:rFonts w:ascii="Times New Roman" w:hAnsi="Times New Roman" w:cs="Times New Roman"/>
          <w:sz w:val="24"/>
          <w:szCs w:val="24"/>
        </w:rPr>
        <w:t>,</w:t>
      </w:r>
    </w:p>
    <w:p w14:paraId="01AD8CB2" w14:textId="77777777" w:rsidR="003F2FFD" w:rsidRPr="00D00B4B" w:rsidRDefault="000C7287" w:rsidP="002E02CC">
      <w:pPr>
        <w:pStyle w:val="Odsekzoznamu"/>
        <w:numPr>
          <w:ilvl w:val="0"/>
          <w:numId w:val="12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žiada o sprístupnenie dôverných štatistických údajov,</w:t>
      </w:r>
      <w:r w:rsidR="003F2FFD" w:rsidRPr="00D00B4B">
        <w:rPr>
          <w:rFonts w:ascii="Times New Roman" w:hAnsi="Times New Roman" w:cs="Times New Roman"/>
          <w:sz w:val="24"/>
          <w:szCs w:val="24"/>
        </w:rPr>
        <w:t xml:space="preserve"> </w:t>
      </w:r>
    </w:p>
    <w:p w14:paraId="79FB2F79" w14:textId="77777777" w:rsidR="00577E27" w:rsidRPr="00D00B4B" w:rsidRDefault="00577E27" w:rsidP="002E02CC">
      <w:pPr>
        <w:pStyle w:val="Odsekzoznamu"/>
        <w:numPr>
          <w:ilvl w:val="0"/>
          <w:numId w:val="12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žiada, aby štatistická informácia bola poskytnutá pred </w:t>
      </w:r>
      <w:r w:rsidR="004C559E" w:rsidRPr="00D00B4B">
        <w:rPr>
          <w:rFonts w:ascii="Times New Roman" w:hAnsi="Times New Roman" w:cs="Times New Roman"/>
          <w:sz w:val="24"/>
          <w:szCs w:val="24"/>
        </w:rPr>
        <w:t xml:space="preserve">prvým </w:t>
      </w:r>
      <w:r w:rsidRPr="00D00B4B">
        <w:rPr>
          <w:rFonts w:ascii="Times New Roman" w:hAnsi="Times New Roman" w:cs="Times New Roman"/>
          <w:sz w:val="24"/>
          <w:szCs w:val="24"/>
        </w:rPr>
        <w:t xml:space="preserve">zverejnením na webovom sídle člena národného štatistického systému; ustanovenie § </w:t>
      </w:r>
      <w:r w:rsidR="008F2371" w:rsidRPr="00D00B4B">
        <w:rPr>
          <w:rFonts w:ascii="Times New Roman" w:hAnsi="Times New Roman" w:cs="Times New Roman"/>
          <w:sz w:val="24"/>
          <w:szCs w:val="24"/>
        </w:rPr>
        <w:t xml:space="preserve">50 </w:t>
      </w:r>
      <w:r w:rsidRPr="00D00B4B">
        <w:rPr>
          <w:rFonts w:ascii="Times New Roman" w:hAnsi="Times New Roman" w:cs="Times New Roman"/>
          <w:sz w:val="24"/>
          <w:szCs w:val="24"/>
        </w:rPr>
        <w:t>tým nie je dotknuté,</w:t>
      </w:r>
      <w:r w:rsidR="008E6B00" w:rsidRPr="00D00B4B">
        <w:rPr>
          <w:rFonts w:ascii="Times New Roman" w:hAnsi="Times New Roman" w:cs="Times New Roman"/>
          <w:sz w:val="24"/>
          <w:szCs w:val="24"/>
        </w:rPr>
        <w:t xml:space="preserve"> alebo</w:t>
      </w:r>
    </w:p>
    <w:p w14:paraId="3459389C" w14:textId="77777777" w:rsidR="003F2FFD" w:rsidRPr="00D00B4B" w:rsidRDefault="000C56CB" w:rsidP="002E02CC">
      <w:pPr>
        <w:pStyle w:val="Odsekzoznamu"/>
        <w:numPr>
          <w:ilvl w:val="0"/>
          <w:numId w:val="128"/>
        </w:numPr>
        <w:spacing w:after="0" w:line="276" w:lineRule="auto"/>
        <w:ind w:left="717"/>
        <w:contextualSpacing w:val="0"/>
        <w:jc w:val="both"/>
        <w:rPr>
          <w:rFonts w:ascii="Times New Roman" w:hAnsi="Times New Roman" w:cs="Times New Roman"/>
          <w:sz w:val="24"/>
          <w:szCs w:val="24"/>
        </w:rPr>
      </w:pPr>
      <w:r w:rsidRPr="00D00B4B">
        <w:rPr>
          <w:rFonts w:ascii="Times New Roman" w:hAnsi="Times New Roman" w:cs="Times New Roman"/>
          <w:sz w:val="24"/>
          <w:szCs w:val="24"/>
        </w:rPr>
        <w:t>v žiadosti vymedzil požadované štatistické informácie alebo štatistický produkt neurčito</w:t>
      </w:r>
      <w:r w:rsidR="00E15148" w:rsidRPr="00D00B4B">
        <w:rPr>
          <w:rFonts w:ascii="Times New Roman" w:hAnsi="Times New Roman" w:cs="Times New Roman"/>
          <w:sz w:val="24"/>
          <w:szCs w:val="24"/>
        </w:rPr>
        <w:t>.</w:t>
      </w:r>
    </w:p>
    <w:p w14:paraId="5DDD889E" w14:textId="77777777" w:rsidR="00307969" w:rsidRPr="00D00B4B" w:rsidRDefault="00307969" w:rsidP="00C90881">
      <w:pPr>
        <w:spacing w:after="0" w:line="276" w:lineRule="auto"/>
        <w:ind w:left="360"/>
        <w:jc w:val="both"/>
        <w:rPr>
          <w:rFonts w:ascii="Times New Roman" w:hAnsi="Times New Roman" w:cs="Times New Roman"/>
          <w:sz w:val="24"/>
          <w:szCs w:val="24"/>
        </w:rPr>
      </w:pPr>
    </w:p>
    <w:p w14:paraId="16CF0E56" w14:textId="77777777" w:rsidR="0068167F" w:rsidRPr="00D00B4B" w:rsidRDefault="009B4510"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346C8E" w:rsidRPr="00D00B4B">
        <w:rPr>
          <w:rFonts w:ascii="Times New Roman" w:hAnsi="Times New Roman" w:cs="Times New Roman"/>
          <w:sz w:val="24"/>
          <w:szCs w:val="24"/>
        </w:rPr>
        <w:t>môže</w:t>
      </w:r>
      <w:r w:rsidRPr="00D00B4B">
        <w:rPr>
          <w:rFonts w:ascii="Times New Roman" w:hAnsi="Times New Roman" w:cs="Times New Roman"/>
          <w:sz w:val="24"/>
          <w:szCs w:val="24"/>
        </w:rPr>
        <w:t xml:space="preserve"> so žiadateľom uzavrieť písomnú zmluvu</w:t>
      </w:r>
      <w:r w:rsidR="00E15148" w:rsidRPr="00D00B4B">
        <w:rPr>
          <w:rFonts w:ascii="Times New Roman" w:hAnsi="Times New Roman" w:cs="Times New Roman"/>
          <w:sz w:val="24"/>
          <w:szCs w:val="24"/>
        </w:rPr>
        <w:t xml:space="preserve"> o vytvorení štatistickej informácie alebo štatistického produktu</w:t>
      </w:r>
      <w:r w:rsidRPr="00D00B4B">
        <w:rPr>
          <w:rFonts w:ascii="Times New Roman" w:hAnsi="Times New Roman" w:cs="Times New Roman"/>
          <w:sz w:val="24"/>
          <w:szCs w:val="24"/>
        </w:rPr>
        <w:t xml:space="preserve">, </w:t>
      </w:r>
      <w:r w:rsidR="0068167F" w:rsidRPr="00D00B4B">
        <w:rPr>
          <w:rFonts w:ascii="Times New Roman" w:hAnsi="Times New Roman" w:cs="Times New Roman"/>
          <w:sz w:val="24"/>
          <w:szCs w:val="24"/>
        </w:rPr>
        <w:t>v ktorej dohodne</w:t>
      </w:r>
      <w:r w:rsidR="00307969" w:rsidRPr="00D00B4B">
        <w:rPr>
          <w:rFonts w:ascii="Times New Roman" w:hAnsi="Times New Roman" w:cs="Times New Roman"/>
          <w:sz w:val="24"/>
          <w:szCs w:val="24"/>
        </w:rPr>
        <w:t xml:space="preserve"> najmä druh, rozsah, účel, spôsob</w:t>
      </w:r>
      <w:r w:rsidR="003F2FFD" w:rsidRPr="00D00B4B">
        <w:rPr>
          <w:rFonts w:ascii="Times New Roman" w:hAnsi="Times New Roman" w:cs="Times New Roman"/>
          <w:sz w:val="24"/>
          <w:szCs w:val="24"/>
        </w:rPr>
        <w:t>,</w:t>
      </w:r>
      <w:r w:rsidR="00307969" w:rsidRPr="00D00B4B">
        <w:rPr>
          <w:rFonts w:ascii="Times New Roman" w:hAnsi="Times New Roman" w:cs="Times New Roman"/>
          <w:sz w:val="24"/>
          <w:szCs w:val="24"/>
        </w:rPr>
        <w:t xml:space="preserve"> lehotu alebo periodicitu poskytovania štatistického produktu</w:t>
      </w:r>
      <w:r w:rsidR="004B095D" w:rsidRPr="00D00B4B">
        <w:rPr>
          <w:rFonts w:ascii="Times New Roman" w:hAnsi="Times New Roman" w:cs="Times New Roman"/>
          <w:sz w:val="24"/>
          <w:szCs w:val="24"/>
        </w:rPr>
        <w:t xml:space="preserve"> a výšku odplaty, ak ju požaduje</w:t>
      </w:r>
      <w:r w:rsidR="00307969" w:rsidRPr="00D00B4B">
        <w:rPr>
          <w:rFonts w:ascii="Times New Roman" w:hAnsi="Times New Roman" w:cs="Times New Roman"/>
          <w:sz w:val="24"/>
          <w:szCs w:val="24"/>
        </w:rPr>
        <w:t>.</w:t>
      </w:r>
    </w:p>
    <w:p w14:paraId="2065B32A" w14:textId="77777777" w:rsidR="00307969" w:rsidRPr="00D00B4B" w:rsidRDefault="00307969" w:rsidP="00C90881">
      <w:pPr>
        <w:pStyle w:val="Odsekzoznamu"/>
        <w:spacing w:after="0" w:line="276" w:lineRule="auto"/>
        <w:contextualSpacing w:val="0"/>
        <w:jc w:val="both"/>
        <w:rPr>
          <w:rFonts w:ascii="Times New Roman" w:hAnsi="Times New Roman" w:cs="Times New Roman"/>
          <w:sz w:val="24"/>
          <w:szCs w:val="24"/>
        </w:rPr>
      </w:pPr>
    </w:p>
    <w:p w14:paraId="78971564" w14:textId="77777777" w:rsidR="00061BA2" w:rsidRPr="00D00B4B" w:rsidRDefault="0068167F"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si </w:t>
      </w:r>
      <w:r w:rsidR="00307969" w:rsidRPr="00D00B4B">
        <w:rPr>
          <w:rFonts w:ascii="Times New Roman" w:hAnsi="Times New Roman" w:cs="Times New Roman"/>
          <w:sz w:val="24"/>
          <w:szCs w:val="24"/>
        </w:rPr>
        <w:t>vytvorenie</w:t>
      </w:r>
      <w:r w:rsidRPr="00D00B4B">
        <w:rPr>
          <w:rFonts w:ascii="Times New Roman" w:hAnsi="Times New Roman" w:cs="Times New Roman"/>
          <w:sz w:val="24"/>
          <w:szCs w:val="24"/>
        </w:rPr>
        <w:t xml:space="preserve"> </w:t>
      </w:r>
      <w:r w:rsidR="00307969" w:rsidRPr="00D00B4B">
        <w:rPr>
          <w:rFonts w:ascii="Times New Roman" w:hAnsi="Times New Roman" w:cs="Times New Roman"/>
          <w:sz w:val="24"/>
          <w:szCs w:val="24"/>
        </w:rPr>
        <w:t xml:space="preserve">štatistického </w:t>
      </w:r>
      <w:r w:rsidRPr="00D00B4B">
        <w:rPr>
          <w:rFonts w:ascii="Times New Roman" w:hAnsi="Times New Roman" w:cs="Times New Roman"/>
          <w:sz w:val="24"/>
          <w:szCs w:val="24"/>
        </w:rPr>
        <w:t xml:space="preserve">produktu vyžaduje osobitné technické spracovanie, </w:t>
      </w:r>
      <w:r w:rsidR="003F2FFD" w:rsidRPr="00D00B4B">
        <w:rPr>
          <w:rFonts w:ascii="Times New Roman" w:hAnsi="Times New Roman" w:cs="Times New Roman"/>
          <w:sz w:val="24"/>
          <w:szCs w:val="24"/>
        </w:rPr>
        <w:t>spracovan</w:t>
      </w:r>
      <w:r w:rsidR="00BA6932" w:rsidRPr="00D00B4B">
        <w:rPr>
          <w:rFonts w:ascii="Times New Roman" w:hAnsi="Times New Roman" w:cs="Times New Roman"/>
          <w:sz w:val="24"/>
          <w:szCs w:val="24"/>
        </w:rPr>
        <w:t>ie veľkého objemu</w:t>
      </w:r>
      <w:r w:rsidR="003F2FFD" w:rsidRPr="00D00B4B">
        <w:rPr>
          <w:rFonts w:ascii="Times New Roman" w:hAnsi="Times New Roman" w:cs="Times New Roman"/>
          <w:sz w:val="24"/>
          <w:szCs w:val="24"/>
        </w:rPr>
        <w:t xml:space="preserve"> </w:t>
      </w:r>
      <w:r w:rsidRPr="00D00B4B">
        <w:rPr>
          <w:rFonts w:ascii="Times New Roman" w:hAnsi="Times New Roman" w:cs="Times New Roman"/>
          <w:sz w:val="24"/>
          <w:szCs w:val="24"/>
        </w:rPr>
        <w:t>údajov</w:t>
      </w:r>
      <w:r w:rsidR="00BA6932" w:rsidRPr="00D00B4B">
        <w:rPr>
          <w:rFonts w:ascii="Times New Roman" w:hAnsi="Times New Roman" w:cs="Times New Roman"/>
          <w:sz w:val="24"/>
          <w:szCs w:val="24"/>
        </w:rPr>
        <w:t xml:space="preserve">, </w:t>
      </w:r>
      <w:r w:rsidR="003F2FFD" w:rsidRPr="00D00B4B">
        <w:rPr>
          <w:rFonts w:ascii="Times New Roman" w:hAnsi="Times New Roman" w:cs="Times New Roman"/>
          <w:sz w:val="24"/>
          <w:szCs w:val="24"/>
        </w:rPr>
        <w:t>použit</w:t>
      </w:r>
      <w:r w:rsidR="00BA6932" w:rsidRPr="00D00B4B">
        <w:rPr>
          <w:rFonts w:ascii="Times New Roman" w:hAnsi="Times New Roman" w:cs="Times New Roman"/>
          <w:sz w:val="24"/>
          <w:szCs w:val="24"/>
        </w:rPr>
        <w:t>ie</w:t>
      </w:r>
      <w:r w:rsidR="003F2FFD" w:rsidRPr="00D00B4B">
        <w:rPr>
          <w:rFonts w:ascii="Times New Roman" w:hAnsi="Times New Roman" w:cs="Times New Roman"/>
          <w:sz w:val="24"/>
          <w:szCs w:val="24"/>
        </w:rPr>
        <w:t xml:space="preserve"> viacerých </w:t>
      </w:r>
      <w:r w:rsidRPr="00D00B4B">
        <w:rPr>
          <w:rFonts w:ascii="Times New Roman" w:hAnsi="Times New Roman" w:cs="Times New Roman"/>
          <w:sz w:val="24"/>
          <w:szCs w:val="24"/>
        </w:rPr>
        <w:t xml:space="preserve">zdrojov </w:t>
      </w:r>
      <w:r w:rsidR="00BA6932" w:rsidRPr="00D00B4B">
        <w:rPr>
          <w:rFonts w:ascii="Times New Roman" w:hAnsi="Times New Roman" w:cs="Times New Roman"/>
          <w:sz w:val="24"/>
          <w:szCs w:val="24"/>
        </w:rPr>
        <w:t xml:space="preserve">údajov </w:t>
      </w:r>
      <w:r w:rsidRPr="00D00B4B">
        <w:rPr>
          <w:rFonts w:ascii="Times New Roman" w:hAnsi="Times New Roman" w:cs="Times New Roman"/>
          <w:sz w:val="24"/>
          <w:szCs w:val="24"/>
        </w:rPr>
        <w:t xml:space="preserve">alebo </w:t>
      </w:r>
      <w:r w:rsidR="00BA6932" w:rsidRPr="00D00B4B">
        <w:rPr>
          <w:rFonts w:ascii="Times New Roman" w:hAnsi="Times New Roman" w:cs="Times New Roman"/>
          <w:sz w:val="24"/>
          <w:szCs w:val="24"/>
        </w:rPr>
        <w:t xml:space="preserve">využitie nadštandardného množstva </w:t>
      </w:r>
      <w:r w:rsidRPr="00D00B4B">
        <w:rPr>
          <w:rFonts w:ascii="Times New Roman" w:hAnsi="Times New Roman" w:cs="Times New Roman"/>
          <w:sz w:val="24"/>
          <w:szCs w:val="24"/>
        </w:rPr>
        <w:t xml:space="preserve">ľudskej práce, je člen </w:t>
      </w:r>
      <w:r w:rsidR="00307969" w:rsidRPr="00D00B4B">
        <w:rPr>
          <w:rFonts w:ascii="Times New Roman" w:hAnsi="Times New Roman" w:cs="Times New Roman"/>
          <w:sz w:val="24"/>
          <w:szCs w:val="24"/>
        </w:rPr>
        <w:t>národného štatistického systému</w:t>
      </w:r>
      <w:r w:rsidRPr="00D00B4B">
        <w:rPr>
          <w:rFonts w:ascii="Times New Roman" w:hAnsi="Times New Roman" w:cs="Times New Roman"/>
          <w:sz w:val="24"/>
          <w:szCs w:val="24"/>
        </w:rPr>
        <w:t xml:space="preserve"> </w:t>
      </w:r>
      <w:r w:rsidR="00307969" w:rsidRPr="00D00B4B">
        <w:rPr>
          <w:rFonts w:ascii="Times New Roman" w:hAnsi="Times New Roman" w:cs="Times New Roman"/>
          <w:sz w:val="24"/>
          <w:szCs w:val="24"/>
        </w:rPr>
        <w:t>oprávnený</w:t>
      </w:r>
      <w:r w:rsidRPr="00D00B4B">
        <w:rPr>
          <w:rFonts w:ascii="Times New Roman" w:hAnsi="Times New Roman" w:cs="Times New Roman"/>
          <w:sz w:val="24"/>
          <w:szCs w:val="24"/>
        </w:rPr>
        <w:t xml:space="preserve"> </w:t>
      </w:r>
      <w:r w:rsidR="00307969" w:rsidRPr="00D00B4B">
        <w:rPr>
          <w:rFonts w:ascii="Times New Roman" w:hAnsi="Times New Roman" w:cs="Times New Roman"/>
          <w:sz w:val="24"/>
          <w:szCs w:val="24"/>
        </w:rPr>
        <w:t>požadovať</w:t>
      </w:r>
      <w:r w:rsidRPr="00D00B4B">
        <w:rPr>
          <w:rFonts w:ascii="Times New Roman" w:hAnsi="Times New Roman" w:cs="Times New Roman"/>
          <w:sz w:val="24"/>
          <w:szCs w:val="24"/>
        </w:rPr>
        <w:t xml:space="preserve"> od </w:t>
      </w:r>
      <w:r w:rsidR="00E15148" w:rsidRPr="00D00B4B">
        <w:rPr>
          <w:rFonts w:ascii="Times New Roman" w:hAnsi="Times New Roman" w:cs="Times New Roman"/>
          <w:sz w:val="24"/>
          <w:szCs w:val="24"/>
        </w:rPr>
        <w:t xml:space="preserve">žiadateľa </w:t>
      </w:r>
      <w:r w:rsidRPr="00D00B4B">
        <w:rPr>
          <w:rFonts w:ascii="Times New Roman" w:hAnsi="Times New Roman" w:cs="Times New Roman"/>
          <w:sz w:val="24"/>
          <w:szCs w:val="24"/>
        </w:rPr>
        <w:t xml:space="preserve">odplatu podľa cenníka, ktorý zverejní na svojom webovom </w:t>
      </w:r>
      <w:r w:rsidR="00307969" w:rsidRPr="00D00B4B">
        <w:rPr>
          <w:rFonts w:ascii="Times New Roman" w:hAnsi="Times New Roman" w:cs="Times New Roman"/>
          <w:sz w:val="24"/>
          <w:szCs w:val="24"/>
        </w:rPr>
        <w:t>sídle</w:t>
      </w:r>
      <w:r w:rsidRPr="00D00B4B">
        <w:rPr>
          <w:rFonts w:ascii="Times New Roman" w:hAnsi="Times New Roman" w:cs="Times New Roman"/>
          <w:sz w:val="24"/>
          <w:szCs w:val="24"/>
        </w:rPr>
        <w:t xml:space="preserve">. </w:t>
      </w:r>
      <w:r w:rsidR="001D18C1" w:rsidRPr="00D00B4B">
        <w:rPr>
          <w:rFonts w:ascii="Times New Roman" w:hAnsi="Times New Roman" w:cs="Times New Roman"/>
          <w:sz w:val="24"/>
          <w:szCs w:val="24"/>
        </w:rPr>
        <w:t xml:space="preserve">Výška požadovanej odplaty nesmie presiahnuť náklady na vytvorenie štatistického produktu z údajov, ktoré sú členovi národného štatistického systému dostupné. </w:t>
      </w:r>
      <w:r w:rsidR="004B095D" w:rsidRPr="00D00B4B">
        <w:rPr>
          <w:rFonts w:ascii="Times New Roman" w:hAnsi="Times New Roman" w:cs="Times New Roman"/>
          <w:sz w:val="24"/>
          <w:szCs w:val="24"/>
        </w:rPr>
        <w:t>Člen národného štatistického systému</w:t>
      </w:r>
      <w:r w:rsidR="008E6B00" w:rsidRPr="00D00B4B">
        <w:rPr>
          <w:rFonts w:ascii="Times New Roman" w:hAnsi="Times New Roman" w:cs="Times New Roman"/>
          <w:sz w:val="24"/>
          <w:szCs w:val="24"/>
        </w:rPr>
        <w:t xml:space="preserve"> </w:t>
      </w:r>
      <w:r w:rsidR="00346C8E" w:rsidRPr="00D00B4B">
        <w:rPr>
          <w:rFonts w:ascii="Times New Roman" w:hAnsi="Times New Roman" w:cs="Times New Roman"/>
          <w:sz w:val="24"/>
          <w:szCs w:val="24"/>
        </w:rPr>
        <w:t>je oprávnený</w:t>
      </w:r>
      <w:r w:rsidR="004B095D" w:rsidRPr="00D00B4B">
        <w:rPr>
          <w:rFonts w:ascii="Times New Roman" w:hAnsi="Times New Roman" w:cs="Times New Roman"/>
          <w:sz w:val="24"/>
          <w:szCs w:val="24"/>
        </w:rPr>
        <w:t xml:space="preserve"> </w:t>
      </w:r>
      <w:r w:rsidR="00E15148" w:rsidRPr="00D00B4B">
        <w:rPr>
          <w:rFonts w:ascii="Times New Roman" w:hAnsi="Times New Roman" w:cs="Times New Roman"/>
          <w:sz w:val="24"/>
          <w:szCs w:val="24"/>
        </w:rPr>
        <w:t xml:space="preserve">od žiadateľa požadovať, aby časť odplaty splatil </w:t>
      </w:r>
      <w:r w:rsidRPr="00D00B4B">
        <w:rPr>
          <w:rFonts w:ascii="Times New Roman" w:hAnsi="Times New Roman" w:cs="Times New Roman"/>
          <w:sz w:val="24"/>
          <w:szCs w:val="24"/>
        </w:rPr>
        <w:t>pred vytvorením štatistického produktu.</w:t>
      </w:r>
    </w:p>
    <w:p w14:paraId="571C93F0" w14:textId="77777777" w:rsidR="00265EDF" w:rsidRPr="00D00B4B" w:rsidRDefault="00265EDF" w:rsidP="00C90881">
      <w:pPr>
        <w:spacing w:after="0" w:line="276" w:lineRule="auto"/>
        <w:jc w:val="both"/>
        <w:rPr>
          <w:rFonts w:ascii="Times New Roman" w:hAnsi="Times New Roman" w:cs="Times New Roman"/>
          <w:sz w:val="24"/>
          <w:szCs w:val="24"/>
        </w:rPr>
      </w:pPr>
    </w:p>
    <w:p w14:paraId="7E644CB4" w14:textId="77777777" w:rsidR="0068167F" w:rsidRPr="00D00B4B" w:rsidRDefault="00E15148"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346C8E" w:rsidRPr="00D00B4B">
        <w:rPr>
          <w:rFonts w:ascii="Times New Roman" w:hAnsi="Times New Roman" w:cs="Times New Roman"/>
          <w:sz w:val="24"/>
          <w:szCs w:val="24"/>
        </w:rPr>
        <w:t>poskytne</w:t>
      </w:r>
      <w:r w:rsidRPr="00D00B4B">
        <w:rPr>
          <w:rFonts w:ascii="Times New Roman" w:hAnsi="Times New Roman" w:cs="Times New Roman"/>
          <w:sz w:val="24"/>
          <w:szCs w:val="24"/>
        </w:rPr>
        <w:t xml:space="preserve"> používateľovi štatistický produkt vytvorený odplatne až po zaplatení celej sumy odplaty. </w:t>
      </w:r>
      <w:r w:rsidR="00BA6932" w:rsidRPr="00D00B4B">
        <w:rPr>
          <w:rFonts w:ascii="Times New Roman" w:hAnsi="Times New Roman" w:cs="Times New Roman"/>
          <w:sz w:val="24"/>
          <w:szCs w:val="24"/>
        </w:rPr>
        <w:t>Odplata je príjmom člena národného štatistického systému</w:t>
      </w:r>
      <w:r w:rsidR="008E6B00" w:rsidRPr="00D00B4B">
        <w:rPr>
          <w:rFonts w:ascii="Times New Roman" w:hAnsi="Times New Roman" w:cs="Times New Roman"/>
          <w:sz w:val="24"/>
          <w:szCs w:val="24"/>
        </w:rPr>
        <w:t xml:space="preserve"> alebo poverenej organizácie, ktorí</w:t>
      </w:r>
      <w:r w:rsidR="00BA6932" w:rsidRPr="00D00B4B">
        <w:rPr>
          <w:rFonts w:ascii="Times New Roman" w:hAnsi="Times New Roman" w:cs="Times New Roman"/>
          <w:sz w:val="24"/>
          <w:szCs w:val="24"/>
        </w:rPr>
        <w:t xml:space="preserve"> štatistický produkt vytvoril</w:t>
      </w:r>
      <w:r w:rsidR="008E6B00" w:rsidRPr="00D00B4B">
        <w:rPr>
          <w:rFonts w:ascii="Times New Roman" w:hAnsi="Times New Roman" w:cs="Times New Roman"/>
          <w:sz w:val="24"/>
          <w:szCs w:val="24"/>
        </w:rPr>
        <w:t>i</w:t>
      </w:r>
      <w:r w:rsidR="00BA6932" w:rsidRPr="00D00B4B">
        <w:rPr>
          <w:rFonts w:ascii="Times New Roman" w:hAnsi="Times New Roman" w:cs="Times New Roman"/>
          <w:sz w:val="24"/>
          <w:szCs w:val="24"/>
        </w:rPr>
        <w:t>.</w:t>
      </w:r>
    </w:p>
    <w:p w14:paraId="68DF9285" w14:textId="77777777" w:rsidR="002461D0" w:rsidRPr="00D00B4B" w:rsidRDefault="002461D0" w:rsidP="00C90881">
      <w:pPr>
        <w:pStyle w:val="Odsekzoznamu"/>
        <w:spacing w:after="0" w:line="276" w:lineRule="auto"/>
        <w:ind w:left="360"/>
        <w:contextualSpacing w:val="0"/>
        <w:jc w:val="both"/>
        <w:rPr>
          <w:rFonts w:ascii="Times New Roman" w:hAnsi="Times New Roman" w:cs="Times New Roman"/>
          <w:sz w:val="24"/>
          <w:szCs w:val="24"/>
        </w:rPr>
      </w:pPr>
    </w:p>
    <w:p w14:paraId="6404DF57" w14:textId="77777777" w:rsidR="002461D0" w:rsidRPr="00D00B4B" w:rsidRDefault="002461D0" w:rsidP="002E02CC">
      <w:pPr>
        <w:pStyle w:val="Odsekzoznamu"/>
        <w:numPr>
          <w:ilvl w:val="0"/>
          <w:numId w:val="12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Člen národného štatistického systému </w:t>
      </w:r>
      <w:r w:rsidR="004779B3" w:rsidRPr="00D00B4B">
        <w:rPr>
          <w:rFonts w:ascii="Times New Roman" w:hAnsi="Times New Roman" w:cs="Times New Roman"/>
          <w:sz w:val="24"/>
          <w:szCs w:val="24"/>
        </w:rPr>
        <w:t>zverejní</w:t>
      </w:r>
      <w:r w:rsidRPr="00D00B4B">
        <w:rPr>
          <w:rFonts w:ascii="Times New Roman" w:hAnsi="Times New Roman" w:cs="Times New Roman"/>
          <w:sz w:val="24"/>
          <w:szCs w:val="24"/>
        </w:rPr>
        <w:t xml:space="preserve"> </w:t>
      </w:r>
      <w:r w:rsidR="00EF0BE6" w:rsidRPr="00D00B4B">
        <w:rPr>
          <w:rFonts w:ascii="Times New Roman" w:hAnsi="Times New Roman" w:cs="Times New Roman"/>
          <w:sz w:val="24"/>
          <w:szCs w:val="24"/>
        </w:rPr>
        <w:t xml:space="preserve">na svojom webovom sídle </w:t>
      </w:r>
      <w:r w:rsidR="00B20B06" w:rsidRPr="00D00B4B">
        <w:rPr>
          <w:rFonts w:ascii="Times New Roman" w:hAnsi="Times New Roman" w:cs="Times New Roman"/>
          <w:sz w:val="24"/>
          <w:szCs w:val="24"/>
        </w:rPr>
        <w:t>informácie o </w:t>
      </w:r>
      <w:r w:rsidR="00EF0BE6" w:rsidRPr="00D00B4B">
        <w:rPr>
          <w:rFonts w:ascii="Times New Roman" w:hAnsi="Times New Roman" w:cs="Times New Roman"/>
          <w:sz w:val="24"/>
          <w:szCs w:val="24"/>
        </w:rPr>
        <w:t>postup</w:t>
      </w:r>
      <w:r w:rsidR="00B20B06" w:rsidRPr="00D00B4B">
        <w:rPr>
          <w:rFonts w:ascii="Times New Roman" w:hAnsi="Times New Roman" w:cs="Times New Roman"/>
          <w:sz w:val="24"/>
          <w:szCs w:val="24"/>
        </w:rPr>
        <w:t>e</w:t>
      </w:r>
      <w:r w:rsidR="00EF0BE6" w:rsidRPr="00D00B4B">
        <w:rPr>
          <w:rFonts w:ascii="Times New Roman" w:hAnsi="Times New Roman" w:cs="Times New Roman"/>
          <w:sz w:val="24"/>
          <w:szCs w:val="24"/>
        </w:rPr>
        <w:t xml:space="preserve"> </w:t>
      </w:r>
      <w:r w:rsidR="00B20B06" w:rsidRPr="00D00B4B">
        <w:rPr>
          <w:rFonts w:ascii="Times New Roman" w:hAnsi="Times New Roman" w:cs="Times New Roman"/>
          <w:sz w:val="24"/>
          <w:szCs w:val="24"/>
        </w:rPr>
        <w:t>pri podaní a vybavovaní</w:t>
      </w:r>
      <w:r w:rsidR="00744A66" w:rsidRPr="00D00B4B">
        <w:rPr>
          <w:rFonts w:ascii="Times New Roman" w:hAnsi="Times New Roman" w:cs="Times New Roman"/>
          <w:sz w:val="24"/>
          <w:szCs w:val="24"/>
        </w:rPr>
        <w:t xml:space="preserve"> žiadosti o poskytnutie </w:t>
      </w:r>
      <w:r w:rsidR="00EF0BE6" w:rsidRPr="00D00B4B">
        <w:rPr>
          <w:rFonts w:ascii="Times New Roman" w:hAnsi="Times New Roman" w:cs="Times New Roman"/>
          <w:sz w:val="24"/>
          <w:szCs w:val="24"/>
        </w:rPr>
        <w:t>štatistických informácií a</w:t>
      </w:r>
      <w:r w:rsidR="00E15148" w:rsidRPr="00D00B4B">
        <w:rPr>
          <w:rFonts w:ascii="Times New Roman" w:hAnsi="Times New Roman" w:cs="Times New Roman"/>
          <w:sz w:val="24"/>
          <w:szCs w:val="24"/>
        </w:rPr>
        <w:t>lebo štatistického produktu</w:t>
      </w:r>
      <w:r w:rsidRPr="00D00B4B">
        <w:rPr>
          <w:rFonts w:ascii="Times New Roman" w:hAnsi="Times New Roman" w:cs="Times New Roman"/>
          <w:sz w:val="24"/>
          <w:szCs w:val="24"/>
        </w:rPr>
        <w:t>.</w:t>
      </w:r>
    </w:p>
    <w:p w14:paraId="29F90372" w14:textId="77777777" w:rsidR="00A628A7" w:rsidRPr="00D00B4B" w:rsidRDefault="00A628A7" w:rsidP="00C90881">
      <w:pPr>
        <w:spacing w:after="0" w:line="276" w:lineRule="auto"/>
        <w:jc w:val="both"/>
        <w:rPr>
          <w:rFonts w:ascii="Times New Roman" w:hAnsi="Times New Roman" w:cs="Times New Roman"/>
          <w:sz w:val="24"/>
          <w:szCs w:val="24"/>
        </w:rPr>
      </w:pPr>
    </w:p>
    <w:p w14:paraId="5105E309" w14:textId="77777777" w:rsidR="0058365F" w:rsidRPr="00D00B4B" w:rsidRDefault="0058365F" w:rsidP="00C90881">
      <w:pPr>
        <w:spacing w:after="0" w:line="276" w:lineRule="auto"/>
        <w:ind w:left="360"/>
        <w:jc w:val="both"/>
        <w:rPr>
          <w:rFonts w:ascii="Times New Roman" w:hAnsi="Times New Roman" w:cs="Times New Roman"/>
          <w:sz w:val="24"/>
          <w:szCs w:val="24"/>
        </w:rPr>
      </w:pPr>
    </w:p>
    <w:p w14:paraId="69E3BA11" w14:textId="77777777" w:rsidR="00307969" w:rsidRPr="00D00B4B" w:rsidRDefault="00307969" w:rsidP="00C90881">
      <w:pPr>
        <w:spacing w:after="0" w:line="276" w:lineRule="auto"/>
        <w:ind w:left="36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5</w:t>
      </w:r>
      <w:r w:rsidR="0062459F" w:rsidRPr="00D00B4B">
        <w:rPr>
          <w:rFonts w:ascii="Times New Roman" w:hAnsi="Times New Roman" w:cs="Times New Roman"/>
          <w:b/>
          <w:sz w:val="24"/>
          <w:szCs w:val="24"/>
        </w:rPr>
        <w:t>2</w:t>
      </w:r>
    </w:p>
    <w:p w14:paraId="60660A4C" w14:textId="77777777" w:rsidR="003A751C" w:rsidRPr="00D00B4B" w:rsidRDefault="003A751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Osobitné opatrenia na zabezpečenie dôvery verejnosti v oficiálnu štatistiku</w:t>
      </w:r>
    </w:p>
    <w:p w14:paraId="45A5E392" w14:textId="77777777" w:rsidR="003A751C" w:rsidRPr="00D00B4B" w:rsidRDefault="003A751C" w:rsidP="00C90881">
      <w:pPr>
        <w:spacing w:after="0" w:line="276" w:lineRule="auto"/>
        <w:jc w:val="both"/>
        <w:rPr>
          <w:rFonts w:ascii="Times New Roman" w:hAnsi="Times New Roman" w:cs="Times New Roman"/>
          <w:sz w:val="24"/>
          <w:szCs w:val="24"/>
        </w:rPr>
      </w:pPr>
    </w:p>
    <w:p w14:paraId="08182957" w14:textId="77777777" w:rsidR="003A751C" w:rsidRPr="00D00B4B" w:rsidRDefault="007130CD" w:rsidP="00C90881">
      <w:pPr>
        <w:pStyle w:val="Odsekzoznamu"/>
        <w:numPr>
          <w:ilvl w:val="0"/>
          <w:numId w:val="1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w:t>
      </w:r>
      <w:r w:rsidR="003A751C" w:rsidRPr="00D00B4B">
        <w:rPr>
          <w:rFonts w:ascii="Times New Roman" w:hAnsi="Times New Roman" w:cs="Times New Roman"/>
          <w:sz w:val="24"/>
          <w:szCs w:val="24"/>
        </w:rPr>
        <w:t xml:space="preserve"> písomne upozorní fyzickú osobu alebo právnickú osobu, že jej konaním alebo opomenutím došlo </w:t>
      </w:r>
    </w:p>
    <w:p w14:paraId="21F6A528" w14:textId="77777777" w:rsidR="00E16750" w:rsidRPr="00D00B4B" w:rsidRDefault="00E16750" w:rsidP="00C90881">
      <w:pPr>
        <w:pStyle w:val="Odsekzoznamu"/>
        <w:numPr>
          <w:ilvl w:val="0"/>
          <w:numId w:val="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ku konaniu, ktoré vykazuje znaky zámerného zneužitia štatistických informácií ich pozmenením, doplnením, zamlčaním alebo že došlo k nepravdivému označeniu zverejnených údajov za údaje pochádzajúce z činnosti členov národného štatistického systému, a vyzv</w:t>
      </w:r>
      <w:r w:rsidR="003B48B7" w:rsidRPr="00D00B4B">
        <w:rPr>
          <w:rFonts w:ascii="Times New Roman" w:hAnsi="Times New Roman" w:cs="Times New Roman"/>
          <w:sz w:val="24"/>
          <w:szCs w:val="24"/>
        </w:rPr>
        <w:t>e</w:t>
      </w:r>
      <w:r w:rsidRPr="00D00B4B">
        <w:rPr>
          <w:rFonts w:ascii="Times New Roman" w:hAnsi="Times New Roman" w:cs="Times New Roman"/>
          <w:sz w:val="24"/>
          <w:szCs w:val="24"/>
        </w:rPr>
        <w:t xml:space="preserve"> fyzickú osobu alebo právnickú osobu, aby s týmto konaním bez zbytočného odkladu po zverejnení upozornenia prestala a odstránila na vlastné náklady škodlivé následky tohto konania; tým nie je dotknuté právo člena národného štatistického systému na náhradu škody podľa osobitného predpisu</w:t>
      </w:r>
      <w:r w:rsidRPr="00D00B4B">
        <w:rPr>
          <w:rStyle w:val="Odkaznapoznmkupodiarou"/>
          <w:rFonts w:ascii="Times New Roman" w:hAnsi="Times New Roman"/>
          <w:sz w:val="24"/>
          <w:szCs w:val="24"/>
        </w:rPr>
        <w:footnoteReference w:id="56"/>
      </w:r>
      <w:r w:rsidRPr="00D00B4B">
        <w:rPr>
          <w:rFonts w:ascii="Times New Roman" w:hAnsi="Times New Roman" w:cs="Times New Roman"/>
          <w:sz w:val="24"/>
          <w:szCs w:val="24"/>
        </w:rPr>
        <w:t>) alebo uplatnenie postupu podľa osobitného predpisu,</w:t>
      </w:r>
      <w:r w:rsidRPr="00D00B4B">
        <w:rPr>
          <w:rStyle w:val="Odkaznapoznmkupodiarou"/>
          <w:rFonts w:ascii="Times New Roman" w:hAnsi="Times New Roman"/>
          <w:sz w:val="24"/>
          <w:szCs w:val="24"/>
        </w:rPr>
        <w:footnoteReference w:id="57"/>
      </w:r>
      <w:r w:rsidRPr="00D00B4B">
        <w:rPr>
          <w:rFonts w:ascii="Times New Roman" w:hAnsi="Times New Roman" w:cs="Times New Roman"/>
          <w:sz w:val="24"/>
          <w:szCs w:val="24"/>
        </w:rPr>
        <w:t>)</w:t>
      </w:r>
    </w:p>
    <w:p w14:paraId="0E2AAC00" w14:textId="77777777" w:rsidR="00E16750" w:rsidRPr="00D00B4B" w:rsidRDefault="00E16750" w:rsidP="00C90881">
      <w:pPr>
        <w:pStyle w:val="Odsekzoznamu"/>
        <w:numPr>
          <w:ilvl w:val="0"/>
          <w:numId w:val="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 šíreniu štatistických produktov a štatistických informácií vytvorených členom národného štatistického systému bez sprievodnej informácie, že ide o štatistický produkt alebo štatistickú informáciu vytvorené členom národného štatistického systému, a vyzv</w:t>
      </w:r>
      <w:r w:rsidR="003B48B7" w:rsidRPr="00D00B4B">
        <w:rPr>
          <w:rFonts w:ascii="Times New Roman" w:hAnsi="Times New Roman" w:cs="Times New Roman"/>
          <w:sz w:val="24"/>
          <w:szCs w:val="24"/>
        </w:rPr>
        <w:t>e</w:t>
      </w:r>
      <w:r w:rsidRPr="00D00B4B">
        <w:rPr>
          <w:rFonts w:ascii="Times New Roman" w:hAnsi="Times New Roman" w:cs="Times New Roman"/>
          <w:sz w:val="24"/>
          <w:szCs w:val="24"/>
        </w:rPr>
        <w:t xml:space="preserve"> fyzickú osobu alebo právnickú osobu, aby bez zbytočného odkladu po zverejnení upozornenia šírila štatistický produkt alebo štatistickú informáciu výlučne so sprievodnou informáciou, že ide o štatistický produkt alebo o štatistickú informáciu vytvorenú členom národného štatistického systému,</w:t>
      </w:r>
    </w:p>
    <w:p w14:paraId="161545E2" w14:textId="77777777" w:rsidR="003A751C" w:rsidRPr="00D00B4B" w:rsidRDefault="003A751C" w:rsidP="00C90881">
      <w:pPr>
        <w:pStyle w:val="Odsekzoznamu"/>
        <w:numPr>
          <w:ilvl w:val="0"/>
          <w:numId w:val="14"/>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 šíreniu nesprávnej interpretácie štatistických informácií zverejnených členom národného štatistického systému, a vyzv</w:t>
      </w:r>
      <w:r w:rsidR="003B48B7" w:rsidRPr="00D00B4B">
        <w:rPr>
          <w:rFonts w:ascii="Times New Roman" w:hAnsi="Times New Roman" w:cs="Times New Roman"/>
          <w:sz w:val="24"/>
          <w:szCs w:val="24"/>
        </w:rPr>
        <w:t>e</w:t>
      </w:r>
      <w:r w:rsidRPr="00D00B4B">
        <w:rPr>
          <w:rFonts w:ascii="Times New Roman" w:hAnsi="Times New Roman" w:cs="Times New Roman"/>
          <w:sz w:val="24"/>
          <w:szCs w:val="24"/>
        </w:rPr>
        <w:t xml:space="preserve"> túto fyzickú osobu alebo právnickú osobu, aby po </w:t>
      </w:r>
      <w:r w:rsidR="00E16750" w:rsidRPr="00D00B4B">
        <w:rPr>
          <w:rFonts w:ascii="Times New Roman" w:hAnsi="Times New Roman" w:cs="Times New Roman"/>
          <w:sz w:val="24"/>
          <w:szCs w:val="24"/>
        </w:rPr>
        <w:t xml:space="preserve">doručení </w:t>
      </w:r>
      <w:r w:rsidRPr="00D00B4B">
        <w:rPr>
          <w:rFonts w:ascii="Times New Roman" w:hAnsi="Times New Roman" w:cs="Times New Roman"/>
          <w:sz w:val="24"/>
          <w:szCs w:val="24"/>
        </w:rPr>
        <w:t xml:space="preserve">upozornenia bez zbytočného odkladu </w:t>
      </w:r>
      <w:r w:rsidR="00E16750" w:rsidRPr="00D00B4B">
        <w:rPr>
          <w:rFonts w:ascii="Times New Roman" w:hAnsi="Times New Roman" w:cs="Times New Roman"/>
          <w:sz w:val="24"/>
          <w:szCs w:val="24"/>
        </w:rPr>
        <w:t xml:space="preserve">podľa povahy šírenia </w:t>
      </w:r>
      <w:r w:rsidRPr="00D00B4B">
        <w:rPr>
          <w:rFonts w:ascii="Times New Roman" w:hAnsi="Times New Roman" w:cs="Times New Roman"/>
          <w:sz w:val="24"/>
          <w:szCs w:val="24"/>
        </w:rPr>
        <w:t>vydala vyhlásenie, že ňou šírená interpretácia štatistických informácií je nesprávna,</w:t>
      </w:r>
      <w:r w:rsidR="00E16750" w:rsidRPr="00D00B4B">
        <w:rPr>
          <w:rFonts w:ascii="Times New Roman" w:hAnsi="Times New Roman" w:cs="Times New Roman"/>
          <w:sz w:val="24"/>
          <w:szCs w:val="24"/>
        </w:rPr>
        <w:t xml:space="preserve"> alebo na vlastné náklady odstránila nesprávnu interpretáciu štatistických informácií.</w:t>
      </w:r>
    </w:p>
    <w:p w14:paraId="4926A653" w14:textId="77777777" w:rsidR="003A751C" w:rsidRPr="00D00B4B" w:rsidRDefault="003A751C" w:rsidP="00C90881">
      <w:pPr>
        <w:pStyle w:val="Odsekzoznamu"/>
        <w:spacing w:after="0" w:line="276" w:lineRule="auto"/>
        <w:contextualSpacing w:val="0"/>
        <w:jc w:val="both"/>
        <w:rPr>
          <w:rFonts w:ascii="Times New Roman" w:hAnsi="Times New Roman" w:cs="Times New Roman"/>
          <w:sz w:val="24"/>
          <w:szCs w:val="24"/>
        </w:rPr>
      </w:pPr>
    </w:p>
    <w:p w14:paraId="6AC792F8" w14:textId="77777777" w:rsidR="003A751C" w:rsidRPr="00D00B4B" w:rsidRDefault="003A751C" w:rsidP="00C90881">
      <w:pPr>
        <w:pStyle w:val="Odsekzoznamu"/>
        <w:numPr>
          <w:ilvl w:val="0"/>
          <w:numId w:val="1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Písomné upozornenie podľa odseku </w:t>
      </w:r>
      <w:r w:rsidR="00EF2DD1" w:rsidRPr="00D00B4B">
        <w:rPr>
          <w:rFonts w:ascii="Times New Roman" w:hAnsi="Times New Roman" w:cs="Times New Roman"/>
          <w:sz w:val="24"/>
          <w:szCs w:val="24"/>
        </w:rPr>
        <w:t>1</w:t>
      </w:r>
      <w:r w:rsidR="00DE632A" w:rsidRPr="00D00B4B">
        <w:rPr>
          <w:rFonts w:ascii="Times New Roman" w:hAnsi="Times New Roman" w:cs="Times New Roman"/>
          <w:sz w:val="24"/>
          <w:szCs w:val="24"/>
        </w:rPr>
        <w:t xml:space="preserve"> </w:t>
      </w:r>
      <w:r w:rsidR="007130CD" w:rsidRPr="00D00B4B">
        <w:rPr>
          <w:rFonts w:ascii="Times New Roman" w:hAnsi="Times New Roman" w:cs="Times New Roman"/>
          <w:sz w:val="24"/>
          <w:szCs w:val="24"/>
        </w:rPr>
        <w:t>člen národného štatistického systému</w:t>
      </w:r>
      <w:r w:rsidRPr="00D00B4B">
        <w:rPr>
          <w:rFonts w:ascii="Times New Roman" w:hAnsi="Times New Roman" w:cs="Times New Roman"/>
          <w:sz w:val="24"/>
          <w:szCs w:val="24"/>
        </w:rPr>
        <w:t xml:space="preserve"> zverejní na webovom sídle, doručí ho do elektronickej schránky zriadenej podľa zákona o e-Governmente tej fyzickej osobe alebo právnickej osobe, ktorej je určené</w:t>
      </w:r>
      <w:r w:rsidR="00DE632A" w:rsidRPr="00D00B4B">
        <w:rPr>
          <w:rFonts w:ascii="Times New Roman" w:hAnsi="Times New Roman" w:cs="Times New Roman"/>
          <w:sz w:val="24"/>
          <w:szCs w:val="24"/>
        </w:rPr>
        <w:t>,</w:t>
      </w:r>
      <w:r w:rsidRPr="00D00B4B">
        <w:rPr>
          <w:rFonts w:ascii="Times New Roman" w:hAnsi="Times New Roman" w:cs="Times New Roman"/>
          <w:sz w:val="24"/>
          <w:szCs w:val="24"/>
        </w:rPr>
        <w:t xml:space="preserve"> a podľa závažnosti prípadu zabezpečí informovanie verejnosti prostredníctvom iných masovokomunikačných prostriedkov.</w:t>
      </w:r>
    </w:p>
    <w:p w14:paraId="055E259D" w14:textId="77777777" w:rsidR="003A751C" w:rsidRPr="00D00B4B" w:rsidRDefault="003A751C" w:rsidP="00C90881">
      <w:pPr>
        <w:spacing w:after="0" w:line="276" w:lineRule="auto"/>
        <w:jc w:val="both"/>
        <w:rPr>
          <w:rFonts w:ascii="Times New Roman" w:hAnsi="Times New Roman" w:cs="Times New Roman"/>
          <w:sz w:val="24"/>
          <w:szCs w:val="24"/>
        </w:rPr>
      </w:pPr>
    </w:p>
    <w:p w14:paraId="07D5B2B5" w14:textId="77777777" w:rsidR="003A751C" w:rsidRPr="00D00B4B" w:rsidRDefault="00E16750" w:rsidP="00C90881">
      <w:pPr>
        <w:pStyle w:val="Odsekzoznamu"/>
        <w:numPr>
          <w:ilvl w:val="0"/>
          <w:numId w:val="1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3A751C" w:rsidRPr="00D00B4B">
        <w:rPr>
          <w:rFonts w:ascii="Times New Roman" w:hAnsi="Times New Roman" w:cs="Times New Roman"/>
          <w:sz w:val="24"/>
          <w:szCs w:val="24"/>
        </w:rPr>
        <w:t xml:space="preserve">kontinuálne zabezpečuje dostupnosť informácií pre verejnosť o význame a podmienkach tvorby </w:t>
      </w:r>
      <w:r w:rsidR="008A6C7D" w:rsidRPr="00D00B4B">
        <w:rPr>
          <w:rFonts w:ascii="Times New Roman" w:hAnsi="Times New Roman" w:cs="Times New Roman"/>
          <w:sz w:val="24"/>
          <w:szCs w:val="24"/>
        </w:rPr>
        <w:t xml:space="preserve">oficiálnej štatistiky </w:t>
      </w:r>
      <w:r w:rsidR="003A751C" w:rsidRPr="00D00B4B">
        <w:rPr>
          <w:rFonts w:ascii="Times New Roman" w:hAnsi="Times New Roman" w:cs="Times New Roman"/>
          <w:sz w:val="24"/>
          <w:szCs w:val="24"/>
        </w:rPr>
        <w:t>a</w:t>
      </w:r>
      <w:r w:rsidR="008A6C7D" w:rsidRPr="00D00B4B">
        <w:rPr>
          <w:rFonts w:ascii="Times New Roman" w:hAnsi="Times New Roman" w:cs="Times New Roman"/>
          <w:sz w:val="24"/>
          <w:szCs w:val="24"/>
        </w:rPr>
        <w:t> </w:t>
      </w:r>
      <w:r w:rsidR="003A751C" w:rsidRPr="00D00B4B">
        <w:rPr>
          <w:rFonts w:ascii="Times New Roman" w:hAnsi="Times New Roman" w:cs="Times New Roman"/>
          <w:sz w:val="24"/>
          <w:szCs w:val="24"/>
        </w:rPr>
        <w:t>šírenia</w:t>
      </w:r>
      <w:r w:rsidR="008A6C7D" w:rsidRPr="00D00B4B">
        <w:rPr>
          <w:rFonts w:ascii="Times New Roman" w:hAnsi="Times New Roman" w:cs="Times New Roman"/>
          <w:sz w:val="24"/>
          <w:szCs w:val="24"/>
        </w:rPr>
        <w:t xml:space="preserve"> štatistických informácií</w:t>
      </w:r>
      <w:r w:rsidR="003A751C" w:rsidRPr="00D00B4B">
        <w:rPr>
          <w:rFonts w:ascii="Times New Roman" w:hAnsi="Times New Roman" w:cs="Times New Roman"/>
          <w:sz w:val="24"/>
          <w:szCs w:val="24"/>
        </w:rPr>
        <w:t xml:space="preserve"> a o opatreniach, ktoré realizuje na ochranu dôverných štatistických údajov a na </w:t>
      </w:r>
      <w:r w:rsidR="003A751C" w:rsidRPr="00D00B4B">
        <w:rPr>
          <w:rFonts w:ascii="Times New Roman" w:hAnsi="Times New Roman" w:cs="Times New Roman"/>
          <w:sz w:val="24"/>
          <w:szCs w:val="24"/>
        </w:rPr>
        <w:lastRenderedPageBreak/>
        <w:t>plnenie kritérií kvality a princípov oficiálnej štatistiky, a to najmä prostredníctvom svojho webového sídla.</w:t>
      </w:r>
    </w:p>
    <w:p w14:paraId="2C3585D9" w14:textId="77777777" w:rsidR="00C72943" w:rsidRPr="00D00B4B" w:rsidRDefault="00C72943" w:rsidP="00C90881">
      <w:pPr>
        <w:pStyle w:val="Odsekzoznamu"/>
        <w:spacing w:after="0" w:line="276" w:lineRule="auto"/>
        <w:ind w:left="360"/>
        <w:contextualSpacing w:val="0"/>
        <w:jc w:val="both"/>
        <w:rPr>
          <w:rFonts w:ascii="Times New Roman" w:hAnsi="Times New Roman" w:cs="Times New Roman"/>
          <w:sz w:val="24"/>
          <w:szCs w:val="24"/>
        </w:rPr>
      </w:pPr>
    </w:p>
    <w:p w14:paraId="1C5CA33C" w14:textId="77777777" w:rsidR="00C72943" w:rsidRPr="00D00B4B" w:rsidRDefault="00C72943" w:rsidP="00C90881">
      <w:pPr>
        <w:pStyle w:val="Odsekzoznamu"/>
        <w:numPr>
          <w:ilvl w:val="0"/>
          <w:numId w:val="1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spolupracuje s ústrednými orgánmi štátnej správy na zvyšovaní povedomia o oficiálnej štatistike, vo vzdelávaní v oblasti štatistiky a príprave odborníkov v oblasti oficiálnej štatistiky a v oblasti budovania dátovej gramotnosti.</w:t>
      </w:r>
    </w:p>
    <w:p w14:paraId="28EF00A0" w14:textId="77777777" w:rsidR="0062459F" w:rsidRPr="00D00B4B" w:rsidRDefault="0062459F" w:rsidP="00C90881">
      <w:pPr>
        <w:spacing w:after="0" w:line="276" w:lineRule="auto"/>
        <w:jc w:val="center"/>
        <w:rPr>
          <w:rFonts w:ascii="Times New Roman" w:hAnsi="Times New Roman" w:cs="Times New Roman"/>
          <w:b/>
          <w:sz w:val="24"/>
          <w:szCs w:val="24"/>
        </w:rPr>
      </w:pPr>
    </w:p>
    <w:p w14:paraId="73F7CD11" w14:textId="77777777" w:rsidR="0062459F" w:rsidRPr="00D00B4B" w:rsidRDefault="0062459F" w:rsidP="00C90881">
      <w:pPr>
        <w:spacing w:after="0" w:line="276" w:lineRule="auto"/>
        <w:jc w:val="center"/>
        <w:rPr>
          <w:rFonts w:ascii="Times New Roman" w:hAnsi="Times New Roman" w:cs="Times New Roman"/>
          <w:b/>
          <w:sz w:val="24"/>
          <w:szCs w:val="24"/>
        </w:rPr>
      </w:pPr>
    </w:p>
    <w:p w14:paraId="0483084E" w14:textId="77777777" w:rsidR="007B1D8B" w:rsidRPr="00D00B4B" w:rsidRDefault="00B139A2" w:rsidP="00C90881">
      <w:pPr>
        <w:spacing w:after="0" w:line="276" w:lineRule="auto"/>
        <w:jc w:val="center"/>
        <w:rPr>
          <w:rFonts w:ascii="Times New Roman" w:hAnsi="Times New Roman" w:cs="Times New Roman"/>
          <w:b/>
          <w:bCs/>
          <w:sz w:val="24"/>
          <w:szCs w:val="24"/>
        </w:rPr>
      </w:pPr>
      <w:r w:rsidRPr="00D00B4B">
        <w:rPr>
          <w:rFonts w:ascii="Times New Roman" w:hAnsi="Times New Roman" w:cs="Times New Roman"/>
          <w:b/>
          <w:sz w:val="24"/>
          <w:szCs w:val="24"/>
        </w:rPr>
        <w:t>ŠIEST</w:t>
      </w:r>
      <w:r w:rsidR="00340FB9" w:rsidRPr="00D00B4B">
        <w:rPr>
          <w:rFonts w:ascii="Times New Roman" w:hAnsi="Times New Roman" w:cs="Times New Roman"/>
          <w:b/>
          <w:sz w:val="24"/>
          <w:szCs w:val="24"/>
        </w:rPr>
        <w:t>A</w:t>
      </w:r>
      <w:r w:rsidR="007B1D8B" w:rsidRPr="00D00B4B">
        <w:rPr>
          <w:rFonts w:ascii="Times New Roman" w:hAnsi="Times New Roman" w:cs="Times New Roman"/>
          <w:b/>
          <w:bCs/>
          <w:sz w:val="24"/>
          <w:szCs w:val="24"/>
        </w:rPr>
        <w:t xml:space="preserve"> ČASŤ</w:t>
      </w:r>
    </w:p>
    <w:p w14:paraId="31E24704" w14:textId="77777777" w:rsidR="00A47FB7" w:rsidRPr="00D00B4B" w:rsidRDefault="009D741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ŠTATISTICKÁ DÔVERNOSŤ</w:t>
      </w:r>
    </w:p>
    <w:p w14:paraId="50CB4483" w14:textId="77777777" w:rsidR="00A47FB7" w:rsidRPr="00D00B4B" w:rsidRDefault="00A47FB7" w:rsidP="00C90881">
      <w:pPr>
        <w:spacing w:after="0" w:line="276" w:lineRule="auto"/>
        <w:jc w:val="both"/>
        <w:rPr>
          <w:rFonts w:ascii="Times New Roman" w:hAnsi="Times New Roman" w:cs="Times New Roman"/>
          <w:sz w:val="24"/>
          <w:szCs w:val="24"/>
        </w:rPr>
      </w:pPr>
    </w:p>
    <w:p w14:paraId="21102A30" w14:textId="77777777" w:rsidR="009C1350" w:rsidRPr="00D00B4B" w:rsidRDefault="009C1350" w:rsidP="00C90881">
      <w:pPr>
        <w:spacing w:after="0" w:line="276" w:lineRule="auto"/>
        <w:jc w:val="both"/>
        <w:rPr>
          <w:rFonts w:ascii="Times New Roman" w:hAnsi="Times New Roman" w:cs="Times New Roman"/>
          <w:bCs/>
          <w:sz w:val="24"/>
          <w:szCs w:val="24"/>
        </w:rPr>
      </w:pPr>
    </w:p>
    <w:p w14:paraId="042F29B1" w14:textId="77777777" w:rsidR="00D612C5" w:rsidRPr="00D00B4B" w:rsidRDefault="00D612C5" w:rsidP="00C90881">
      <w:pPr>
        <w:spacing w:after="0" w:line="276" w:lineRule="auto"/>
        <w:jc w:val="center"/>
        <w:rPr>
          <w:rFonts w:ascii="Times New Roman" w:hAnsi="Times New Roman" w:cs="Times New Roman"/>
          <w:b/>
          <w:bCs/>
          <w:sz w:val="24"/>
          <w:szCs w:val="24"/>
        </w:rPr>
      </w:pPr>
      <w:r w:rsidRPr="00D00B4B">
        <w:rPr>
          <w:rFonts w:ascii="Times New Roman" w:hAnsi="Times New Roman" w:cs="Times New Roman"/>
          <w:b/>
          <w:bCs/>
          <w:sz w:val="24"/>
          <w:szCs w:val="24"/>
        </w:rPr>
        <w:t>§</w:t>
      </w:r>
      <w:r w:rsidR="00DC1CCF" w:rsidRPr="00D00B4B">
        <w:rPr>
          <w:rFonts w:ascii="Times New Roman" w:hAnsi="Times New Roman" w:cs="Times New Roman"/>
          <w:b/>
          <w:bCs/>
          <w:sz w:val="24"/>
          <w:szCs w:val="24"/>
        </w:rPr>
        <w:t xml:space="preserve"> </w:t>
      </w:r>
      <w:r w:rsidR="00642CD8" w:rsidRPr="00D00B4B">
        <w:rPr>
          <w:rFonts w:ascii="Times New Roman" w:hAnsi="Times New Roman" w:cs="Times New Roman"/>
          <w:b/>
          <w:bCs/>
          <w:sz w:val="24"/>
          <w:szCs w:val="24"/>
        </w:rPr>
        <w:t>5</w:t>
      </w:r>
      <w:r w:rsidR="0062459F" w:rsidRPr="00D00B4B">
        <w:rPr>
          <w:rFonts w:ascii="Times New Roman" w:hAnsi="Times New Roman" w:cs="Times New Roman"/>
          <w:b/>
          <w:bCs/>
          <w:sz w:val="24"/>
          <w:szCs w:val="24"/>
        </w:rPr>
        <w:t>3</w:t>
      </w:r>
    </w:p>
    <w:p w14:paraId="205F0BE6" w14:textId="77777777" w:rsidR="005D6A5B" w:rsidRPr="00D00B4B" w:rsidRDefault="005D6A5B" w:rsidP="00C90881">
      <w:pPr>
        <w:spacing w:after="0" w:line="276" w:lineRule="auto"/>
        <w:jc w:val="center"/>
        <w:rPr>
          <w:rFonts w:ascii="Times New Roman" w:hAnsi="Times New Roman" w:cs="Times New Roman"/>
          <w:b/>
          <w:bCs/>
          <w:sz w:val="24"/>
          <w:szCs w:val="24"/>
        </w:rPr>
      </w:pPr>
      <w:r w:rsidRPr="00D00B4B">
        <w:rPr>
          <w:rFonts w:ascii="Times New Roman" w:hAnsi="Times New Roman" w:cs="Times New Roman"/>
          <w:b/>
          <w:bCs/>
          <w:sz w:val="24"/>
          <w:szCs w:val="24"/>
        </w:rPr>
        <w:t>Vymedzenie niektorých pojmov</w:t>
      </w:r>
    </w:p>
    <w:p w14:paraId="79582A8D" w14:textId="77777777" w:rsidR="0004763C" w:rsidRPr="00D00B4B" w:rsidRDefault="0004763C" w:rsidP="00C90881">
      <w:pPr>
        <w:spacing w:after="0" w:line="276" w:lineRule="auto"/>
        <w:jc w:val="both"/>
        <w:rPr>
          <w:rFonts w:ascii="Times New Roman" w:hAnsi="Times New Roman" w:cs="Times New Roman"/>
          <w:bCs/>
          <w:sz w:val="24"/>
          <w:szCs w:val="24"/>
        </w:rPr>
      </w:pPr>
    </w:p>
    <w:p w14:paraId="466565AC" w14:textId="77777777" w:rsidR="003F1A1F" w:rsidRPr="00D00B4B" w:rsidRDefault="003F1A1F"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Na účely tejto časti záko</w:t>
      </w:r>
      <w:r w:rsidR="00FA59A9" w:rsidRPr="00D00B4B">
        <w:rPr>
          <w:rFonts w:ascii="Times New Roman" w:hAnsi="Times New Roman" w:cs="Times New Roman"/>
          <w:sz w:val="24"/>
          <w:szCs w:val="24"/>
        </w:rPr>
        <w:t>na sa rozumie</w:t>
      </w:r>
    </w:p>
    <w:p w14:paraId="3AFA5A77" w14:textId="77777777" w:rsidR="00B9421B" w:rsidRPr="00D00B4B" w:rsidRDefault="00B9421B" w:rsidP="002E02CC">
      <w:pPr>
        <w:pStyle w:val="hogo"/>
        <w:numPr>
          <w:ilvl w:val="0"/>
          <w:numId w:val="31"/>
        </w:numPr>
        <w:spacing w:line="276" w:lineRule="auto"/>
        <w:ind w:left="283" w:hanging="283"/>
        <w:jc w:val="both"/>
        <w:rPr>
          <w:rFonts w:ascii="Times New Roman" w:hAnsi="Times New Roman" w:cs="Times New Roman"/>
        </w:rPr>
      </w:pPr>
      <w:r w:rsidRPr="00D00B4B">
        <w:rPr>
          <w:rFonts w:ascii="Times New Roman" w:hAnsi="Times New Roman" w:cs="Times New Roman"/>
        </w:rPr>
        <w:t xml:space="preserve">vedeckým účelom </w:t>
      </w:r>
    </w:p>
    <w:p w14:paraId="316D5F0C" w14:textId="77777777" w:rsidR="00B9421B" w:rsidRPr="00D00B4B" w:rsidRDefault="00B9421B" w:rsidP="002E02CC">
      <w:pPr>
        <w:pStyle w:val="hogo"/>
        <w:numPr>
          <w:ilvl w:val="0"/>
          <w:numId w:val="92"/>
        </w:numPr>
        <w:spacing w:line="276" w:lineRule="auto"/>
        <w:ind w:left="643"/>
        <w:jc w:val="both"/>
        <w:rPr>
          <w:rFonts w:ascii="Times New Roman" w:hAnsi="Times New Roman" w:cs="Times New Roman"/>
        </w:rPr>
      </w:pPr>
      <w:r w:rsidRPr="00D00B4B">
        <w:rPr>
          <w:rFonts w:ascii="Times New Roman" w:hAnsi="Times New Roman" w:cs="Times New Roman"/>
        </w:rPr>
        <w:t>uskutočňovanie výskumu</w:t>
      </w:r>
      <w:r w:rsidR="005573C0" w:rsidRPr="00D00B4B">
        <w:rPr>
          <w:rFonts w:ascii="Times New Roman" w:hAnsi="Times New Roman" w:cs="Times New Roman"/>
        </w:rPr>
        <w:t xml:space="preserve"> podľa osobitného predpisu</w:t>
      </w:r>
      <w:r w:rsidRPr="00D00B4B">
        <w:rPr>
          <w:rStyle w:val="Odkaznapoznmkupodiarou"/>
          <w:rFonts w:ascii="Times New Roman" w:hAnsi="Times New Roman"/>
        </w:rPr>
        <w:footnoteReference w:id="58"/>
      </w:r>
      <w:r w:rsidRPr="00D00B4B">
        <w:rPr>
          <w:rFonts w:ascii="Times New Roman" w:hAnsi="Times New Roman" w:cs="Times New Roman"/>
        </w:rPr>
        <w:t xml:space="preserve">) </w:t>
      </w:r>
      <w:r w:rsidR="000F55E9" w:rsidRPr="00D00B4B">
        <w:rPr>
          <w:rFonts w:ascii="Times New Roman" w:hAnsi="Times New Roman" w:cs="Times New Roman"/>
        </w:rPr>
        <w:t xml:space="preserve">alebo vykonávanie </w:t>
      </w:r>
      <w:r w:rsidR="002D6E9C" w:rsidRPr="00D00B4B">
        <w:rPr>
          <w:rFonts w:ascii="Times New Roman" w:hAnsi="Times New Roman" w:cs="Times New Roman"/>
        </w:rPr>
        <w:t xml:space="preserve">zhodnej alebo obdobnej </w:t>
      </w:r>
      <w:r w:rsidR="000F55E9" w:rsidRPr="00D00B4B">
        <w:rPr>
          <w:rFonts w:ascii="Times New Roman" w:hAnsi="Times New Roman" w:cs="Times New Roman"/>
        </w:rPr>
        <w:t xml:space="preserve">činnosti </w:t>
      </w:r>
      <w:r w:rsidR="002D6E9C" w:rsidRPr="00D00B4B">
        <w:rPr>
          <w:rFonts w:ascii="Times New Roman" w:hAnsi="Times New Roman" w:cs="Times New Roman"/>
        </w:rPr>
        <w:t xml:space="preserve">podľa právneho poriadku cudzieho štátu </w:t>
      </w:r>
      <w:r w:rsidR="0077499D" w:rsidRPr="00D00B4B">
        <w:rPr>
          <w:rFonts w:ascii="Times New Roman" w:hAnsi="Times New Roman" w:cs="Times New Roman"/>
        </w:rPr>
        <w:t xml:space="preserve">alebo podľa medzinárodnej zmluvy, ktorou je Slovenská republika viazaná </w:t>
      </w:r>
      <w:r w:rsidR="000F55E9" w:rsidRPr="00D00B4B">
        <w:rPr>
          <w:rFonts w:ascii="Times New Roman" w:hAnsi="Times New Roman" w:cs="Times New Roman"/>
        </w:rPr>
        <w:t>(</w:t>
      </w:r>
      <w:r w:rsidRPr="00D00B4B">
        <w:rPr>
          <w:rFonts w:ascii="Times New Roman" w:hAnsi="Times New Roman" w:cs="Times New Roman"/>
        </w:rPr>
        <w:t>ďalej len „uskutočňovanie výskumu“)</w:t>
      </w:r>
      <w:r w:rsidR="00DB27C5" w:rsidRPr="00D00B4B">
        <w:rPr>
          <w:rFonts w:ascii="Times New Roman" w:hAnsi="Times New Roman" w:cs="Times New Roman"/>
        </w:rPr>
        <w:t>,</w:t>
      </w:r>
    </w:p>
    <w:p w14:paraId="4BE424B4" w14:textId="77777777" w:rsidR="00B9421B" w:rsidRPr="00D00B4B" w:rsidRDefault="00B72AE3" w:rsidP="002E02CC">
      <w:pPr>
        <w:pStyle w:val="hogo"/>
        <w:numPr>
          <w:ilvl w:val="0"/>
          <w:numId w:val="92"/>
        </w:numPr>
        <w:spacing w:line="276" w:lineRule="auto"/>
        <w:jc w:val="both"/>
        <w:rPr>
          <w:rFonts w:ascii="Times New Roman" w:hAnsi="Times New Roman" w:cs="Times New Roman"/>
        </w:rPr>
      </w:pPr>
      <w:r w:rsidRPr="00D00B4B">
        <w:rPr>
          <w:rFonts w:ascii="Times New Roman" w:hAnsi="Times New Roman" w:cs="Times New Roman"/>
        </w:rPr>
        <w:t xml:space="preserve">realizácia činnosti, ktorá spočíva v poskytovaní odborne nezávislého analytického servisu vedeniu ústredného orgánu štátnej správy na účel prijímania rozhodnutí založených na údajoch v oblasti konkrétnych sektorových alebo prierezových politík, </w:t>
      </w:r>
      <w:r w:rsidR="008033BF" w:rsidRPr="00D00B4B">
        <w:rPr>
          <w:rFonts w:ascii="Times New Roman" w:hAnsi="Times New Roman" w:cs="Times New Roman"/>
        </w:rPr>
        <w:t xml:space="preserve">a je založená na spracovaní údajov s využitím analýzy a ďalších vedeckých postupov </w:t>
      </w:r>
      <w:r w:rsidRPr="00D00B4B">
        <w:rPr>
          <w:rFonts w:ascii="Times New Roman" w:hAnsi="Times New Roman" w:cs="Times New Roman"/>
        </w:rPr>
        <w:t>(ďalej len „analytická činnosť“)</w:t>
      </w:r>
      <w:r w:rsidR="008033BF" w:rsidRPr="00D00B4B">
        <w:rPr>
          <w:rFonts w:ascii="Times New Roman" w:hAnsi="Times New Roman" w:cs="Times New Roman"/>
        </w:rPr>
        <w:t>,</w:t>
      </w:r>
    </w:p>
    <w:p w14:paraId="0A60E2F6" w14:textId="77777777" w:rsidR="002D6E9C" w:rsidRPr="00D00B4B" w:rsidRDefault="00B9421B" w:rsidP="002E02CC">
      <w:pPr>
        <w:pStyle w:val="hogo"/>
        <w:numPr>
          <w:ilvl w:val="0"/>
          <w:numId w:val="31"/>
        </w:numPr>
        <w:spacing w:line="276" w:lineRule="auto"/>
        <w:ind w:left="283" w:hanging="283"/>
        <w:jc w:val="both"/>
        <w:rPr>
          <w:rFonts w:ascii="Times New Roman" w:hAnsi="Times New Roman" w:cs="Times New Roman"/>
        </w:rPr>
      </w:pPr>
      <w:r w:rsidRPr="00D00B4B">
        <w:rPr>
          <w:rFonts w:ascii="Times New Roman" w:hAnsi="Times New Roman" w:cs="Times New Roman"/>
        </w:rPr>
        <w:t xml:space="preserve">výskumným subjektom </w:t>
      </w:r>
    </w:p>
    <w:p w14:paraId="41EFBB7A" w14:textId="77777777" w:rsidR="002D6E9C" w:rsidRPr="00D00B4B" w:rsidRDefault="002D6E9C" w:rsidP="002E02CC">
      <w:pPr>
        <w:pStyle w:val="hogo"/>
        <w:numPr>
          <w:ilvl w:val="0"/>
          <w:numId w:val="138"/>
        </w:numPr>
        <w:spacing w:line="276" w:lineRule="auto"/>
        <w:ind w:left="643"/>
        <w:jc w:val="both"/>
        <w:rPr>
          <w:rFonts w:ascii="Times New Roman" w:hAnsi="Times New Roman" w:cs="Times New Roman"/>
        </w:rPr>
      </w:pPr>
      <w:r w:rsidRPr="00D00B4B">
        <w:rPr>
          <w:rFonts w:ascii="Times New Roman" w:hAnsi="Times New Roman" w:cs="Times New Roman"/>
        </w:rPr>
        <w:t>právnická osoba alebo jej organizačná zložka, ak je zriadená alebo založená na uskutočňovanie výskumu, alebo fyzická osoba – podnikateľ alebo jeho organizačná zložka, ak má v predmete podnikania uskutočňovanie výskumu,</w:t>
      </w:r>
    </w:p>
    <w:p w14:paraId="24F8156F" w14:textId="77777777" w:rsidR="003B3673" w:rsidRPr="00D00B4B" w:rsidRDefault="006F5982" w:rsidP="002E02CC">
      <w:pPr>
        <w:pStyle w:val="hogo"/>
        <w:numPr>
          <w:ilvl w:val="0"/>
          <w:numId w:val="138"/>
        </w:numPr>
        <w:spacing w:line="276" w:lineRule="auto"/>
        <w:ind w:left="643"/>
        <w:jc w:val="both"/>
        <w:rPr>
          <w:rFonts w:ascii="Times New Roman" w:hAnsi="Times New Roman" w:cs="Times New Roman"/>
        </w:rPr>
      </w:pPr>
      <w:r w:rsidRPr="00D00B4B">
        <w:rPr>
          <w:rFonts w:ascii="Times New Roman" w:hAnsi="Times New Roman" w:cs="Times New Roman"/>
        </w:rPr>
        <w:t>analytická jednotka</w:t>
      </w:r>
      <w:r w:rsidR="003B3673" w:rsidRPr="00D00B4B">
        <w:rPr>
          <w:rFonts w:ascii="Times New Roman" w:hAnsi="Times New Roman" w:cs="Times New Roman"/>
        </w:rPr>
        <w:t>, ktorou je</w:t>
      </w:r>
      <w:r w:rsidR="00AD14BD" w:rsidRPr="00D00B4B">
        <w:rPr>
          <w:rFonts w:ascii="Times New Roman" w:hAnsi="Times New Roman" w:cs="Times New Roman"/>
        </w:rPr>
        <w:t xml:space="preserve"> </w:t>
      </w:r>
    </w:p>
    <w:p w14:paraId="5C5AFC32" w14:textId="77777777" w:rsidR="003B3673" w:rsidRPr="00D00B4B" w:rsidRDefault="003B3673" w:rsidP="00C90881">
      <w:pPr>
        <w:pStyle w:val="hogo"/>
        <w:tabs>
          <w:tab w:val="clear" w:pos="360"/>
        </w:tabs>
        <w:spacing w:line="276" w:lineRule="auto"/>
        <w:ind w:left="1010" w:hanging="369"/>
        <w:jc w:val="both"/>
        <w:rPr>
          <w:rFonts w:ascii="Times New Roman" w:hAnsi="Times New Roman" w:cs="Times New Roman"/>
        </w:rPr>
      </w:pPr>
      <w:r w:rsidRPr="00D00B4B">
        <w:rPr>
          <w:rFonts w:ascii="Times New Roman" w:hAnsi="Times New Roman" w:cs="Times New Roman"/>
        </w:rPr>
        <w:t>2a. samostatný organizačný útvar zriadený v ústrednom orgáne štátnej správy</w:t>
      </w:r>
      <w:r w:rsidRPr="00D00B4B">
        <w:rPr>
          <w:rStyle w:val="Odkaznapoznmkupodiarou"/>
          <w:rFonts w:ascii="Times New Roman" w:hAnsi="Times New Roman"/>
        </w:rPr>
        <w:footnoteReference w:id="59"/>
      </w:r>
      <w:r w:rsidRPr="00D00B4B">
        <w:rPr>
          <w:rFonts w:ascii="Times New Roman" w:hAnsi="Times New Roman" w:cs="Times New Roman"/>
        </w:rPr>
        <w:t xml:space="preserve">) podľa jeho </w:t>
      </w:r>
      <w:r w:rsidR="00655694" w:rsidRPr="00D00B4B">
        <w:rPr>
          <w:rFonts w:ascii="Times New Roman" w:hAnsi="Times New Roman" w:cs="Times New Roman"/>
        </w:rPr>
        <w:t>organizačného poriadku</w:t>
      </w:r>
      <w:r w:rsidRPr="00D00B4B">
        <w:rPr>
          <w:rFonts w:ascii="Times New Roman" w:hAnsi="Times New Roman" w:cs="Times New Roman"/>
        </w:rPr>
        <w:t>, ktorého prevažujúcou činnosťou je analytická činnosť,</w:t>
      </w:r>
    </w:p>
    <w:p w14:paraId="2989DED6" w14:textId="77777777" w:rsidR="005573C0" w:rsidRPr="00D00B4B" w:rsidRDefault="003B3673" w:rsidP="00C90881">
      <w:pPr>
        <w:pStyle w:val="hogo"/>
        <w:tabs>
          <w:tab w:val="clear" w:pos="360"/>
        </w:tabs>
        <w:spacing w:line="276" w:lineRule="auto"/>
        <w:ind w:left="643" w:firstLine="0"/>
        <w:jc w:val="both"/>
        <w:rPr>
          <w:rFonts w:ascii="Times New Roman" w:hAnsi="Times New Roman" w:cs="Times New Roman"/>
        </w:rPr>
      </w:pPr>
      <w:r w:rsidRPr="00D00B4B">
        <w:rPr>
          <w:rFonts w:ascii="Times New Roman" w:hAnsi="Times New Roman" w:cs="Times New Roman"/>
        </w:rPr>
        <w:t xml:space="preserve">2b. </w:t>
      </w:r>
      <w:r w:rsidR="00B9421B" w:rsidRPr="00D00B4B">
        <w:rPr>
          <w:rFonts w:ascii="Times New Roman" w:hAnsi="Times New Roman" w:cs="Times New Roman"/>
        </w:rPr>
        <w:t>Kancelária Rady pre rozpočtovú zodpovednosť,</w:t>
      </w:r>
      <w:r w:rsidR="00B9421B" w:rsidRPr="00D00B4B">
        <w:rPr>
          <w:rStyle w:val="Odkaznapoznmkupodiarou"/>
          <w:rFonts w:ascii="Times New Roman" w:hAnsi="Times New Roman"/>
        </w:rPr>
        <w:footnoteReference w:id="60"/>
      </w:r>
      <w:r w:rsidRPr="00D00B4B">
        <w:rPr>
          <w:rFonts w:ascii="Times New Roman" w:hAnsi="Times New Roman" w:cs="Times New Roman"/>
        </w:rPr>
        <w:t>)</w:t>
      </w:r>
    </w:p>
    <w:p w14:paraId="293674F6" w14:textId="77777777" w:rsidR="005D6A5B" w:rsidRPr="00D00B4B" w:rsidRDefault="005D6A5B" w:rsidP="002E02CC">
      <w:pPr>
        <w:pStyle w:val="hogo"/>
        <w:numPr>
          <w:ilvl w:val="0"/>
          <w:numId w:val="31"/>
        </w:numPr>
        <w:spacing w:line="276" w:lineRule="auto"/>
        <w:ind w:left="284" w:hanging="294"/>
        <w:jc w:val="both"/>
        <w:rPr>
          <w:rFonts w:ascii="Times New Roman" w:hAnsi="Times New Roman" w:cs="Times New Roman"/>
        </w:rPr>
      </w:pPr>
      <w:r w:rsidRPr="00D00B4B">
        <w:rPr>
          <w:rFonts w:ascii="Times New Roman" w:hAnsi="Times New Roman" w:cs="Times New Roman"/>
        </w:rPr>
        <w:t xml:space="preserve">výskumným pracovníkom </w:t>
      </w:r>
      <w:r w:rsidR="00462563" w:rsidRPr="00D00B4B">
        <w:rPr>
          <w:rFonts w:ascii="Times New Roman" w:hAnsi="Times New Roman" w:cs="Times New Roman"/>
        </w:rPr>
        <w:t xml:space="preserve">fyzická osoba, ktorá na základe svojho právneho vzťahu s výskumným subjektom </w:t>
      </w:r>
      <w:r w:rsidR="002043E9" w:rsidRPr="00D00B4B">
        <w:rPr>
          <w:rFonts w:ascii="Times New Roman" w:hAnsi="Times New Roman" w:cs="Times New Roman"/>
        </w:rPr>
        <w:t xml:space="preserve">alebo v rámci predmetu svojho podnikania </w:t>
      </w:r>
      <w:r w:rsidR="00462563" w:rsidRPr="00D00B4B">
        <w:rPr>
          <w:rFonts w:ascii="Times New Roman" w:hAnsi="Times New Roman" w:cs="Times New Roman"/>
        </w:rPr>
        <w:t xml:space="preserve">uskutočňuje výskum a spracúva </w:t>
      </w:r>
      <w:r w:rsidRPr="00D00B4B">
        <w:rPr>
          <w:rFonts w:ascii="Times New Roman" w:hAnsi="Times New Roman" w:cs="Times New Roman"/>
        </w:rPr>
        <w:t>dôvern</w:t>
      </w:r>
      <w:r w:rsidR="00462563" w:rsidRPr="00D00B4B">
        <w:rPr>
          <w:rFonts w:ascii="Times New Roman" w:hAnsi="Times New Roman" w:cs="Times New Roman"/>
        </w:rPr>
        <w:t>é</w:t>
      </w:r>
      <w:r w:rsidRPr="00D00B4B">
        <w:rPr>
          <w:rFonts w:ascii="Times New Roman" w:hAnsi="Times New Roman" w:cs="Times New Roman"/>
        </w:rPr>
        <w:t xml:space="preserve"> štatistick</w:t>
      </w:r>
      <w:r w:rsidR="00462563" w:rsidRPr="00D00B4B">
        <w:rPr>
          <w:rFonts w:ascii="Times New Roman" w:hAnsi="Times New Roman" w:cs="Times New Roman"/>
        </w:rPr>
        <w:t>é údaje poskytnuté</w:t>
      </w:r>
      <w:r w:rsidRPr="00D00B4B">
        <w:rPr>
          <w:rFonts w:ascii="Times New Roman" w:hAnsi="Times New Roman" w:cs="Times New Roman"/>
        </w:rPr>
        <w:t xml:space="preserve"> </w:t>
      </w:r>
      <w:r w:rsidR="007525DF" w:rsidRPr="00D00B4B">
        <w:rPr>
          <w:rFonts w:ascii="Times New Roman" w:hAnsi="Times New Roman" w:cs="Times New Roman"/>
        </w:rPr>
        <w:t xml:space="preserve">podľa </w:t>
      </w:r>
      <w:r w:rsidR="00BA3EE1" w:rsidRPr="00D00B4B">
        <w:rPr>
          <w:rFonts w:ascii="Times New Roman" w:hAnsi="Times New Roman" w:cs="Times New Roman"/>
        </w:rPr>
        <w:t>tohto zákona</w:t>
      </w:r>
      <w:r w:rsidRPr="00D00B4B">
        <w:rPr>
          <w:rFonts w:ascii="Times New Roman" w:hAnsi="Times New Roman" w:cs="Times New Roman"/>
        </w:rPr>
        <w:t>,</w:t>
      </w:r>
    </w:p>
    <w:p w14:paraId="2931C434" w14:textId="77777777" w:rsidR="006C5FCF" w:rsidRPr="00D00B4B" w:rsidRDefault="006C5FCF" w:rsidP="002E02CC">
      <w:pPr>
        <w:pStyle w:val="hogo"/>
        <w:numPr>
          <w:ilvl w:val="0"/>
          <w:numId w:val="31"/>
        </w:numPr>
        <w:spacing w:line="276" w:lineRule="auto"/>
        <w:ind w:left="284" w:hanging="294"/>
        <w:jc w:val="both"/>
        <w:rPr>
          <w:rFonts w:ascii="Times New Roman" w:hAnsi="Times New Roman" w:cs="Times New Roman"/>
        </w:rPr>
      </w:pPr>
      <w:r w:rsidRPr="00D00B4B">
        <w:rPr>
          <w:rFonts w:ascii="Times New Roman" w:hAnsi="Times New Roman" w:cs="Times New Roman"/>
        </w:rPr>
        <w:lastRenderedPageBreak/>
        <w:t xml:space="preserve">dôverným štatistickým údajom na vedecký účel štatistický údaj, ktorý neumožňuje priamu identifikáciu štatistickej jednotky a je </w:t>
      </w:r>
      <w:r w:rsidR="009F007E" w:rsidRPr="00D00B4B">
        <w:rPr>
          <w:rFonts w:ascii="Times New Roman" w:hAnsi="Times New Roman" w:cs="Times New Roman"/>
        </w:rPr>
        <w:t xml:space="preserve">v procese prípravy </w:t>
      </w:r>
      <w:r w:rsidRPr="00D00B4B">
        <w:rPr>
          <w:rFonts w:ascii="Times New Roman" w:hAnsi="Times New Roman" w:cs="Times New Roman"/>
        </w:rPr>
        <w:t>modifikovaný v miere nevyhnutnej na minimalizáciu rizika nepriamej identifikácie štatistickej jednotky, ktorej sa týka,</w:t>
      </w:r>
    </w:p>
    <w:p w14:paraId="7540D9A0" w14:textId="77777777" w:rsidR="001169B2" w:rsidRPr="00D00B4B" w:rsidRDefault="001169B2" w:rsidP="002E02CC">
      <w:pPr>
        <w:pStyle w:val="hogo"/>
        <w:numPr>
          <w:ilvl w:val="0"/>
          <w:numId w:val="31"/>
        </w:numPr>
        <w:spacing w:line="276" w:lineRule="auto"/>
        <w:ind w:left="284" w:hanging="294"/>
        <w:jc w:val="both"/>
        <w:rPr>
          <w:rFonts w:ascii="Times New Roman" w:hAnsi="Times New Roman" w:cs="Times New Roman"/>
        </w:rPr>
      </w:pPr>
      <w:r w:rsidRPr="00D00B4B">
        <w:rPr>
          <w:rFonts w:ascii="Times New Roman" w:hAnsi="Times New Roman" w:cs="Times New Roman"/>
        </w:rPr>
        <w:t xml:space="preserve">procesom prípravy súbor technických opatrení na zabezpečenie logickej ochrany dôverných štatistických údajov, ktoré </w:t>
      </w:r>
      <w:r w:rsidR="008E6B00" w:rsidRPr="00D00B4B">
        <w:rPr>
          <w:rFonts w:ascii="Times New Roman" w:hAnsi="Times New Roman" w:cs="Times New Roman"/>
        </w:rPr>
        <w:t>sú</w:t>
      </w:r>
      <w:r w:rsidRPr="00D00B4B">
        <w:rPr>
          <w:rFonts w:ascii="Times New Roman" w:hAnsi="Times New Roman" w:cs="Times New Roman"/>
        </w:rPr>
        <w:t xml:space="preserve"> člen národného štatistického systému </w:t>
      </w:r>
      <w:r w:rsidR="008E6B00" w:rsidRPr="00D00B4B">
        <w:rPr>
          <w:rFonts w:ascii="Times New Roman" w:hAnsi="Times New Roman" w:cs="Times New Roman"/>
        </w:rPr>
        <w:t>alebo jeho poverená organizácia povinní</w:t>
      </w:r>
      <w:r w:rsidRPr="00D00B4B">
        <w:rPr>
          <w:rFonts w:ascii="Times New Roman" w:hAnsi="Times New Roman" w:cs="Times New Roman"/>
        </w:rPr>
        <w:t xml:space="preserve"> vykonať </w:t>
      </w:r>
      <w:r w:rsidR="00F20596" w:rsidRPr="00D00B4B">
        <w:rPr>
          <w:rFonts w:ascii="Times New Roman" w:hAnsi="Times New Roman" w:cs="Times New Roman"/>
        </w:rPr>
        <w:t xml:space="preserve">na </w:t>
      </w:r>
      <w:r w:rsidRPr="00D00B4B">
        <w:rPr>
          <w:rFonts w:ascii="Times New Roman" w:hAnsi="Times New Roman" w:cs="Times New Roman"/>
        </w:rPr>
        <w:t xml:space="preserve">zachovanie štatistickej dôvernosti pred každým </w:t>
      </w:r>
    </w:p>
    <w:p w14:paraId="53E9CE0D" w14:textId="77777777" w:rsidR="001169B2" w:rsidRPr="00D00B4B" w:rsidRDefault="001169B2" w:rsidP="002E02CC">
      <w:pPr>
        <w:pStyle w:val="Odsekzoznamu"/>
        <w:numPr>
          <w:ilvl w:val="0"/>
          <w:numId w:val="141"/>
        </w:numPr>
        <w:tabs>
          <w:tab w:val="left" w:pos="567"/>
        </w:tabs>
        <w:spacing w:after="0" w:line="276" w:lineRule="auto"/>
        <w:ind w:left="584" w:hanging="22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začatím šírenia štatistických informácií </w:t>
      </w:r>
      <w:r w:rsidR="00CD5A0A" w:rsidRPr="00D00B4B">
        <w:rPr>
          <w:rFonts w:ascii="Times New Roman" w:hAnsi="Times New Roman" w:cs="Times New Roman"/>
          <w:sz w:val="24"/>
          <w:szCs w:val="24"/>
        </w:rPr>
        <w:t xml:space="preserve">okrem </w:t>
      </w:r>
      <w:r w:rsidR="0055734E" w:rsidRPr="00D00B4B">
        <w:rPr>
          <w:rFonts w:ascii="Times New Roman" w:hAnsi="Times New Roman" w:cs="Times New Roman"/>
          <w:sz w:val="24"/>
          <w:szCs w:val="24"/>
        </w:rPr>
        <w:t>zverejnenia</w:t>
      </w:r>
      <w:r w:rsidR="00CD5A0A" w:rsidRPr="00D00B4B">
        <w:rPr>
          <w:rFonts w:ascii="Times New Roman" w:hAnsi="Times New Roman" w:cs="Times New Roman"/>
          <w:sz w:val="24"/>
          <w:szCs w:val="24"/>
        </w:rPr>
        <w:t xml:space="preserve"> </w:t>
      </w:r>
      <w:r w:rsidR="00FC30BC" w:rsidRPr="00D00B4B">
        <w:rPr>
          <w:rFonts w:ascii="Times New Roman" w:hAnsi="Times New Roman" w:cs="Times New Roman"/>
          <w:sz w:val="24"/>
          <w:szCs w:val="24"/>
        </w:rPr>
        <w:t xml:space="preserve">dôverných štatistických </w:t>
      </w:r>
      <w:r w:rsidR="00CD5A0A" w:rsidRPr="00D00B4B">
        <w:rPr>
          <w:rFonts w:ascii="Times New Roman" w:hAnsi="Times New Roman" w:cs="Times New Roman"/>
          <w:sz w:val="24"/>
          <w:szCs w:val="24"/>
        </w:rPr>
        <w:t xml:space="preserve">údajov </w:t>
      </w:r>
      <w:r w:rsidR="0055734E" w:rsidRPr="00D00B4B">
        <w:rPr>
          <w:rFonts w:ascii="Times New Roman" w:hAnsi="Times New Roman" w:cs="Times New Roman"/>
          <w:sz w:val="24"/>
          <w:szCs w:val="24"/>
        </w:rPr>
        <w:t xml:space="preserve">na základe súhlasu </w:t>
      </w:r>
      <w:r w:rsidR="00FC30BC" w:rsidRPr="00D00B4B">
        <w:rPr>
          <w:rFonts w:ascii="Times New Roman" w:hAnsi="Times New Roman" w:cs="Times New Roman"/>
          <w:sz w:val="24"/>
          <w:szCs w:val="24"/>
        </w:rPr>
        <w:t>štatistickej jednotky, ktorej sa týkajú</w:t>
      </w:r>
      <w:r w:rsidR="003071A8" w:rsidRPr="00D00B4B">
        <w:rPr>
          <w:rFonts w:ascii="Times New Roman" w:hAnsi="Times New Roman" w:cs="Times New Roman"/>
          <w:sz w:val="24"/>
          <w:szCs w:val="24"/>
        </w:rPr>
        <w:t xml:space="preserve"> alebo osoby, ktorá je oprávnená takýto súhlas udeliť</w:t>
      </w:r>
      <w:r w:rsidR="00FC30BC" w:rsidRPr="00D00B4B">
        <w:rPr>
          <w:rFonts w:ascii="Times New Roman" w:hAnsi="Times New Roman" w:cs="Times New Roman"/>
          <w:sz w:val="24"/>
          <w:szCs w:val="24"/>
        </w:rPr>
        <w:t>,</w:t>
      </w:r>
    </w:p>
    <w:p w14:paraId="4B92BD89" w14:textId="77777777" w:rsidR="001169B2" w:rsidRPr="00D00B4B" w:rsidRDefault="001169B2" w:rsidP="002E02CC">
      <w:pPr>
        <w:pStyle w:val="Odsekzoznamu"/>
        <w:numPr>
          <w:ilvl w:val="0"/>
          <w:numId w:val="141"/>
        </w:numPr>
        <w:tabs>
          <w:tab w:val="left" w:pos="567"/>
        </w:tabs>
        <w:spacing w:after="0" w:line="276" w:lineRule="auto"/>
        <w:ind w:left="584" w:hanging="227"/>
        <w:contextualSpacing w:val="0"/>
        <w:jc w:val="both"/>
        <w:rPr>
          <w:rFonts w:ascii="Times New Roman" w:hAnsi="Times New Roman" w:cs="Times New Roman"/>
          <w:sz w:val="24"/>
          <w:szCs w:val="24"/>
        </w:rPr>
      </w:pPr>
      <w:r w:rsidRPr="00D00B4B">
        <w:rPr>
          <w:rFonts w:ascii="Times New Roman" w:hAnsi="Times New Roman" w:cs="Times New Roman"/>
          <w:sz w:val="24"/>
          <w:szCs w:val="24"/>
        </w:rPr>
        <w:t>poskytnutím dôverných štatistických údajov na vedeck</w:t>
      </w:r>
      <w:r w:rsidR="009F33B9" w:rsidRPr="00D00B4B">
        <w:rPr>
          <w:rFonts w:ascii="Times New Roman" w:hAnsi="Times New Roman" w:cs="Times New Roman"/>
          <w:sz w:val="24"/>
          <w:szCs w:val="24"/>
        </w:rPr>
        <w:t>ý účel</w:t>
      </w:r>
      <w:r w:rsidRPr="00D00B4B">
        <w:rPr>
          <w:rFonts w:ascii="Times New Roman" w:hAnsi="Times New Roman" w:cs="Times New Roman"/>
          <w:sz w:val="24"/>
          <w:szCs w:val="24"/>
        </w:rPr>
        <w:t>,</w:t>
      </w:r>
    </w:p>
    <w:p w14:paraId="577E116D" w14:textId="77777777" w:rsidR="00B9421B" w:rsidRPr="00D00B4B" w:rsidRDefault="00B9421B" w:rsidP="002E02CC">
      <w:pPr>
        <w:pStyle w:val="hogo"/>
        <w:numPr>
          <w:ilvl w:val="0"/>
          <w:numId w:val="31"/>
        </w:numPr>
        <w:spacing w:line="276" w:lineRule="auto"/>
        <w:ind w:left="284" w:hanging="294"/>
        <w:jc w:val="both"/>
        <w:rPr>
          <w:rFonts w:ascii="Times New Roman" w:hAnsi="Times New Roman" w:cs="Times New Roman"/>
        </w:rPr>
      </w:pPr>
      <w:r w:rsidRPr="00D00B4B">
        <w:rPr>
          <w:rFonts w:ascii="Times New Roman" w:hAnsi="Times New Roman" w:cs="Times New Roman"/>
        </w:rPr>
        <w:t>kybernetickou bezpečnosťou stav, v ktorom sú siete a informačné systémy schopné odolávať na určitom stupni spoľahlivosti akémukoľvek konaniu, ktoré ohrozuje dostupnosť, pravosť, integritu alebo dôvernosť uchovávaných, prenášaných, alebo spracúvaných údajov, alebo súvisiacich služieb poskytovaných, alebo prístupných prostredníctvom týchto sietí a</w:t>
      </w:r>
      <w:r w:rsidR="00C81769" w:rsidRPr="00D00B4B">
        <w:rPr>
          <w:rFonts w:ascii="Times New Roman" w:hAnsi="Times New Roman" w:cs="Times New Roman"/>
        </w:rPr>
        <w:t> </w:t>
      </w:r>
      <w:r w:rsidRPr="00D00B4B">
        <w:rPr>
          <w:rFonts w:ascii="Times New Roman" w:hAnsi="Times New Roman" w:cs="Times New Roman"/>
        </w:rPr>
        <w:t>informačných systémov,</w:t>
      </w:r>
    </w:p>
    <w:p w14:paraId="1A6F6894" w14:textId="77777777" w:rsidR="00B9421B" w:rsidRPr="00D00B4B" w:rsidRDefault="00B9421B" w:rsidP="002E02CC">
      <w:pPr>
        <w:pStyle w:val="hogo"/>
        <w:numPr>
          <w:ilvl w:val="0"/>
          <w:numId w:val="31"/>
        </w:numPr>
        <w:spacing w:line="276" w:lineRule="auto"/>
        <w:ind w:left="284" w:hanging="294"/>
        <w:jc w:val="both"/>
        <w:rPr>
          <w:rFonts w:ascii="Times New Roman" w:hAnsi="Times New Roman" w:cs="Times New Roman"/>
        </w:rPr>
      </w:pPr>
      <w:r w:rsidRPr="00D00B4B">
        <w:rPr>
          <w:rFonts w:ascii="Times New Roman" w:hAnsi="Times New Roman" w:cs="Times New Roman"/>
        </w:rPr>
        <w:t xml:space="preserve">informačnou bezpečnosťou súhrn a uplatnenie bezpečnostných opatrení a postupov slúžiacich v rámci informačných a komunikačných systémov </w:t>
      </w:r>
      <w:r w:rsidR="00B86457" w:rsidRPr="00D00B4B">
        <w:rPr>
          <w:rFonts w:ascii="Times New Roman" w:hAnsi="Times New Roman" w:cs="Times New Roman"/>
        </w:rPr>
        <w:t xml:space="preserve">na ochranu </w:t>
      </w:r>
      <w:r w:rsidRPr="00D00B4B">
        <w:rPr>
          <w:rFonts w:ascii="Times New Roman" w:hAnsi="Times New Roman" w:cs="Times New Roman"/>
        </w:rPr>
        <w:t xml:space="preserve">pred narušením </w:t>
      </w:r>
      <w:r w:rsidR="00153881" w:rsidRPr="00D00B4B">
        <w:rPr>
          <w:rFonts w:ascii="Times New Roman" w:hAnsi="Times New Roman" w:cs="Times New Roman"/>
        </w:rPr>
        <w:t xml:space="preserve">štatistickej </w:t>
      </w:r>
      <w:r w:rsidRPr="00D00B4B">
        <w:rPr>
          <w:rFonts w:ascii="Times New Roman" w:hAnsi="Times New Roman" w:cs="Times New Roman"/>
        </w:rPr>
        <w:t>dôvernosti, integrity, autentickosti a dostupnosti údajov a</w:t>
      </w:r>
      <w:r w:rsidR="00C81769" w:rsidRPr="00D00B4B">
        <w:rPr>
          <w:rFonts w:ascii="Times New Roman" w:hAnsi="Times New Roman" w:cs="Times New Roman"/>
        </w:rPr>
        <w:t> </w:t>
      </w:r>
      <w:r w:rsidRPr="00D00B4B">
        <w:rPr>
          <w:rFonts w:ascii="Times New Roman" w:hAnsi="Times New Roman" w:cs="Times New Roman"/>
        </w:rPr>
        <w:t xml:space="preserve">schopnosti pracovať </w:t>
      </w:r>
      <w:r w:rsidR="00B86457" w:rsidRPr="00D00B4B">
        <w:rPr>
          <w:rFonts w:ascii="Times New Roman" w:hAnsi="Times New Roman" w:cs="Times New Roman"/>
        </w:rPr>
        <w:t xml:space="preserve">s údajmi </w:t>
      </w:r>
      <w:r w:rsidRPr="00D00B4B">
        <w:rPr>
          <w:rFonts w:ascii="Times New Roman" w:hAnsi="Times New Roman" w:cs="Times New Roman"/>
        </w:rPr>
        <w:t>v rozsahu pridelených oprávnení.</w:t>
      </w:r>
    </w:p>
    <w:p w14:paraId="3F0BB169" w14:textId="77777777" w:rsidR="00B9421B" w:rsidRPr="00D00B4B" w:rsidRDefault="00B9421B" w:rsidP="00C90881">
      <w:pPr>
        <w:pStyle w:val="Odsekzoznamu"/>
        <w:spacing w:after="0" w:line="276" w:lineRule="auto"/>
        <w:ind w:left="0"/>
        <w:contextualSpacing w:val="0"/>
        <w:jc w:val="both"/>
        <w:rPr>
          <w:rFonts w:ascii="Times New Roman" w:hAnsi="Times New Roman" w:cs="Times New Roman"/>
          <w:sz w:val="24"/>
          <w:szCs w:val="24"/>
        </w:rPr>
      </w:pPr>
    </w:p>
    <w:p w14:paraId="3EA1D319" w14:textId="77777777" w:rsidR="00004969" w:rsidRPr="00D00B4B" w:rsidRDefault="00004969" w:rsidP="00C90881">
      <w:pPr>
        <w:spacing w:after="0" w:line="276" w:lineRule="auto"/>
        <w:jc w:val="both"/>
        <w:rPr>
          <w:rFonts w:ascii="Times New Roman" w:hAnsi="Times New Roman" w:cs="Times New Roman"/>
          <w:sz w:val="24"/>
          <w:szCs w:val="24"/>
        </w:rPr>
      </w:pPr>
    </w:p>
    <w:p w14:paraId="612C4AA2" w14:textId="77777777" w:rsidR="005D6A5B" w:rsidRPr="00D00B4B" w:rsidRDefault="005D6A5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5</w:t>
      </w:r>
      <w:r w:rsidR="0062459F" w:rsidRPr="00D00B4B">
        <w:rPr>
          <w:rFonts w:ascii="Times New Roman" w:hAnsi="Times New Roman" w:cs="Times New Roman"/>
          <w:b/>
          <w:sz w:val="24"/>
          <w:szCs w:val="24"/>
        </w:rPr>
        <w:t>4</w:t>
      </w:r>
    </w:p>
    <w:p w14:paraId="7B381FE9" w14:textId="77777777" w:rsidR="005D6A5B" w:rsidRPr="00D00B4B" w:rsidRDefault="00A158B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Spracúvanie</w:t>
      </w:r>
      <w:r w:rsidR="00AD1F0A" w:rsidRPr="00D00B4B">
        <w:rPr>
          <w:rFonts w:ascii="Times New Roman" w:hAnsi="Times New Roman" w:cs="Times New Roman"/>
          <w:b/>
          <w:sz w:val="24"/>
          <w:szCs w:val="24"/>
        </w:rPr>
        <w:t xml:space="preserve"> dôverných štatistických údajov</w:t>
      </w:r>
      <w:r w:rsidRPr="00D00B4B">
        <w:rPr>
          <w:rFonts w:ascii="Times New Roman" w:hAnsi="Times New Roman" w:cs="Times New Roman"/>
          <w:b/>
          <w:sz w:val="24"/>
          <w:szCs w:val="24"/>
        </w:rPr>
        <w:t xml:space="preserve"> na štatistické účely</w:t>
      </w:r>
    </w:p>
    <w:p w14:paraId="332D1F89" w14:textId="77777777" w:rsidR="00AD1F0A" w:rsidRPr="00D00B4B" w:rsidRDefault="00AD1F0A" w:rsidP="00C90881">
      <w:pPr>
        <w:spacing w:after="0" w:line="276" w:lineRule="auto"/>
        <w:jc w:val="both"/>
        <w:rPr>
          <w:rFonts w:ascii="Times New Roman" w:hAnsi="Times New Roman" w:cs="Times New Roman"/>
          <w:sz w:val="24"/>
          <w:szCs w:val="24"/>
        </w:rPr>
      </w:pPr>
    </w:p>
    <w:p w14:paraId="651FA834" w14:textId="77777777" w:rsidR="00F347C9" w:rsidRPr="00D00B4B" w:rsidRDefault="008356F9"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C81769" w:rsidRPr="00D00B4B">
        <w:rPr>
          <w:rFonts w:ascii="Times New Roman" w:hAnsi="Times New Roman" w:cs="Times New Roman"/>
          <w:sz w:val="24"/>
          <w:szCs w:val="24"/>
        </w:rPr>
        <w:t>spracúva</w:t>
      </w:r>
      <w:r w:rsidRPr="00D00B4B">
        <w:rPr>
          <w:rFonts w:ascii="Times New Roman" w:hAnsi="Times New Roman" w:cs="Times New Roman"/>
          <w:sz w:val="24"/>
          <w:szCs w:val="24"/>
        </w:rPr>
        <w:t xml:space="preserve"> dôverné štatistické údaje pri ich použití na štatistické </w:t>
      </w:r>
      <w:r w:rsidR="000F4BCB" w:rsidRPr="00D00B4B">
        <w:rPr>
          <w:rFonts w:ascii="Times New Roman" w:hAnsi="Times New Roman" w:cs="Times New Roman"/>
          <w:sz w:val="24"/>
          <w:szCs w:val="24"/>
        </w:rPr>
        <w:t>účely</w:t>
      </w:r>
      <w:r w:rsidR="0032106D" w:rsidRPr="00D00B4B">
        <w:rPr>
          <w:rFonts w:ascii="Times New Roman" w:hAnsi="Times New Roman" w:cs="Times New Roman"/>
          <w:sz w:val="24"/>
          <w:szCs w:val="24"/>
        </w:rPr>
        <w:t xml:space="preserve"> bez súhlasu štatistickej jednotky, ktorej sa týkajú </w:t>
      </w:r>
      <w:r w:rsidR="003071A8" w:rsidRPr="00D00B4B">
        <w:rPr>
          <w:rFonts w:ascii="Times New Roman" w:hAnsi="Times New Roman" w:cs="Times New Roman"/>
          <w:sz w:val="24"/>
          <w:szCs w:val="24"/>
        </w:rPr>
        <w:t xml:space="preserve">alebo osoby, ktorá je oprávnená takýto súhlas udeliť, </w:t>
      </w:r>
      <w:r w:rsidR="0032106D" w:rsidRPr="00D00B4B">
        <w:rPr>
          <w:rFonts w:ascii="Times New Roman" w:hAnsi="Times New Roman" w:cs="Times New Roman"/>
          <w:sz w:val="24"/>
          <w:szCs w:val="24"/>
        </w:rPr>
        <w:t xml:space="preserve">ak </w:t>
      </w:r>
      <w:r w:rsidR="00123117" w:rsidRPr="00D00B4B">
        <w:rPr>
          <w:rFonts w:ascii="Times New Roman" w:hAnsi="Times New Roman" w:cs="Times New Roman"/>
          <w:sz w:val="24"/>
          <w:szCs w:val="24"/>
        </w:rPr>
        <w:t>tento zákon neustanovuje inak</w:t>
      </w:r>
      <w:r w:rsidR="0032106D" w:rsidRPr="00D00B4B">
        <w:rPr>
          <w:rFonts w:ascii="Times New Roman" w:hAnsi="Times New Roman" w:cs="Times New Roman"/>
          <w:sz w:val="24"/>
          <w:szCs w:val="24"/>
        </w:rPr>
        <w:t xml:space="preserve"> (§ 4</w:t>
      </w:r>
      <w:r w:rsidR="008F2371" w:rsidRPr="00D00B4B">
        <w:rPr>
          <w:rFonts w:ascii="Times New Roman" w:hAnsi="Times New Roman" w:cs="Times New Roman"/>
          <w:sz w:val="24"/>
          <w:szCs w:val="24"/>
        </w:rPr>
        <w:t>8</w:t>
      </w:r>
      <w:r w:rsidR="0032106D" w:rsidRPr="00D00B4B">
        <w:rPr>
          <w:rFonts w:ascii="Times New Roman" w:hAnsi="Times New Roman" w:cs="Times New Roman"/>
          <w:sz w:val="24"/>
          <w:szCs w:val="24"/>
        </w:rPr>
        <w:t xml:space="preserve"> ods. </w:t>
      </w:r>
      <w:r w:rsidR="002448B8" w:rsidRPr="00D00B4B">
        <w:rPr>
          <w:rFonts w:ascii="Times New Roman" w:hAnsi="Times New Roman" w:cs="Times New Roman"/>
          <w:sz w:val="24"/>
          <w:szCs w:val="24"/>
        </w:rPr>
        <w:t>5</w:t>
      </w:r>
      <w:r w:rsidR="0032106D" w:rsidRPr="00D00B4B">
        <w:rPr>
          <w:rFonts w:ascii="Times New Roman" w:hAnsi="Times New Roman" w:cs="Times New Roman"/>
          <w:sz w:val="24"/>
          <w:szCs w:val="24"/>
        </w:rPr>
        <w:t>).</w:t>
      </w:r>
    </w:p>
    <w:p w14:paraId="0A84C024" w14:textId="77777777" w:rsidR="00F45311" w:rsidRPr="00D00B4B" w:rsidRDefault="00F45311" w:rsidP="00C90881">
      <w:pPr>
        <w:spacing w:after="0" w:line="276" w:lineRule="auto"/>
        <w:jc w:val="both"/>
        <w:rPr>
          <w:rFonts w:ascii="Times New Roman" w:hAnsi="Times New Roman" w:cs="Times New Roman"/>
          <w:sz w:val="24"/>
          <w:szCs w:val="24"/>
        </w:rPr>
      </w:pPr>
    </w:p>
    <w:p w14:paraId="21CBD21D" w14:textId="77777777" w:rsidR="00B54575" w:rsidRPr="00D00B4B" w:rsidRDefault="002B5820"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 použitie </w:t>
      </w:r>
      <w:r w:rsidR="005006FE" w:rsidRPr="00D00B4B">
        <w:rPr>
          <w:rFonts w:ascii="Times New Roman" w:hAnsi="Times New Roman" w:cs="Times New Roman"/>
          <w:sz w:val="24"/>
          <w:szCs w:val="24"/>
        </w:rPr>
        <w:t xml:space="preserve">na štatistické účely </w:t>
      </w:r>
      <w:r w:rsidRPr="00D00B4B">
        <w:rPr>
          <w:rFonts w:ascii="Times New Roman" w:hAnsi="Times New Roman" w:cs="Times New Roman"/>
          <w:sz w:val="24"/>
          <w:szCs w:val="24"/>
        </w:rPr>
        <w:t>sa považu</w:t>
      </w:r>
      <w:r w:rsidR="00B54575" w:rsidRPr="00D00B4B">
        <w:rPr>
          <w:rFonts w:ascii="Times New Roman" w:hAnsi="Times New Roman" w:cs="Times New Roman"/>
          <w:sz w:val="24"/>
          <w:szCs w:val="24"/>
        </w:rPr>
        <w:t xml:space="preserve">je aj </w:t>
      </w:r>
    </w:p>
    <w:p w14:paraId="23485C62" w14:textId="77777777" w:rsidR="00A158BF" w:rsidRPr="00D00B4B" w:rsidRDefault="00A158BF" w:rsidP="002E02CC">
      <w:pPr>
        <w:pStyle w:val="Odsekzoznamu"/>
        <w:numPr>
          <w:ilvl w:val="0"/>
          <w:numId w:val="135"/>
        </w:numPr>
        <w:spacing w:after="0" w:line="276" w:lineRule="auto"/>
        <w:ind w:left="7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poskytovanie dôverných štatistických údajov na tvorbu štatistických informácií medzi členmi národného štatistického systému </w:t>
      </w:r>
      <w:r w:rsidR="008E6B00" w:rsidRPr="00D00B4B">
        <w:rPr>
          <w:rFonts w:ascii="Times New Roman" w:hAnsi="Times New Roman" w:cs="Times New Roman"/>
          <w:color w:val="000000" w:themeColor="text1"/>
          <w:sz w:val="24"/>
          <w:szCs w:val="24"/>
        </w:rPr>
        <w:t xml:space="preserve">a nimi poverenými organizáciami </w:t>
      </w:r>
      <w:r w:rsidRPr="00D00B4B">
        <w:rPr>
          <w:rFonts w:ascii="Times New Roman" w:hAnsi="Times New Roman" w:cs="Times New Roman"/>
          <w:color w:val="000000" w:themeColor="text1"/>
          <w:sz w:val="24"/>
          <w:szCs w:val="24"/>
        </w:rPr>
        <w:t xml:space="preserve">za podmienok ustanovených v odsekoch </w:t>
      </w:r>
      <w:r w:rsidR="00293DA7" w:rsidRPr="00D00B4B">
        <w:rPr>
          <w:rFonts w:ascii="Times New Roman" w:hAnsi="Times New Roman" w:cs="Times New Roman"/>
          <w:color w:val="000000" w:themeColor="text1"/>
          <w:sz w:val="24"/>
          <w:szCs w:val="24"/>
        </w:rPr>
        <w:t>3 a 4</w:t>
      </w:r>
      <w:r w:rsidRPr="00D00B4B">
        <w:rPr>
          <w:rFonts w:ascii="Times New Roman" w:hAnsi="Times New Roman" w:cs="Times New Roman"/>
          <w:color w:val="000000" w:themeColor="text1"/>
          <w:sz w:val="24"/>
          <w:szCs w:val="24"/>
        </w:rPr>
        <w:t>,</w:t>
      </w:r>
    </w:p>
    <w:p w14:paraId="2A0CD7C5" w14:textId="77777777" w:rsidR="00D54433" w:rsidRPr="00D00B4B" w:rsidRDefault="00D54433" w:rsidP="002E02CC">
      <w:pPr>
        <w:pStyle w:val="Odsekzoznamu"/>
        <w:numPr>
          <w:ilvl w:val="0"/>
          <w:numId w:val="135"/>
        </w:numPr>
        <w:spacing w:after="0" w:line="276" w:lineRule="auto"/>
        <w:ind w:left="760"/>
        <w:contextualSpacing w:val="0"/>
        <w:jc w:val="both"/>
        <w:rPr>
          <w:rFonts w:ascii="Times New Roman" w:hAnsi="Times New Roman" w:cs="Times New Roman"/>
          <w:sz w:val="24"/>
          <w:szCs w:val="24"/>
        </w:rPr>
      </w:pPr>
      <w:r w:rsidRPr="00D00B4B">
        <w:rPr>
          <w:rFonts w:ascii="Times New Roman" w:hAnsi="Times New Roman" w:cs="Times New Roman"/>
          <w:sz w:val="24"/>
          <w:szCs w:val="24"/>
        </w:rPr>
        <w:t>zasielanie dôverných štatistických údajov</w:t>
      </w:r>
      <w:r w:rsidR="00D159F5" w:rsidRPr="00D00B4B">
        <w:rPr>
          <w:rFonts w:ascii="Times New Roman" w:hAnsi="Times New Roman" w:cs="Times New Roman"/>
          <w:sz w:val="24"/>
          <w:szCs w:val="24"/>
        </w:rPr>
        <w:t>, ktoré člen</w:t>
      </w:r>
      <w:r w:rsidRPr="00D00B4B">
        <w:rPr>
          <w:rFonts w:ascii="Times New Roman" w:hAnsi="Times New Roman" w:cs="Times New Roman"/>
          <w:sz w:val="24"/>
          <w:szCs w:val="24"/>
        </w:rPr>
        <w:t xml:space="preserve"> národného štatistického systému</w:t>
      </w:r>
      <w:r w:rsidR="00701A9B" w:rsidRPr="00D00B4B">
        <w:rPr>
          <w:rFonts w:ascii="Times New Roman" w:hAnsi="Times New Roman" w:cs="Times New Roman"/>
          <w:sz w:val="24"/>
          <w:szCs w:val="24"/>
        </w:rPr>
        <w:t xml:space="preserve"> </w:t>
      </w:r>
      <w:r w:rsidR="009835C8" w:rsidRPr="00D00B4B">
        <w:rPr>
          <w:rFonts w:ascii="Times New Roman" w:hAnsi="Times New Roman" w:cs="Times New Roman"/>
          <w:sz w:val="24"/>
          <w:szCs w:val="24"/>
        </w:rPr>
        <w:t xml:space="preserve">alebo jeho poverená organizácia </w:t>
      </w:r>
      <w:r w:rsidR="00701A9B" w:rsidRPr="00D00B4B">
        <w:rPr>
          <w:rFonts w:ascii="Times New Roman" w:hAnsi="Times New Roman" w:cs="Times New Roman"/>
          <w:sz w:val="24"/>
          <w:szCs w:val="24"/>
        </w:rPr>
        <w:t>získal zberom</w:t>
      </w:r>
      <w:r w:rsidR="00D159F5" w:rsidRPr="00D00B4B">
        <w:rPr>
          <w:rFonts w:ascii="Times New Roman" w:hAnsi="Times New Roman" w:cs="Times New Roman"/>
          <w:sz w:val="24"/>
          <w:szCs w:val="24"/>
        </w:rPr>
        <w:t>,</w:t>
      </w:r>
      <w:r w:rsidRPr="00D00B4B">
        <w:rPr>
          <w:rFonts w:ascii="Times New Roman" w:hAnsi="Times New Roman" w:cs="Times New Roman"/>
          <w:sz w:val="24"/>
          <w:szCs w:val="24"/>
        </w:rPr>
        <w:t xml:space="preserve"> </w:t>
      </w:r>
      <w:r w:rsidR="00D159F5" w:rsidRPr="00D00B4B">
        <w:rPr>
          <w:rFonts w:ascii="Times New Roman" w:hAnsi="Times New Roman" w:cs="Times New Roman"/>
          <w:sz w:val="24"/>
          <w:szCs w:val="24"/>
        </w:rPr>
        <w:t>členovi</w:t>
      </w:r>
      <w:r w:rsidRPr="00D00B4B">
        <w:rPr>
          <w:rFonts w:ascii="Times New Roman" w:hAnsi="Times New Roman" w:cs="Times New Roman"/>
          <w:sz w:val="24"/>
          <w:szCs w:val="24"/>
        </w:rPr>
        <w:t xml:space="preserve"> Európskeho štatistického systému iného členského štátu alebo  </w:t>
      </w:r>
      <w:r w:rsidR="00D159F5" w:rsidRPr="00D00B4B">
        <w:rPr>
          <w:rFonts w:ascii="Times New Roman" w:hAnsi="Times New Roman" w:cs="Times New Roman"/>
          <w:sz w:val="24"/>
          <w:szCs w:val="24"/>
        </w:rPr>
        <w:t>členovi</w:t>
      </w:r>
      <w:r w:rsidRPr="00D00B4B">
        <w:rPr>
          <w:rFonts w:ascii="Times New Roman" w:hAnsi="Times New Roman" w:cs="Times New Roman"/>
          <w:sz w:val="24"/>
          <w:szCs w:val="24"/>
        </w:rPr>
        <w:t xml:space="preserve"> Európskeho systému centrálnych bánk</w:t>
      </w:r>
      <w:r w:rsidR="00D159F5" w:rsidRPr="00D00B4B">
        <w:rPr>
          <w:rFonts w:ascii="Times New Roman" w:hAnsi="Times New Roman" w:cs="Times New Roman"/>
          <w:sz w:val="24"/>
          <w:szCs w:val="24"/>
        </w:rPr>
        <w:t xml:space="preserve"> </w:t>
      </w:r>
      <w:r w:rsidR="00701A9B" w:rsidRPr="00D00B4B">
        <w:rPr>
          <w:rFonts w:ascii="Times New Roman" w:hAnsi="Times New Roman" w:cs="Times New Roman"/>
          <w:sz w:val="24"/>
          <w:szCs w:val="24"/>
        </w:rPr>
        <w:t xml:space="preserve">na štatistické účely a </w:t>
      </w:r>
      <w:r w:rsidR="00D159F5" w:rsidRPr="00D00B4B">
        <w:rPr>
          <w:rFonts w:ascii="Times New Roman" w:hAnsi="Times New Roman" w:cs="Times New Roman"/>
          <w:sz w:val="24"/>
          <w:szCs w:val="24"/>
        </w:rPr>
        <w:t>za podmienok</w:t>
      </w:r>
      <w:r w:rsidR="00701A9B" w:rsidRPr="00D00B4B">
        <w:rPr>
          <w:rFonts w:ascii="Times New Roman" w:hAnsi="Times New Roman" w:cs="Times New Roman"/>
          <w:sz w:val="24"/>
          <w:szCs w:val="24"/>
        </w:rPr>
        <w:t>, ktoré ustanovuje osobitný predpis</w:t>
      </w:r>
      <w:r w:rsidR="00D159F5" w:rsidRPr="00D00B4B">
        <w:rPr>
          <w:rFonts w:ascii="Times New Roman" w:hAnsi="Times New Roman" w:cs="Times New Roman"/>
          <w:sz w:val="24"/>
          <w:szCs w:val="24"/>
        </w:rPr>
        <w:t>,</w:t>
      </w:r>
      <w:r w:rsidR="00D159F5" w:rsidRPr="00D00B4B">
        <w:rPr>
          <w:rStyle w:val="Odkaznapoznmkupodiarou"/>
          <w:rFonts w:ascii="Times New Roman" w:hAnsi="Times New Roman"/>
          <w:sz w:val="24"/>
          <w:szCs w:val="24"/>
        </w:rPr>
        <w:footnoteReference w:id="61"/>
      </w:r>
      <w:r w:rsidR="00D159F5" w:rsidRPr="00D00B4B">
        <w:rPr>
          <w:rFonts w:ascii="Times New Roman" w:hAnsi="Times New Roman" w:cs="Times New Roman"/>
          <w:sz w:val="24"/>
          <w:szCs w:val="24"/>
        </w:rPr>
        <w:t>)</w:t>
      </w:r>
    </w:p>
    <w:p w14:paraId="49BE74EF" w14:textId="77777777" w:rsidR="00B54575" w:rsidRPr="00D00B4B" w:rsidRDefault="00B54575" w:rsidP="002E02CC">
      <w:pPr>
        <w:pStyle w:val="Odsekzoznamu"/>
        <w:numPr>
          <w:ilvl w:val="0"/>
          <w:numId w:val="135"/>
        </w:numPr>
        <w:spacing w:after="0" w:line="276" w:lineRule="auto"/>
        <w:ind w:left="7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poskytnutie dôverných štatistických údajov </w:t>
      </w:r>
      <w:r w:rsidR="00445FD7" w:rsidRPr="00D00B4B">
        <w:rPr>
          <w:rFonts w:ascii="Times New Roman" w:hAnsi="Times New Roman" w:cs="Times New Roman"/>
          <w:color w:val="000000" w:themeColor="text1"/>
          <w:sz w:val="24"/>
          <w:szCs w:val="24"/>
        </w:rPr>
        <w:t>poverenej organizácii</w:t>
      </w:r>
      <w:r w:rsidR="0095084B" w:rsidRPr="00D00B4B">
        <w:rPr>
          <w:rFonts w:ascii="Times New Roman" w:hAnsi="Times New Roman" w:cs="Times New Roman"/>
          <w:color w:val="000000" w:themeColor="text1"/>
          <w:sz w:val="24"/>
          <w:szCs w:val="24"/>
        </w:rPr>
        <w:t xml:space="preserve"> alebo</w:t>
      </w:r>
      <w:r w:rsidRPr="00D00B4B">
        <w:rPr>
          <w:rFonts w:ascii="Times New Roman" w:hAnsi="Times New Roman" w:cs="Times New Roman"/>
          <w:color w:val="000000" w:themeColor="text1"/>
          <w:sz w:val="24"/>
          <w:szCs w:val="24"/>
        </w:rPr>
        <w:t xml:space="preserve"> </w:t>
      </w:r>
      <w:r w:rsidR="00445FD7" w:rsidRPr="00D00B4B">
        <w:rPr>
          <w:rFonts w:ascii="Times New Roman" w:hAnsi="Times New Roman" w:cs="Times New Roman"/>
          <w:color w:val="000000" w:themeColor="text1"/>
          <w:sz w:val="24"/>
          <w:szCs w:val="24"/>
        </w:rPr>
        <w:t xml:space="preserve">subjektu podľa § 3 ods. </w:t>
      </w:r>
      <w:r w:rsidR="00B0596D" w:rsidRPr="00D00B4B">
        <w:rPr>
          <w:rFonts w:ascii="Times New Roman" w:hAnsi="Times New Roman" w:cs="Times New Roman"/>
          <w:color w:val="000000" w:themeColor="text1"/>
          <w:sz w:val="24"/>
          <w:szCs w:val="24"/>
        </w:rPr>
        <w:t>5</w:t>
      </w:r>
      <w:r w:rsidRPr="00D00B4B">
        <w:rPr>
          <w:rFonts w:ascii="Times New Roman" w:hAnsi="Times New Roman" w:cs="Times New Roman"/>
          <w:color w:val="000000" w:themeColor="text1"/>
          <w:sz w:val="24"/>
          <w:szCs w:val="24"/>
        </w:rPr>
        <w:t xml:space="preserve"> a ich spracúvanie </w:t>
      </w:r>
      <w:r w:rsidR="00624B5F" w:rsidRPr="00D00B4B">
        <w:rPr>
          <w:rFonts w:ascii="Times New Roman" w:hAnsi="Times New Roman" w:cs="Times New Roman"/>
          <w:color w:val="000000" w:themeColor="text1"/>
          <w:sz w:val="24"/>
          <w:szCs w:val="24"/>
        </w:rPr>
        <w:t>týmto subjektom</w:t>
      </w:r>
      <w:r w:rsidRPr="00D00B4B">
        <w:rPr>
          <w:rFonts w:ascii="Times New Roman" w:hAnsi="Times New Roman" w:cs="Times New Roman"/>
          <w:color w:val="000000" w:themeColor="text1"/>
          <w:sz w:val="24"/>
          <w:szCs w:val="24"/>
        </w:rPr>
        <w:t>,</w:t>
      </w:r>
    </w:p>
    <w:p w14:paraId="2A98E2E5" w14:textId="77777777" w:rsidR="00B54575" w:rsidRPr="00D00B4B" w:rsidRDefault="00B54575" w:rsidP="002E02CC">
      <w:pPr>
        <w:pStyle w:val="Odsekzoznamu"/>
        <w:numPr>
          <w:ilvl w:val="0"/>
          <w:numId w:val="135"/>
        </w:numPr>
        <w:spacing w:after="0" w:line="276" w:lineRule="auto"/>
        <w:ind w:left="7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poskytnutie dôverných štatistických údajov medzinárodnej organizácii v rozsahu nevyhnutnom na splnenie záväzku v oblasti štatistiky vyplývajúceho z medzinárodnej </w:t>
      </w:r>
      <w:r w:rsidRPr="00D00B4B">
        <w:rPr>
          <w:rFonts w:ascii="Times New Roman" w:hAnsi="Times New Roman" w:cs="Times New Roman"/>
          <w:color w:val="000000" w:themeColor="text1"/>
          <w:sz w:val="24"/>
          <w:szCs w:val="24"/>
        </w:rPr>
        <w:lastRenderedPageBreak/>
        <w:t>zmluvy, ktorou je Slovenská republika viazaná, a ak preberajúca strana zabezpečí aspoň takú ochranu dôverných štatistických údajov</w:t>
      </w:r>
      <w:r w:rsidR="002448B8" w:rsidRPr="00D00B4B">
        <w:rPr>
          <w:rFonts w:ascii="Times New Roman" w:hAnsi="Times New Roman" w:cs="Times New Roman"/>
          <w:color w:val="000000" w:themeColor="text1"/>
          <w:sz w:val="24"/>
          <w:szCs w:val="24"/>
        </w:rPr>
        <w:t>, aká je v Slovenskej republike</w:t>
      </w:r>
      <w:r w:rsidR="00443A9D" w:rsidRPr="00D00B4B">
        <w:rPr>
          <w:rFonts w:ascii="Times New Roman" w:hAnsi="Times New Roman" w:cs="Times New Roman"/>
          <w:sz w:val="24"/>
          <w:szCs w:val="24"/>
        </w:rPr>
        <w:t>.</w:t>
      </w:r>
    </w:p>
    <w:p w14:paraId="46453E83" w14:textId="77777777" w:rsidR="00A158BF" w:rsidRPr="00D00B4B" w:rsidRDefault="00A158BF" w:rsidP="00C90881">
      <w:pPr>
        <w:spacing w:after="0" w:line="276" w:lineRule="auto"/>
        <w:jc w:val="both"/>
        <w:rPr>
          <w:rFonts w:ascii="Times New Roman" w:hAnsi="Times New Roman" w:cs="Times New Roman"/>
          <w:sz w:val="24"/>
          <w:szCs w:val="24"/>
        </w:rPr>
      </w:pPr>
    </w:p>
    <w:p w14:paraId="697C00D4" w14:textId="77777777" w:rsidR="00A158BF" w:rsidRPr="00D00B4B" w:rsidRDefault="00A158BF"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Členovia národného štatistického systému si môžu navzájom poskytovať na základe písomnej zmluvy dôverné štatistické údaje v rozsahu nevyhnutnom na tvorbu štatistických informácií, na ktorú je člen národného štatistického systému podľa štatistického pracovného programu príslušný, a to spôsobom, ktorý zabezpečuje zachovanie štatistickej dôvernosti. Akékoľvek poskytovanie dôverných štatistických údajov, ktoré nasleduje po ich prvom poskytnutí, si vyžaduje písomné schválenie členom národného štatistického systému, ktorý </w:t>
      </w:r>
      <w:r w:rsidR="009835C8" w:rsidRPr="00D00B4B">
        <w:rPr>
          <w:rFonts w:ascii="Times New Roman" w:hAnsi="Times New Roman" w:cs="Times New Roman"/>
          <w:sz w:val="24"/>
          <w:szCs w:val="24"/>
        </w:rPr>
        <w:t xml:space="preserve">je povinný zabezpečiť </w:t>
      </w:r>
      <w:r w:rsidRPr="00D00B4B">
        <w:rPr>
          <w:rFonts w:ascii="Times New Roman" w:hAnsi="Times New Roman" w:cs="Times New Roman"/>
          <w:sz w:val="24"/>
          <w:szCs w:val="24"/>
        </w:rPr>
        <w:t>zber týchto údajov. Ak zmluvnou stranou nie je úrad, zmluva podľa prvej vety podlieha jeho predchádzajúcemu schváleniu, inak je neplatná.</w:t>
      </w:r>
    </w:p>
    <w:p w14:paraId="5538ABAB" w14:textId="77777777" w:rsidR="00A158BF" w:rsidRPr="00D00B4B" w:rsidRDefault="00A158BF" w:rsidP="00C90881">
      <w:pPr>
        <w:spacing w:after="0" w:line="276" w:lineRule="auto"/>
        <w:jc w:val="both"/>
        <w:rPr>
          <w:rFonts w:ascii="Times New Roman" w:hAnsi="Times New Roman" w:cs="Times New Roman"/>
          <w:sz w:val="24"/>
          <w:szCs w:val="24"/>
        </w:rPr>
      </w:pPr>
    </w:p>
    <w:p w14:paraId="7A1E931D" w14:textId="77777777" w:rsidR="00A158BF" w:rsidRPr="00D00B4B" w:rsidRDefault="00A158BF"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zmluve podľa odseku </w:t>
      </w:r>
      <w:r w:rsidR="00867578" w:rsidRPr="00D00B4B">
        <w:rPr>
          <w:rFonts w:ascii="Times New Roman" w:hAnsi="Times New Roman" w:cs="Times New Roman"/>
          <w:sz w:val="24"/>
          <w:szCs w:val="24"/>
        </w:rPr>
        <w:t>3</w:t>
      </w:r>
      <w:r w:rsidRPr="00D00B4B">
        <w:rPr>
          <w:rFonts w:ascii="Times New Roman" w:hAnsi="Times New Roman" w:cs="Times New Roman"/>
          <w:sz w:val="24"/>
          <w:szCs w:val="24"/>
        </w:rPr>
        <w:t xml:space="preserve"> sa určia najmä podmienky technického zabezpečenia poskytovania dôverných štatistických údajov, štruktúra a rozsah dôverných štatistických údajov a metaúdajov vrátane metodiky zostavenia dôverných štatistických údajov a ostatné podrobnosti o spôsobe plnenia povinnosti poskytovať dôverné štatistické údaje. Ak</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 xml:space="preserve">spracovanie dôverných štatistických údajov poskytnutých jedným členom národného štatistického systému bude vykonávať druhý člen národného štatistického systému prostredníctvom </w:t>
      </w:r>
      <w:r w:rsidR="00BE3DF7" w:rsidRPr="00D00B4B">
        <w:rPr>
          <w:rFonts w:ascii="Times New Roman" w:hAnsi="Times New Roman" w:cs="Times New Roman"/>
          <w:sz w:val="24"/>
          <w:szCs w:val="24"/>
        </w:rPr>
        <w:t xml:space="preserve">poverenej organizácie </w:t>
      </w:r>
      <w:r w:rsidR="009D08D6" w:rsidRPr="00D00B4B">
        <w:rPr>
          <w:rFonts w:ascii="Times New Roman" w:hAnsi="Times New Roman" w:cs="Times New Roman"/>
          <w:sz w:val="24"/>
          <w:szCs w:val="24"/>
        </w:rPr>
        <w:t xml:space="preserve">alebo prostredníctvom </w:t>
      </w:r>
      <w:r w:rsidR="00712D06" w:rsidRPr="00D00B4B">
        <w:rPr>
          <w:rFonts w:ascii="Times New Roman" w:hAnsi="Times New Roman" w:cs="Times New Roman"/>
          <w:sz w:val="24"/>
          <w:szCs w:val="24"/>
        </w:rPr>
        <w:t xml:space="preserve">subjektu uvedeného v § 3 ods. </w:t>
      </w:r>
      <w:r w:rsidR="001827EA" w:rsidRPr="00D00B4B">
        <w:rPr>
          <w:rFonts w:ascii="Times New Roman" w:hAnsi="Times New Roman" w:cs="Times New Roman"/>
          <w:sz w:val="24"/>
          <w:szCs w:val="24"/>
        </w:rPr>
        <w:t>5</w:t>
      </w:r>
      <w:r w:rsidRPr="00D00B4B">
        <w:rPr>
          <w:rFonts w:ascii="Times New Roman" w:hAnsi="Times New Roman" w:cs="Times New Roman"/>
          <w:sz w:val="24"/>
          <w:szCs w:val="24"/>
        </w:rPr>
        <w:t xml:space="preserve">, zmluva podľa odseku </w:t>
      </w:r>
      <w:r w:rsidR="00624B5F" w:rsidRPr="00D00B4B">
        <w:rPr>
          <w:rFonts w:ascii="Times New Roman" w:hAnsi="Times New Roman" w:cs="Times New Roman"/>
          <w:sz w:val="24"/>
          <w:szCs w:val="24"/>
        </w:rPr>
        <w:t>3</w:t>
      </w:r>
      <w:r w:rsidRPr="00D00B4B">
        <w:rPr>
          <w:rFonts w:ascii="Times New Roman" w:hAnsi="Times New Roman" w:cs="Times New Roman"/>
          <w:sz w:val="24"/>
          <w:szCs w:val="24"/>
        </w:rPr>
        <w:t xml:space="preserve"> musí túto skutočnosť obsahovať, inak nie je takýto spôsob spracovania dôverných štatistických údajov možný.</w:t>
      </w:r>
    </w:p>
    <w:p w14:paraId="01FEB121" w14:textId="77777777" w:rsidR="009D08D6" w:rsidRPr="00D00B4B" w:rsidRDefault="009D08D6" w:rsidP="00C90881">
      <w:pPr>
        <w:pStyle w:val="Odsekzoznamu"/>
        <w:spacing w:after="0" w:line="276" w:lineRule="auto"/>
        <w:ind w:left="357"/>
        <w:contextualSpacing w:val="0"/>
        <w:jc w:val="both"/>
        <w:rPr>
          <w:rFonts w:ascii="Times New Roman" w:hAnsi="Times New Roman" w:cs="Times New Roman"/>
          <w:sz w:val="24"/>
          <w:szCs w:val="24"/>
        </w:rPr>
      </w:pPr>
    </w:p>
    <w:p w14:paraId="22DE008D" w14:textId="77777777" w:rsidR="00821BD4" w:rsidRPr="00D00B4B" w:rsidRDefault="009D08D6"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rPr>
      </w:pPr>
      <w:r w:rsidRPr="00D00B4B">
        <w:rPr>
          <w:rFonts w:ascii="Times New Roman" w:hAnsi="Times New Roman" w:cs="Times New Roman"/>
          <w:sz w:val="24"/>
          <w:szCs w:val="24"/>
        </w:rPr>
        <w:t>Ustanovenia odsekov 3 a 4 sa primerane použijú aj na zasielanie dôverných štatistických údajov, ktoré člen národného štatistického systému získal zberom, členovi Európskeho štatistického systému iného členského štátu alebo  členovi Európskeho systému centrálnych bánk na štatistick</w:t>
      </w:r>
      <w:r w:rsidR="005D5191" w:rsidRPr="00D00B4B">
        <w:rPr>
          <w:rFonts w:ascii="Times New Roman" w:hAnsi="Times New Roman" w:cs="Times New Roman"/>
          <w:sz w:val="24"/>
          <w:szCs w:val="24"/>
        </w:rPr>
        <w:t>ý účel podľa odseku 2 písm. b)</w:t>
      </w:r>
      <w:r w:rsidR="002013D0" w:rsidRPr="00D00B4B">
        <w:rPr>
          <w:rFonts w:ascii="Times New Roman" w:hAnsi="Times New Roman" w:cs="Times New Roman"/>
          <w:sz w:val="24"/>
          <w:szCs w:val="24"/>
        </w:rPr>
        <w:t>; tým nie sú dotknuté ustanovenia osobitných predpisov,</w:t>
      </w:r>
      <w:r w:rsidR="002013D0" w:rsidRPr="00D00B4B">
        <w:rPr>
          <w:rStyle w:val="Odkaznapoznmkupodiarou"/>
          <w:rFonts w:ascii="Times New Roman" w:hAnsi="Times New Roman"/>
          <w:sz w:val="24"/>
          <w:szCs w:val="24"/>
        </w:rPr>
        <w:footnoteReference w:id="62"/>
      </w:r>
      <w:r w:rsidR="002013D0" w:rsidRPr="00D00B4B">
        <w:rPr>
          <w:rFonts w:ascii="Times New Roman" w:hAnsi="Times New Roman" w:cs="Times New Roman"/>
          <w:sz w:val="24"/>
          <w:szCs w:val="24"/>
        </w:rPr>
        <w:t>) ktoré ustanovujú výmenu dôverných štatistických údajov</w:t>
      </w:r>
      <w:r w:rsidR="00F52F2B" w:rsidRPr="00D00B4B">
        <w:rPr>
          <w:rFonts w:ascii="Times New Roman" w:hAnsi="Times New Roman" w:cs="Times New Roman"/>
          <w:sz w:val="24"/>
          <w:szCs w:val="24"/>
        </w:rPr>
        <w:t>.</w:t>
      </w:r>
    </w:p>
    <w:p w14:paraId="39C7F898" w14:textId="77777777" w:rsidR="00F52F2B" w:rsidRPr="00D00B4B" w:rsidRDefault="00F52F2B" w:rsidP="00C90881">
      <w:pPr>
        <w:pStyle w:val="Odsekzoznamu"/>
        <w:spacing w:after="0" w:line="276" w:lineRule="auto"/>
        <w:ind w:left="357"/>
        <w:contextualSpacing w:val="0"/>
        <w:jc w:val="both"/>
        <w:rPr>
          <w:rFonts w:ascii="Times New Roman" w:hAnsi="Times New Roman" w:cs="Times New Roman"/>
          <w:sz w:val="24"/>
          <w:szCs w:val="24"/>
        </w:rPr>
      </w:pPr>
    </w:p>
    <w:p w14:paraId="4798A1C1" w14:textId="77777777" w:rsidR="002E777F" w:rsidRPr="00D00B4B" w:rsidRDefault="00AD1282" w:rsidP="002E02CC">
      <w:pPr>
        <w:pStyle w:val="Odsekzoznamu"/>
        <w:numPr>
          <w:ilvl w:val="0"/>
          <w:numId w:val="139"/>
        </w:numPr>
        <w:spacing w:after="0" w:line="276" w:lineRule="auto"/>
        <w:ind w:left="357" w:hanging="357"/>
        <w:contextualSpacing w:val="0"/>
        <w:jc w:val="both"/>
        <w:rPr>
          <w:rFonts w:ascii="Times New Roman" w:hAnsi="Times New Roman" w:cs="Times New Roman"/>
          <w:sz w:val="24"/>
          <w:szCs w:val="24"/>
          <w:shd w:val="clear" w:color="auto" w:fill="FFFFFF"/>
        </w:rPr>
      </w:pPr>
      <w:r w:rsidRPr="00D00B4B">
        <w:rPr>
          <w:rFonts w:ascii="Times New Roman" w:hAnsi="Times New Roman" w:cs="Times New Roman"/>
          <w:sz w:val="24"/>
          <w:szCs w:val="24"/>
        </w:rPr>
        <w:t>Súhlas</w:t>
      </w:r>
      <w:r w:rsidRPr="00D00B4B">
        <w:rPr>
          <w:rStyle w:val="Odkaznapoznmkupodiarou"/>
          <w:rFonts w:ascii="Times New Roman" w:hAnsi="Times New Roman"/>
          <w:sz w:val="24"/>
          <w:szCs w:val="24"/>
        </w:rPr>
        <w:footnoteReference w:id="63"/>
      </w:r>
      <w:r w:rsidRPr="00D00B4B">
        <w:rPr>
          <w:rFonts w:ascii="Times New Roman" w:hAnsi="Times New Roman" w:cs="Times New Roman"/>
          <w:sz w:val="24"/>
          <w:szCs w:val="24"/>
        </w:rPr>
        <w:t xml:space="preserve">) na ďalšie zasielanie dôverných štatistických údajov podľa odseku 2 písm. b) je oprávnený udeliť výlučne člen </w:t>
      </w:r>
      <w:r w:rsidR="00662B2B" w:rsidRPr="00D00B4B">
        <w:rPr>
          <w:rFonts w:ascii="Times New Roman" w:hAnsi="Times New Roman" w:cs="Times New Roman"/>
          <w:sz w:val="24"/>
          <w:szCs w:val="24"/>
        </w:rPr>
        <w:t>národného štatistického systému</w:t>
      </w:r>
      <w:r w:rsidR="00D159F5" w:rsidRPr="00D00B4B">
        <w:rPr>
          <w:rFonts w:ascii="Times New Roman" w:hAnsi="Times New Roman" w:cs="Times New Roman"/>
          <w:sz w:val="24"/>
          <w:szCs w:val="24"/>
        </w:rPr>
        <w:t>,</w:t>
      </w:r>
      <w:r w:rsidR="00662B2B" w:rsidRPr="00D00B4B">
        <w:rPr>
          <w:rFonts w:ascii="Times New Roman" w:hAnsi="Times New Roman" w:cs="Times New Roman"/>
          <w:sz w:val="24"/>
          <w:szCs w:val="24"/>
        </w:rPr>
        <w:t xml:space="preserve"> </w:t>
      </w:r>
      <w:r w:rsidR="00D159F5" w:rsidRPr="00D00B4B">
        <w:rPr>
          <w:rFonts w:ascii="Times New Roman" w:hAnsi="Times New Roman" w:cs="Times New Roman"/>
          <w:sz w:val="24"/>
          <w:szCs w:val="24"/>
        </w:rPr>
        <w:t xml:space="preserve">ktorý </w:t>
      </w:r>
      <w:r w:rsidRPr="00D00B4B">
        <w:rPr>
          <w:rFonts w:ascii="Times New Roman" w:hAnsi="Times New Roman" w:cs="Times New Roman"/>
          <w:sz w:val="24"/>
          <w:szCs w:val="24"/>
        </w:rPr>
        <w:t xml:space="preserve">dôverné štatistické údaje </w:t>
      </w:r>
      <w:r w:rsidR="00701A9B" w:rsidRPr="00D00B4B">
        <w:rPr>
          <w:rFonts w:ascii="Times New Roman" w:hAnsi="Times New Roman" w:cs="Times New Roman"/>
          <w:sz w:val="24"/>
          <w:szCs w:val="24"/>
        </w:rPr>
        <w:t>získal zberom</w:t>
      </w:r>
      <w:r w:rsidR="00D159F5" w:rsidRPr="00D00B4B">
        <w:rPr>
          <w:rFonts w:ascii="Times New Roman" w:hAnsi="Times New Roman" w:cs="Times New Roman"/>
          <w:sz w:val="24"/>
          <w:szCs w:val="24"/>
        </w:rPr>
        <w:t xml:space="preserve"> </w:t>
      </w:r>
      <w:r w:rsidR="00F945FA" w:rsidRPr="00D00B4B">
        <w:rPr>
          <w:rFonts w:ascii="Times New Roman" w:hAnsi="Times New Roman" w:cs="Times New Roman"/>
          <w:sz w:val="24"/>
          <w:szCs w:val="24"/>
        </w:rPr>
        <w:t xml:space="preserve">údajov </w:t>
      </w:r>
      <w:r w:rsidR="00D159F5" w:rsidRPr="00D00B4B">
        <w:rPr>
          <w:rFonts w:ascii="Times New Roman" w:hAnsi="Times New Roman" w:cs="Times New Roman"/>
          <w:sz w:val="24"/>
          <w:szCs w:val="24"/>
        </w:rPr>
        <w:t>a zaslal ich Eurostatu</w:t>
      </w:r>
      <w:r w:rsidR="00D159F5" w:rsidRPr="00D00B4B">
        <w:rPr>
          <w:rFonts w:ascii="Times New Roman" w:hAnsi="Times New Roman" w:cs="Times New Roman"/>
          <w:sz w:val="24"/>
          <w:szCs w:val="24"/>
          <w:shd w:val="clear" w:color="auto" w:fill="FFFFFF"/>
        </w:rPr>
        <w:t xml:space="preserve"> na účely rozvoja, tvorby a šírenia európskej štatistiky</w:t>
      </w:r>
      <w:r w:rsidRPr="00D00B4B">
        <w:rPr>
          <w:rFonts w:ascii="Times New Roman" w:hAnsi="Times New Roman" w:cs="Times New Roman"/>
          <w:sz w:val="24"/>
          <w:szCs w:val="24"/>
          <w:shd w:val="clear" w:color="auto" w:fill="FFFFFF"/>
        </w:rPr>
        <w:t>.</w:t>
      </w:r>
    </w:p>
    <w:p w14:paraId="45824E57" w14:textId="77777777" w:rsidR="002E777F" w:rsidRPr="00D00B4B" w:rsidRDefault="002E777F" w:rsidP="00C90881">
      <w:pPr>
        <w:spacing w:after="0"/>
        <w:rPr>
          <w:rFonts w:ascii="Times New Roman" w:hAnsi="Times New Roman" w:cs="Times New Roman"/>
          <w:sz w:val="24"/>
          <w:szCs w:val="24"/>
          <w:shd w:val="clear" w:color="auto" w:fill="FFFFFF"/>
        </w:rPr>
      </w:pPr>
    </w:p>
    <w:p w14:paraId="330448A8" w14:textId="77777777" w:rsidR="003C313D" w:rsidRPr="00D00B4B" w:rsidRDefault="003C313D" w:rsidP="00C90881">
      <w:pPr>
        <w:spacing w:after="0"/>
        <w:rPr>
          <w:rFonts w:ascii="Times New Roman" w:hAnsi="Times New Roman" w:cs="Times New Roman"/>
          <w:sz w:val="24"/>
          <w:szCs w:val="24"/>
          <w:shd w:val="clear" w:color="auto" w:fill="FFFFFF"/>
        </w:rPr>
      </w:pPr>
    </w:p>
    <w:p w14:paraId="466421D5" w14:textId="77777777" w:rsidR="00A158BF" w:rsidRPr="00D00B4B" w:rsidRDefault="00A158B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5</w:t>
      </w:r>
      <w:r w:rsidR="0062459F" w:rsidRPr="00D00B4B">
        <w:rPr>
          <w:rFonts w:ascii="Times New Roman" w:hAnsi="Times New Roman" w:cs="Times New Roman"/>
          <w:b/>
          <w:sz w:val="24"/>
          <w:szCs w:val="24"/>
        </w:rPr>
        <w:t>5</w:t>
      </w:r>
    </w:p>
    <w:p w14:paraId="0A72C931" w14:textId="77777777" w:rsidR="00A158BF" w:rsidRPr="00D00B4B" w:rsidRDefault="00A158B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Spracúvanie dôverných </w:t>
      </w:r>
      <w:r w:rsidR="009D4F44" w:rsidRPr="00D00B4B">
        <w:rPr>
          <w:rFonts w:ascii="Times New Roman" w:hAnsi="Times New Roman" w:cs="Times New Roman"/>
          <w:b/>
          <w:sz w:val="24"/>
          <w:szCs w:val="24"/>
        </w:rPr>
        <w:t>štatistických</w:t>
      </w:r>
      <w:r w:rsidRPr="00D00B4B">
        <w:rPr>
          <w:rFonts w:ascii="Times New Roman" w:hAnsi="Times New Roman" w:cs="Times New Roman"/>
          <w:b/>
          <w:sz w:val="24"/>
          <w:szCs w:val="24"/>
        </w:rPr>
        <w:t xml:space="preserve"> údajov na iný ako štatistický účel</w:t>
      </w:r>
    </w:p>
    <w:p w14:paraId="709D03FC" w14:textId="77777777" w:rsidR="00B54575" w:rsidRPr="00D00B4B" w:rsidRDefault="00B54575" w:rsidP="00C90881">
      <w:pPr>
        <w:spacing w:after="0" w:line="276" w:lineRule="auto"/>
        <w:jc w:val="both"/>
        <w:rPr>
          <w:rFonts w:ascii="Times New Roman" w:hAnsi="Times New Roman" w:cs="Times New Roman"/>
          <w:sz w:val="24"/>
          <w:szCs w:val="24"/>
        </w:rPr>
      </w:pPr>
    </w:p>
    <w:p w14:paraId="52AEDAAC" w14:textId="77777777" w:rsidR="00123117" w:rsidRPr="00D00B4B" w:rsidRDefault="00346C8E" w:rsidP="002E02CC">
      <w:pPr>
        <w:pStyle w:val="Odsekzoznamu"/>
        <w:numPr>
          <w:ilvl w:val="0"/>
          <w:numId w:val="136"/>
        </w:numPr>
        <w:spacing w:after="0" w:line="276" w:lineRule="auto"/>
        <w:ind w:left="360"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je oprávnený</w:t>
      </w:r>
      <w:r w:rsidR="00123117" w:rsidRPr="00D00B4B">
        <w:rPr>
          <w:rFonts w:ascii="Times New Roman" w:hAnsi="Times New Roman" w:cs="Times New Roman"/>
          <w:sz w:val="24"/>
          <w:szCs w:val="24"/>
        </w:rPr>
        <w:t xml:space="preserve"> spracúvať dôverné štatistické údaje aj </w:t>
      </w:r>
      <w:r w:rsidR="00B54575" w:rsidRPr="00D00B4B">
        <w:rPr>
          <w:rFonts w:ascii="Times New Roman" w:hAnsi="Times New Roman" w:cs="Times New Roman"/>
          <w:sz w:val="24"/>
          <w:szCs w:val="24"/>
        </w:rPr>
        <w:t>na iný ako štatistický účel</w:t>
      </w:r>
      <w:r w:rsidR="00123117" w:rsidRPr="00D00B4B">
        <w:rPr>
          <w:rFonts w:ascii="Times New Roman" w:hAnsi="Times New Roman" w:cs="Times New Roman"/>
          <w:sz w:val="24"/>
          <w:szCs w:val="24"/>
        </w:rPr>
        <w:t xml:space="preserve">, </w:t>
      </w:r>
      <w:r w:rsidR="0032106D" w:rsidRPr="00D00B4B">
        <w:rPr>
          <w:rFonts w:ascii="Times New Roman" w:hAnsi="Times New Roman" w:cs="Times New Roman"/>
          <w:sz w:val="24"/>
          <w:szCs w:val="24"/>
        </w:rPr>
        <w:t>ktorým je</w:t>
      </w:r>
      <w:r w:rsidR="00B54575" w:rsidRPr="00D00B4B">
        <w:rPr>
          <w:rFonts w:ascii="Times New Roman" w:hAnsi="Times New Roman" w:cs="Times New Roman"/>
          <w:sz w:val="24"/>
          <w:szCs w:val="24"/>
        </w:rPr>
        <w:t xml:space="preserve"> </w:t>
      </w:r>
      <w:r w:rsidR="00A5389B" w:rsidRPr="00D00B4B">
        <w:rPr>
          <w:rFonts w:ascii="Times New Roman" w:hAnsi="Times New Roman" w:cs="Times New Roman"/>
          <w:sz w:val="24"/>
          <w:szCs w:val="24"/>
        </w:rPr>
        <w:t>poskytnutie dôverných štatistických údajov</w:t>
      </w:r>
      <w:r w:rsidRPr="00D00B4B">
        <w:rPr>
          <w:rFonts w:ascii="Times New Roman" w:hAnsi="Times New Roman" w:cs="Times New Roman"/>
          <w:sz w:val="24"/>
          <w:szCs w:val="24"/>
        </w:rPr>
        <w:t xml:space="preserve"> </w:t>
      </w:r>
      <w:r w:rsidR="00123117" w:rsidRPr="00D00B4B">
        <w:rPr>
          <w:rFonts w:ascii="Times New Roman" w:hAnsi="Times New Roman" w:cs="Times New Roman"/>
          <w:sz w:val="24"/>
          <w:szCs w:val="24"/>
        </w:rPr>
        <w:t>bez súhlasu štatistickej jednotky</w:t>
      </w:r>
      <w:r w:rsidR="003071A8" w:rsidRPr="00D00B4B">
        <w:rPr>
          <w:rFonts w:ascii="Times New Roman" w:hAnsi="Times New Roman" w:cs="Times New Roman"/>
          <w:sz w:val="24"/>
          <w:szCs w:val="24"/>
        </w:rPr>
        <w:t xml:space="preserve"> alebo osoby, ktorá je oprávnená súhlas udeliť</w:t>
      </w:r>
      <w:r w:rsidR="009835C8" w:rsidRPr="00D00B4B">
        <w:rPr>
          <w:rFonts w:ascii="Times New Roman" w:hAnsi="Times New Roman" w:cs="Times New Roman"/>
          <w:sz w:val="24"/>
          <w:szCs w:val="24"/>
        </w:rPr>
        <w:t>,</w:t>
      </w:r>
    </w:p>
    <w:p w14:paraId="1907E9B4" w14:textId="77777777" w:rsidR="00B54575" w:rsidRPr="00D00B4B" w:rsidRDefault="00AB36C0" w:rsidP="002E02CC">
      <w:pPr>
        <w:pStyle w:val="Odsekzoznamu"/>
        <w:numPr>
          <w:ilvl w:val="0"/>
          <w:numId w:val="178"/>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orgánu Európskej únie a subjektu uvedenému v § 8 ods. </w:t>
      </w:r>
      <w:r w:rsidR="00F52F2B" w:rsidRPr="00D00B4B">
        <w:rPr>
          <w:rFonts w:ascii="Times New Roman" w:hAnsi="Times New Roman" w:cs="Times New Roman"/>
          <w:sz w:val="24"/>
          <w:szCs w:val="24"/>
        </w:rPr>
        <w:t>4</w:t>
      </w:r>
      <w:r w:rsidRPr="00D00B4B">
        <w:rPr>
          <w:rFonts w:ascii="Times New Roman" w:hAnsi="Times New Roman" w:cs="Times New Roman"/>
          <w:sz w:val="24"/>
          <w:szCs w:val="24"/>
        </w:rPr>
        <w:t xml:space="preserve"> písm. </w:t>
      </w:r>
      <w:r w:rsidR="004E09E2" w:rsidRPr="00D00B4B">
        <w:rPr>
          <w:rFonts w:ascii="Times New Roman" w:hAnsi="Times New Roman" w:cs="Times New Roman"/>
          <w:sz w:val="24"/>
          <w:szCs w:val="24"/>
        </w:rPr>
        <w:t>b</w:t>
      </w:r>
      <w:r w:rsidRPr="00D00B4B">
        <w:rPr>
          <w:rFonts w:ascii="Times New Roman" w:hAnsi="Times New Roman" w:cs="Times New Roman"/>
          <w:sz w:val="24"/>
          <w:szCs w:val="24"/>
        </w:rPr>
        <w:t>) na účel hodnotenia deficitu a dlhu podľa osobitného predpisu</w:t>
      </w:r>
      <w:r w:rsidR="00A60C2A" w:rsidRPr="00D00B4B">
        <w:rPr>
          <w:rFonts w:ascii="Times New Roman" w:hAnsi="Times New Roman" w:cs="Times New Roman"/>
          <w:sz w:val="24"/>
          <w:szCs w:val="24"/>
        </w:rPr>
        <w:t>,</w:t>
      </w:r>
      <w:r w:rsidR="00A60C2A" w:rsidRPr="00D00B4B">
        <w:rPr>
          <w:rStyle w:val="Odkaznapoznmkupodiarou"/>
          <w:rFonts w:ascii="Times New Roman" w:hAnsi="Times New Roman"/>
          <w:sz w:val="24"/>
          <w:szCs w:val="24"/>
        </w:rPr>
        <w:footnoteReference w:id="64"/>
      </w:r>
      <w:r w:rsidR="002448B8" w:rsidRPr="00D00B4B">
        <w:rPr>
          <w:rFonts w:ascii="Times New Roman" w:hAnsi="Times New Roman" w:cs="Times New Roman"/>
          <w:sz w:val="24"/>
          <w:szCs w:val="24"/>
        </w:rPr>
        <w:t>)</w:t>
      </w:r>
    </w:p>
    <w:p w14:paraId="5F9D6379" w14:textId="77777777" w:rsidR="00A60C2A" w:rsidRPr="00D00B4B" w:rsidRDefault="00AB36C0" w:rsidP="002E02CC">
      <w:pPr>
        <w:pStyle w:val="Odsekzoznamu"/>
        <w:numPr>
          <w:ilvl w:val="0"/>
          <w:numId w:val="178"/>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orgánu Európskej únie a Ministerstvu financií Slovenskej republiky na účel kontroly a</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dohľadu podľa osobitného predpisu,</w:t>
      </w:r>
      <w:r w:rsidRPr="00D00B4B">
        <w:rPr>
          <w:rStyle w:val="Odkaznapoznmkupodiarou"/>
          <w:rFonts w:ascii="Times New Roman" w:hAnsi="Times New Roman"/>
          <w:sz w:val="24"/>
          <w:szCs w:val="24"/>
        </w:rPr>
        <w:footnoteReference w:id="65"/>
      </w:r>
      <w:r w:rsidRPr="00D00B4B">
        <w:rPr>
          <w:rFonts w:ascii="Times New Roman" w:hAnsi="Times New Roman" w:cs="Times New Roman"/>
          <w:sz w:val="24"/>
          <w:szCs w:val="24"/>
        </w:rPr>
        <w:t xml:space="preserve">) ktoré sa týkajú vlastného zdroja založeného na dani z pridanej hodnoty, </w:t>
      </w:r>
    </w:p>
    <w:p w14:paraId="33FE04EE" w14:textId="77777777" w:rsidR="00A60C2A" w:rsidRPr="00D00B4B" w:rsidRDefault="00A60C2A" w:rsidP="002E02CC">
      <w:pPr>
        <w:pStyle w:val="Odsekzoznamu"/>
        <w:numPr>
          <w:ilvl w:val="0"/>
          <w:numId w:val="178"/>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orgánu Európskej únie na účel </w:t>
      </w:r>
      <w:r w:rsidR="00AB36C0" w:rsidRPr="00D00B4B">
        <w:rPr>
          <w:rFonts w:ascii="Times New Roman" w:hAnsi="Times New Roman" w:cs="Times New Roman"/>
          <w:sz w:val="24"/>
          <w:szCs w:val="24"/>
        </w:rPr>
        <w:t>kontroly</w:t>
      </w:r>
      <w:r w:rsidRPr="00D00B4B">
        <w:rPr>
          <w:rFonts w:ascii="Times New Roman" w:hAnsi="Times New Roman" w:cs="Times New Roman"/>
          <w:sz w:val="24"/>
          <w:szCs w:val="24"/>
        </w:rPr>
        <w:t xml:space="preserve"> výpočtu hrubéh</w:t>
      </w:r>
      <w:r w:rsidR="00AB36C0" w:rsidRPr="00D00B4B">
        <w:rPr>
          <w:rFonts w:ascii="Times New Roman" w:hAnsi="Times New Roman" w:cs="Times New Roman"/>
          <w:sz w:val="24"/>
          <w:szCs w:val="24"/>
        </w:rPr>
        <w:t xml:space="preserve">o národného dôchodku </w:t>
      </w:r>
      <w:r w:rsidR="00346C8E" w:rsidRPr="00D00B4B">
        <w:rPr>
          <w:rFonts w:ascii="Times New Roman" w:hAnsi="Times New Roman" w:cs="Times New Roman"/>
          <w:sz w:val="24"/>
          <w:szCs w:val="24"/>
        </w:rPr>
        <w:t>podľa osobitného predpisu.</w:t>
      </w:r>
      <w:r w:rsidRPr="00D00B4B">
        <w:rPr>
          <w:rStyle w:val="Odkaznapoznmkupodiarou"/>
          <w:rFonts w:ascii="Times New Roman" w:hAnsi="Times New Roman"/>
          <w:sz w:val="24"/>
          <w:szCs w:val="24"/>
        </w:rPr>
        <w:footnoteReference w:id="66"/>
      </w:r>
      <w:r w:rsidR="009F007E" w:rsidRPr="00D00B4B">
        <w:rPr>
          <w:rFonts w:ascii="Times New Roman" w:hAnsi="Times New Roman" w:cs="Times New Roman"/>
          <w:sz w:val="24"/>
          <w:szCs w:val="24"/>
        </w:rPr>
        <w:t>)</w:t>
      </w:r>
    </w:p>
    <w:p w14:paraId="330FEE7C" w14:textId="77777777" w:rsidR="00346C8E" w:rsidRPr="00D00B4B" w:rsidRDefault="00346C8E" w:rsidP="002E02CC">
      <w:pPr>
        <w:pStyle w:val="Odsekzoznamu"/>
        <w:numPr>
          <w:ilvl w:val="0"/>
          <w:numId w:val="178"/>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in</w:t>
      </w:r>
      <w:r w:rsidR="00C11A57" w:rsidRPr="00D00B4B">
        <w:rPr>
          <w:rFonts w:ascii="Times New Roman" w:hAnsi="Times New Roman" w:cs="Times New Roman"/>
          <w:sz w:val="24"/>
          <w:szCs w:val="24"/>
        </w:rPr>
        <w:t>ým členom</w:t>
      </w:r>
      <w:r w:rsidRPr="00D00B4B">
        <w:rPr>
          <w:rFonts w:ascii="Times New Roman" w:hAnsi="Times New Roman" w:cs="Times New Roman"/>
          <w:sz w:val="24"/>
          <w:szCs w:val="24"/>
        </w:rPr>
        <w:t xml:space="preserve"> národného štatistického systému do informačného systému úradu na realizáciu zmluvy o poskytnutí dôverných štatistických údajov na vedecký účel medzi iným členom národného štatistického systému a výskumným subjektom spôsobom podľa § 5</w:t>
      </w:r>
      <w:r w:rsidR="0062459F" w:rsidRPr="00D00B4B">
        <w:rPr>
          <w:rFonts w:ascii="Times New Roman" w:hAnsi="Times New Roman" w:cs="Times New Roman"/>
          <w:sz w:val="24"/>
          <w:szCs w:val="24"/>
        </w:rPr>
        <w:t>6</w:t>
      </w:r>
      <w:r w:rsidRPr="00D00B4B">
        <w:rPr>
          <w:rFonts w:ascii="Times New Roman" w:hAnsi="Times New Roman" w:cs="Times New Roman"/>
          <w:sz w:val="24"/>
          <w:szCs w:val="24"/>
        </w:rPr>
        <w:t xml:space="preserve"> ods. 5 písm. b) alebo písm. c).</w:t>
      </w:r>
    </w:p>
    <w:p w14:paraId="053CE497" w14:textId="77777777" w:rsidR="00346C8E" w:rsidRPr="00D00B4B" w:rsidRDefault="00346C8E" w:rsidP="00C90881">
      <w:pPr>
        <w:spacing w:after="0" w:line="276" w:lineRule="auto"/>
        <w:ind w:right="-57"/>
        <w:jc w:val="both"/>
        <w:rPr>
          <w:rFonts w:ascii="Times New Roman" w:hAnsi="Times New Roman" w:cs="Times New Roman"/>
          <w:sz w:val="24"/>
          <w:szCs w:val="24"/>
        </w:rPr>
      </w:pPr>
    </w:p>
    <w:p w14:paraId="0C1A2AA8" w14:textId="77777777" w:rsidR="00346C8E" w:rsidRPr="00D00B4B" w:rsidRDefault="00346C8E" w:rsidP="002E02CC">
      <w:pPr>
        <w:pStyle w:val="Odsekzoznamu"/>
        <w:numPr>
          <w:ilvl w:val="0"/>
          <w:numId w:val="136"/>
        </w:numPr>
        <w:spacing w:after="0" w:line="276" w:lineRule="auto"/>
        <w:ind w:left="360"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je oprávnený spracúvať dôverné štatistické údaje aj na iný ako štatistický účel, ktorým je poskytnutie dôverných štatistických údajov </w:t>
      </w:r>
    </w:p>
    <w:p w14:paraId="62E3328A" w14:textId="77777777" w:rsidR="00346C8E" w:rsidRPr="00D00B4B" w:rsidRDefault="00346C8E" w:rsidP="002E02CC">
      <w:pPr>
        <w:pStyle w:val="Odsekzoznamu"/>
        <w:numPr>
          <w:ilvl w:val="0"/>
          <w:numId w:val="173"/>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bez súhlasu štatistickej jednotky alebo osoby, ktorá je oprávnená súhlas udeliť na</w:t>
      </w:r>
    </w:p>
    <w:p w14:paraId="4116CB39" w14:textId="77777777" w:rsidR="00B54575" w:rsidRPr="00D00B4B" w:rsidRDefault="00B54575" w:rsidP="002E02CC">
      <w:pPr>
        <w:pStyle w:val="Odsekzoznamu"/>
        <w:numPr>
          <w:ilvl w:val="0"/>
          <w:numId w:val="174"/>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vedecký účel,</w:t>
      </w:r>
    </w:p>
    <w:p w14:paraId="227F238C" w14:textId="77777777" w:rsidR="009F007E" w:rsidRPr="00D00B4B" w:rsidRDefault="009835C8" w:rsidP="002E02CC">
      <w:pPr>
        <w:pStyle w:val="Odsekzoznamu"/>
        <w:numPr>
          <w:ilvl w:val="0"/>
          <w:numId w:val="174"/>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spracúvanie</w:t>
      </w:r>
      <w:r w:rsidR="009F007E" w:rsidRPr="00D00B4B">
        <w:rPr>
          <w:rFonts w:ascii="Times New Roman" w:hAnsi="Times New Roman" w:cs="Times New Roman"/>
          <w:sz w:val="24"/>
          <w:szCs w:val="24"/>
        </w:rPr>
        <w:t xml:space="preserve"> v nevyhnutnom rozsahu členom národného štatistického systému</w:t>
      </w:r>
      <w:r w:rsidRPr="00D00B4B">
        <w:rPr>
          <w:rFonts w:ascii="Times New Roman" w:hAnsi="Times New Roman" w:cs="Times New Roman"/>
          <w:sz w:val="24"/>
          <w:szCs w:val="24"/>
        </w:rPr>
        <w:t>, jeho poverenou organizáciou</w:t>
      </w:r>
      <w:r w:rsidR="009F007E" w:rsidRPr="00D00B4B">
        <w:rPr>
          <w:rFonts w:ascii="Times New Roman" w:hAnsi="Times New Roman" w:cs="Times New Roman"/>
          <w:sz w:val="24"/>
          <w:szCs w:val="24"/>
        </w:rPr>
        <w:t xml:space="preserve"> alebo externým dodávateľom služieb </w:t>
      </w:r>
      <w:r w:rsidRPr="00D00B4B">
        <w:rPr>
          <w:rFonts w:ascii="Times New Roman" w:hAnsi="Times New Roman" w:cs="Times New Roman"/>
          <w:sz w:val="24"/>
          <w:szCs w:val="24"/>
        </w:rPr>
        <w:t>na účel zabezpečenia</w:t>
      </w:r>
      <w:r w:rsidR="009F007E" w:rsidRPr="00D00B4B">
        <w:rPr>
          <w:rFonts w:ascii="Times New Roman" w:hAnsi="Times New Roman" w:cs="Times New Roman"/>
          <w:sz w:val="24"/>
          <w:szCs w:val="24"/>
        </w:rPr>
        <w:t xml:space="preserve"> </w:t>
      </w:r>
      <w:r w:rsidRPr="00D00B4B">
        <w:rPr>
          <w:rFonts w:ascii="Times New Roman" w:hAnsi="Times New Roman" w:cs="Times New Roman"/>
          <w:sz w:val="24"/>
          <w:szCs w:val="24"/>
        </w:rPr>
        <w:t>vytvorenia</w:t>
      </w:r>
      <w:r w:rsidR="009F007E"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prevádzky, </w:t>
      </w:r>
      <w:r w:rsidR="009F007E" w:rsidRPr="00D00B4B">
        <w:rPr>
          <w:rFonts w:ascii="Times New Roman" w:hAnsi="Times New Roman" w:cs="Times New Roman"/>
          <w:sz w:val="24"/>
          <w:szCs w:val="24"/>
        </w:rPr>
        <w:t>zmeny</w:t>
      </w:r>
      <w:r w:rsidRPr="00D00B4B">
        <w:rPr>
          <w:rFonts w:ascii="Times New Roman" w:hAnsi="Times New Roman" w:cs="Times New Roman"/>
          <w:sz w:val="24"/>
          <w:szCs w:val="24"/>
        </w:rPr>
        <w:t xml:space="preserve"> alebo </w:t>
      </w:r>
      <w:r w:rsidR="00B86457" w:rsidRPr="00D00B4B">
        <w:rPr>
          <w:rFonts w:ascii="Times New Roman" w:hAnsi="Times New Roman" w:cs="Times New Roman"/>
          <w:sz w:val="24"/>
          <w:szCs w:val="24"/>
        </w:rPr>
        <w:t xml:space="preserve">zrušenia </w:t>
      </w:r>
      <w:r w:rsidR="009F007E" w:rsidRPr="00D00B4B">
        <w:rPr>
          <w:rFonts w:ascii="Times New Roman" w:hAnsi="Times New Roman" w:cs="Times New Roman"/>
          <w:sz w:val="24"/>
          <w:szCs w:val="24"/>
        </w:rPr>
        <w:t>informačn</w:t>
      </w:r>
      <w:r w:rsidRPr="00D00B4B">
        <w:rPr>
          <w:rFonts w:ascii="Times New Roman" w:hAnsi="Times New Roman" w:cs="Times New Roman"/>
          <w:sz w:val="24"/>
          <w:szCs w:val="24"/>
        </w:rPr>
        <w:t>ého systému verejnej správy určeného</w:t>
      </w:r>
      <w:r w:rsidR="009F007E" w:rsidRPr="00D00B4B">
        <w:rPr>
          <w:rFonts w:ascii="Times New Roman" w:hAnsi="Times New Roman" w:cs="Times New Roman"/>
          <w:sz w:val="24"/>
          <w:szCs w:val="24"/>
        </w:rPr>
        <w:t xml:space="preserve"> na </w:t>
      </w:r>
      <w:r w:rsidR="00F87E0D" w:rsidRPr="00D00B4B">
        <w:rPr>
          <w:rFonts w:ascii="Times New Roman" w:hAnsi="Times New Roman" w:cs="Times New Roman"/>
          <w:sz w:val="24"/>
          <w:szCs w:val="24"/>
        </w:rPr>
        <w:t>plnenie</w:t>
      </w:r>
      <w:r w:rsidR="009F007E" w:rsidRPr="00D00B4B">
        <w:rPr>
          <w:rFonts w:ascii="Times New Roman" w:hAnsi="Times New Roman" w:cs="Times New Roman"/>
          <w:sz w:val="24"/>
          <w:szCs w:val="24"/>
        </w:rPr>
        <w:t xml:space="preserve"> úloh oficiálnej štatistiky,</w:t>
      </w:r>
    </w:p>
    <w:p w14:paraId="02838389" w14:textId="77777777" w:rsidR="009A1852" w:rsidRPr="00D00B4B" w:rsidRDefault="009A1852" w:rsidP="002E02CC">
      <w:pPr>
        <w:pStyle w:val="Odsekzoznamu"/>
        <w:numPr>
          <w:ilvl w:val="0"/>
          <w:numId w:val="174"/>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spracúvanie dôverných štatistických údajov v</w:t>
      </w:r>
      <w:r w:rsidR="006A5B17" w:rsidRPr="00D00B4B">
        <w:rPr>
          <w:rFonts w:ascii="Times New Roman" w:hAnsi="Times New Roman" w:cs="Times New Roman"/>
          <w:sz w:val="24"/>
          <w:szCs w:val="24"/>
        </w:rPr>
        <w:t> nevyhnutnom rozsahu v konaní o </w:t>
      </w:r>
      <w:r w:rsidRPr="00D00B4B">
        <w:rPr>
          <w:rFonts w:ascii="Times New Roman" w:hAnsi="Times New Roman" w:cs="Times New Roman"/>
          <w:sz w:val="24"/>
          <w:szCs w:val="24"/>
        </w:rPr>
        <w:t>správnom delikte podľa tohto zákona,</w:t>
      </w:r>
    </w:p>
    <w:p w14:paraId="0A59D1CD" w14:textId="77777777" w:rsidR="00B54575" w:rsidRPr="00D00B4B" w:rsidRDefault="00123117" w:rsidP="002E02CC">
      <w:pPr>
        <w:pStyle w:val="Odsekzoznamu"/>
        <w:numPr>
          <w:ilvl w:val="0"/>
          <w:numId w:val="173"/>
        </w:numPr>
        <w:spacing w:after="0" w:line="276" w:lineRule="auto"/>
        <w:ind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so súhlasom štatistickej jednotky</w:t>
      </w:r>
      <w:r w:rsidR="003071A8" w:rsidRPr="00D00B4B">
        <w:rPr>
          <w:rFonts w:ascii="Times New Roman" w:hAnsi="Times New Roman" w:cs="Times New Roman"/>
          <w:sz w:val="24"/>
          <w:szCs w:val="24"/>
        </w:rPr>
        <w:t xml:space="preserve"> alebo osoby, ktorá je oprávnená súhlas udeliť</w:t>
      </w:r>
      <w:r w:rsidRPr="00D00B4B">
        <w:rPr>
          <w:rFonts w:ascii="Times New Roman" w:hAnsi="Times New Roman" w:cs="Times New Roman"/>
          <w:sz w:val="24"/>
          <w:szCs w:val="24"/>
        </w:rPr>
        <w:t xml:space="preserve">, </w:t>
      </w:r>
      <w:r w:rsidR="0032106D" w:rsidRPr="00D00B4B">
        <w:rPr>
          <w:rFonts w:ascii="Times New Roman" w:hAnsi="Times New Roman" w:cs="Times New Roman"/>
          <w:sz w:val="24"/>
          <w:szCs w:val="24"/>
        </w:rPr>
        <w:t xml:space="preserve">na iný účel ako </w:t>
      </w:r>
      <w:r w:rsidR="005173A9" w:rsidRPr="00D00B4B">
        <w:rPr>
          <w:rFonts w:ascii="Times New Roman" w:hAnsi="Times New Roman" w:cs="Times New Roman"/>
          <w:sz w:val="24"/>
          <w:szCs w:val="24"/>
        </w:rPr>
        <w:t>podľa písmena</w:t>
      </w:r>
      <w:r w:rsidR="0032106D" w:rsidRPr="00D00B4B">
        <w:rPr>
          <w:rFonts w:ascii="Times New Roman" w:hAnsi="Times New Roman" w:cs="Times New Roman"/>
          <w:sz w:val="24"/>
          <w:szCs w:val="24"/>
        </w:rPr>
        <w:t xml:space="preserve"> a)</w:t>
      </w:r>
      <w:r w:rsidRPr="00D00B4B">
        <w:rPr>
          <w:rFonts w:ascii="Times New Roman" w:hAnsi="Times New Roman" w:cs="Times New Roman"/>
          <w:sz w:val="24"/>
          <w:szCs w:val="24"/>
        </w:rPr>
        <w:t>.</w:t>
      </w:r>
    </w:p>
    <w:p w14:paraId="32D24D57" w14:textId="77777777" w:rsidR="00A158BF" w:rsidRPr="00D00B4B" w:rsidRDefault="00A158BF" w:rsidP="00C90881">
      <w:pPr>
        <w:spacing w:after="0" w:line="276" w:lineRule="auto"/>
        <w:ind w:left="363" w:right="-57"/>
        <w:jc w:val="both"/>
        <w:rPr>
          <w:rFonts w:ascii="Times New Roman" w:hAnsi="Times New Roman" w:cs="Times New Roman"/>
          <w:sz w:val="24"/>
          <w:szCs w:val="24"/>
        </w:rPr>
      </w:pPr>
    </w:p>
    <w:p w14:paraId="48EDBEFD" w14:textId="77777777" w:rsidR="009D4F44" w:rsidRPr="00D00B4B" w:rsidRDefault="004B74F8" w:rsidP="002E02CC">
      <w:pPr>
        <w:pStyle w:val="Odsekzoznamu"/>
        <w:numPr>
          <w:ilvl w:val="0"/>
          <w:numId w:val="136"/>
        </w:numPr>
        <w:spacing w:after="0" w:line="276" w:lineRule="auto"/>
        <w:ind w:left="360"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Poskytovanie dôverných štatistických údajov na vedecký účel </w:t>
      </w:r>
      <w:r w:rsidR="00624B5F" w:rsidRPr="00D00B4B">
        <w:rPr>
          <w:rFonts w:ascii="Times New Roman" w:hAnsi="Times New Roman" w:cs="Times New Roman"/>
          <w:sz w:val="24"/>
          <w:szCs w:val="24"/>
        </w:rPr>
        <w:t>výskumnému subjektu podľa § 5</w:t>
      </w:r>
      <w:r w:rsidR="0062459F" w:rsidRPr="00D00B4B">
        <w:rPr>
          <w:rFonts w:ascii="Times New Roman" w:hAnsi="Times New Roman" w:cs="Times New Roman"/>
          <w:sz w:val="24"/>
          <w:szCs w:val="24"/>
        </w:rPr>
        <w:t>3</w:t>
      </w:r>
      <w:r w:rsidR="00624B5F" w:rsidRPr="00D00B4B">
        <w:rPr>
          <w:rFonts w:ascii="Times New Roman" w:hAnsi="Times New Roman" w:cs="Times New Roman"/>
          <w:sz w:val="24"/>
          <w:szCs w:val="24"/>
        </w:rPr>
        <w:t xml:space="preserve"> písm. b)</w:t>
      </w:r>
      <w:r w:rsidR="007976F6" w:rsidRPr="00D00B4B">
        <w:rPr>
          <w:rFonts w:ascii="Times New Roman" w:hAnsi="Times New Roman" w:cs="Times New Roman"/>
          <w:sz w:val="24"/>
          <w:szCs w:val="24"/>
        </w:rPr>
        <w:t xml:space="preserve"> prvého bodu</w:t>
      </w:r>
      <w:r w:rsidR="00624B5F" w:rsidRPr="00D00B4B">
        <w:rPr>
          <w:rFonts w:ascii="Times New Roman" w:hAnsi="Times New Roman" w:cs="Times New Roman"/>
          <w:sz w:val="24"/>
          <w:szCs w:val="24"/>
        </w:rPr>
        <w:t>, ktorý je podnikateľom,</w:t>
      </w:r>
      <w:r w:rsidRPr="00D00B4B">
        <w:rPr>
          <w:rFonts w:ascii="Times New Roman" w:hAnsi="Times New Roman" w:cs="Times New Roman"/>
          <w:sz w:val="24"/>
          <w:szCs w:val="24"/>
        </w:rPr>
        <w:t xml:space="preserve"> je opakovaným použitím </w:t>
      </w:r>
      <w:r w:rsidR="009D4F44" w:rsidRPr="00D00B4B">
        <w:rPr>
          <w:rFonts w:ascii="Times New Roman" w:hAnsi="Times New Roman" w:cs="Times New Roman"/>
          <w:sz w:val="24"/>
          <w:szCs w:val="24"/>
        </w:rPr>
        <w:t>dôverných štatistických údajov podľa osobitného predpisu</w:t>
      </w:r>
      <w:r w:rsidRPr="00D00B4B">
        <w:rPr>
          <w:rFonts w:ascii="Times New Roman" w:hAnsi="Times New Roman" w:cs="Times New Roman"/>
          <w:sz w:val="24"/>
          <w:szCs w:val="24"/>
        </w:rPr>
        <w:t>.</w:t>
      </w:r>
      <w:r w:rsidR="008F0A2A" w:rsidRPr="00D00B4B">
        <w:rPr>
          <w:rFonts w:ascii="Times New Roman" w:hAnsi="Times New Roman" w:cs="Times New Roman"/>
          <w:sz w:val="24"/>
          <w:szCs w:val="24"/>
          <w:vertAlign w:val="superscript"/>
        </w:rPr>
        <w:t>15</w:t>
      </w:r>
      <w:r w:rsidR="009D4F44" w:rsidRPr="00D00B4B">
        <w:rPr>
          <w:rFonts w:ascii="Times New Roman" w:hAnsi="Times New Roman" w:cs="Times New Roman"/>
          <w:sz w:val="24"/>
          <w:szCs w:val="24"/>
        </w:rPr>
        <w:t xml:space="preserve">) </w:t>
      </w:r>
    </w:p>
    <w:p w14:paraId="63C4C9EF" w14:textId="77777777" w:rsidR="009D4F44" w:rsidRPr="00D00B4B" w:rsidRDefault="009D4F44" w:rsidP="00C90881">
      <w:pPr>
        <w:pStyle w:val="Odsekzoznamu"/>
        <w:spacing w:after="0" w:line="276" w:lineRule="auto"/>
        <w:ind w:left="360" w:right="-57"/>
        <w:contextualSpacing w:val="0"/>
        <w:jc w:val="both"/>
        <w:rPr>
          <w:rFonts w:ascii="Times New Roman" w:hAnsi="Times New Roman" w:cs="Times New Roman"/>
          <w:sz w:val="24"/>
          <w:szCs w:val="24"/>
        </w:rPr>
      </w:pPr>
    </w:p>
    <w:p w14:paraId="0F83CC10" w14:textId="77777777" w:rsidR="008E0372" w:rsidRPr="00D00B4B" w:rsidRDefault="00F945FA" w:rsidP="002E02CC">
      <w:pPr>
        <w:pStyle w:val="Odsekzoznamu"/>
        <w:numPr>
          <w:ilvl w:val="0"/>
          <w:numId w:val="136"/>
        </w:numPr>
        <w:spacing w:after="0" w:line="276" w:lineRule="auto"/>
        <w:ind w:left="360"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S</w:t>
      </w:r>
      <w:r w:rsidR="008E0372" w:rsidRPr="00D00B4B">
        <w:rPr>
          <w:rFonts w:ascii="Times New Roman" w:hAnsi="Times New Roman" w:cs="Times New Roman"/>
          <w:sz w:val="24"/>
          <w:szCs w:val="24"/>
        </w:rPr>
        <w:t xml:space="preserve">úhlas s poskytnutím prístupu k dôverným štatistickým údajom </w:t>
      </w:r>
      <w:r w:rsidR="0071348D" w:rsidRPr="00D00B4B">
        <w:rPr>
          <w:rFonts w:ascii="Times New Roman" w:hAnsi="Times New Roman" w:cs="Times New Roman"/>
          <w:sz w:val="24"/>
          <w:szCs w:val="24"/>
        </w:rPr>
        <w:t xml:space="preserve">na vedecký účel </w:t>
      </w:r>
      <w:r w:rsidR="008E0372" w:rsidRPr="00D00B4B">
        <w:rPr>
          <w:rFonts w:ascii="Times New Roman" w:hAnsi="Times New Roman" w:cs="Times New Roman"/>
          <w:sz w:val="24"/>
          <w:szCs w:val="24"/>
        </w:rPr>
        <w:t xml:space="preserve">za Slovenskú republiku, ktoré má v držbe </w:t>
      </w:r>
      <w:r w:rsidRPr="00D00B4B">
        <w:rPr>
          <w:rFonts w:ascii="Times New Roman" w:hAnsi="Times New Roman" w:cs="Times New Roman"/>
          <w:sz w:val="24"/>
          <w:szCs w:val="24"/>
        </w:rPr>
        <w:t xml:space="preserve">Eurostat </w:t>
      </w:r>
      <w:r w:rsidR="008E0372" w:rsidRPr="00D00B4B">
        <w:rPr>
          <w:rFonts w:ascii="Times New Roman" w:hAnsi="Times New Roman" w:cs="Times New Roman"/>
          <w:sz w:val="24"/>
          <w:szCs w:val="24"/>
        </w:rPr>
        <w:t xml:space="preserve">na účely rozvoja, tvorby a šírenia európskej štatistiky, </w:t>
      </w:r>
      <w:r w:rsidRPr="00D00B4B">
        <w:rPr>
          <w:rFonts w:ascii="Times New Roman" w:hAnsi="Times New Roman" w:cs="Times New Roman"/>
          <w:sz w:val="24"/>
          <w:szCs w:val="24"/>
        </w:rPr>
        <w:t xml:space="preserve">úrad udelí Eurostatu, </w:t>
      </w:r>
      <w:r w:rsidR="008E0372" w:rsidRPr="00D00B4B">
        <w:rPr>
          <w:rFonts w:ascii="Times New Roman" w:hAnsi="Times New Roman" w:cs="Times New Roman"/>
          <w:sz w:val="24"/>
          <w:szCs w:val="24"/>
        </w:rPr>
        <w:t>ak </w:t>
      </w:r>
      <w:r w:rsidRPr="00D00B4B">
        <w:rPr>
          <w:rFonts w:ascii="Times New Roman" w:hAnsi="Times New Roman" w:cs="Times New Roman"/>
          <w:sz w:val="24"/>
          <w:szCs w:val="24"/>
        </w:rPr>
        <w:t xml:space="preserve">výskumný subjekt </w:t>
      </w:r>
      <w:r w:rsidR="008E0372" w:rsidRPr="00D00B4B">
        <w:rPr>
          <w:rFonts w:ascii="Times New Roman" w:hAnsi="Times New Roman" w:cs="Times New Roman"/>
          <w:sz w:val="24"/>
          <w:szCs w:val="24"/>
        </w:rPr>
        <w:t>vedený Eurostatom v zozname výskumných zariadení</w:t>
      </w:r>
      <w:r w:rsidR="0071348D" w:rsidRPr="00D00B4B">
        <w:rPr>
          <w:rFonts w:ascii="Times New Roman" w:hAnsi="Times New Roman" w:cs="Times New Roman"/>
          <w:sz w:val="24"/>
          <w:szCs w:val="24"/>
          <w:vertAlign w:val="superscript"/>
        </w:rPr>
        <w:footnoteReference w:id="67"/>
      </w:r>
      <w:r w:rsidR="0071348D" w:rsidRPr="00D00B4B">
        <w:rPr>
          <w:rFonts w:ascii="Times New Roman" w:hAnsi="Times New Roman" w:cs="Times New Roman"/>
          <w:sz w:val="24"/>
          <w:szCs w:val="24"/>
        </w:rPr>
        <w:t>)</w:t>
      </w:r>
      <w:r w:rsidR="008E0372" w:rsidRPr="00D00B4B">
        <w:rPr>
          <w:rFonts w:ascii="Times New Roman" w:hAnsi="Times New Roman" w:cs="Times New Roman"/>
          <w:sz w:val="24"/>
          <w:szCs w:val="24"/>
        </w:rPr>
        <w:t xml:space="preserve"> spĺňa všetky podmienky na poskytnutie </w:t>
      </w:r>
      <w:r w:rsidRPr="00D00B4B">
        <w:rPr>
          <w:rFonts w:ascii="Times New Roman" w:hAnsi="Times New Roman" w:cs="Times New Roman"/>
          <w:sz w:val="24"/>
          <w:szCs w:val="24"/>
        </w:rPr>
        <w:t>prístupu, ktoré ustanovuje</w:t>
      </w:r>
      <w:r w:rsidR="008E0372" w:rsidRPr="00D00B4B">
        <w:rPr>
          <w:rFonts w:ascii="Times New Roman" w:hAnsi="Times New Roman" w:cs="Times New Roman"/>
          <w:sz w:val="24"/>
          <w:szCs w:val="24"/>
        </w:rPr>
        <w:t xml:space="preserve"> osobitný predpis.</w:t>
      </w:r>
      <w:r w:rsidR="008E0372" w:rsidRPr="00D00B4B">
        <w:rPr>
          <w:rFonts w:ascii="Times New Roman" w:hAnsi="Times New Roman" w:cs="Times New Roman"/>
          <w:sz w:val="24"/>
          <w:szCs w:val="24"/>
          <w:vertAlign w:val="superscript"/>
        </w:rPr>
        <w:footnoteReference w:id="68"/>
      </w:r>
      <w:r w:rsidR="008E0372" w:rsidRPr="00D00B4B">
        <w:rPr>
          <w:rFonts w:ascii="Times New Roman" w:hAnsi="Times New Roman" w:cs="Times New Roman"/>
          <w:sz w:val="24"/>
          <w:szCs w:val="24"/>
        </w:rPr>
        <w:t>)</w:t>
      </w:r>
    </w:p>
    <w:p w14:paraId="4E384D6A" w14:textId="77777777" w:rsidR="008E0372" w:rsidRPr="00D00B4B" w:rsidRDefault="008E0372" w:rsidP="00C90881">
      <w:pPr>
        <w:pStyle w:val="Odsekzoznamu"/>
        <w:spacing w:after="0" w:line="276" w:lineRule="auto"/>
        <w:ind w:left="360" w:right="-57"/>
        <w:contextualSpacing w:val="0"/>
        <w:jc w:val="both"/>
        <w:rPr>
          <w:rFonts w:ascii="Times New Roman" w:hAnsi="Times New Roman" w:cs="Times New Roman"/>
          <w:sz w:val="24"/>
          <w:szCs w:val="24"/>
        </w:rPr>
      </w:pPr>
    </w:p>
    <w:p w14:paraId="60FEBFE9" w14:textId="77777777" w:rsidR="00504203" w:rsidRPr="00D00B4B" w:rsidRDefault="00504203" w:rsidP="002E02CC">
      <w:pPr>
        <w:pStyle w:val="Odsekzoznamu"/>
        <w:numPr>
          <w:ilvl w:val="0"/>
          <w:numId w:val="136"/>
        </w:numPr>
        <w:spacing w:after="0" w:line="276" w:lineRule="auto"/>
        <w:ind w:left="360" w:right="-57"/>
        <w:contextualSpacing w:val="0"/>
        <w:jc w:val="both"/>
        <w:rPr>
          <w:rFonts w:ascii="Times New Roman" w:hAnsi="Times New Roman" w:cs="Times New Roman"/>
          <w:sz w:val="24"/>
          <w:szCs w:val="24"/>
        </w:rPr>
      </w:pPr>
      <w:r w:rsidRPr="00D00B4B">
        <w:rPr>
          <w:rFonts w:ascii="Times New Roman" w:hAnsi="Times New Roman" w:cs="Times New Roman"/>
          <w:sz w:val="24"/>
          <w:szCs w:val="24"/>
        </w:rPr>
        <w:t>Súhlas</w:t>
      </w:r>
      <w:r w:rsidR="00F945FA"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podľa odseku </w:t>
      </w:r>
      <w:r w:rsidR="00FE43CB" w:rsidRPr="00D00B4B">
        <w:rPr>
          <w:rFonts w:ascii="Times New Roman" w:hAnsi="Times New Roman" w:cs="Times New Roman"/>
          <w:sz w:val="24"/>
          <w:szCs w:val="24"/>
        </w:rPr>
        <w:t>2</w:t>
      </w:r>
      <w:r w:rsidRPr="00D00B4B">
        <w:rPr>
          <w:rFonts w:ascii="Times New Roman" w:hAnsi="Times New Roman" w:cs="Times New Roman"/>
          <w:sz w:val="24"/>
          <w:szCs w:val="24"/>
        </w:rPr>
        <w:t xml:space="preserve"> písm. b) mus</w:t>
      </w:r>
      <w:r w:rsidR="00A158BF" w:rsidRPr="00D00B4B">
        <w:rPr>
          <w:rFonts w:ascii="Times New Roman" w:hAnsi="Times New Roman" w:cs="Times New Roman"/>
          <w:sz w:val="24"/>
          <w:szCs w:val="24"/>
        </w:rPr>
        <w:t>í</w:t>
      </w:r>
      <w:r w:rsidRPr="00D00B4B">
        <w:rPr>
          <w:rFonts w:ascii="Times New Roman" w:hAnsi="Times New Roman" w:cs="Times New Roman"/>
          <w:sz w:val="24"/>
          <w:szCs w:val="24"/>
        </w:rPr>
        <w:t xml:space="preserve"> mať písomnú formu a musí byť z </w:t>
      </w:r>
      <w:r w:rsidR="00A158BF" w:rsidRPr="00D00B4B">
        <w:rPr>
          <w:rFonts w:ascii="Times New Roman" w:hAnsi="Times New Roman" w:cs="Times New Roman"/>
          <w:sz w:val="24"/>
          <w:szCs w:val="24"/>
        </w:rPr>
        <w:t>neho</w:t>
      </w:r>
      <w:r w:rsidRPr="00D00B4B">
        <w:rPr>
          <w:rFonts w:ascii="Times New Roman" w:hAnsi="Times New Roman" w:cs="Times New Roman"/>
          <w:sz w:val="24"/>
          <w:szCs w:val="24"/>
        </w:rPr>
        <w:t xml:space="preserve"> zrejmé, o aký dôverný štatistický údaj ide a na aký účel sa má dôverný štatistický údaj použiť. Ak ide o použitie štatistického údaja podľa odseku </w:t>
      </w:r>
      <w:r w:rsidR="00FE43CB" w:rsidRPr="00D00B4B">
        <w:rPr>
          <w:rFonts w:ascii="Times New Roman" w:hAnsi="Times New Roman" w:cs="Times New Roman"/>
          <w:sz w:val="24"/>
          <w:szCs w:val="24"/>
        </w:rPr>
        <w:t>2</w:t>
      </w:r>
      <w:r w:rsidRPr="00D00B4B">
        <w:rPr>
          <w:rFonts w:ascii="Times New Roman" w:hAnsi="Times New Roman" w:cs="Times New Roman"/>
          <w:sz w:val="24"/>
          <w:szCs w:val="24"/>
        </w:rPr>
        <w:t xml:space="preserve"> písm. b) </w:t>
      </w:r>
      <w:r w:rsidR="00F945FA" w:rsidRPr="00D00B4B">
        <w:rPr>
          <w:rFonts w:ascii="Times New Roman" w:hAnsi="Times New Roman" w:cs="Times New Roman"/>
          <w:sz w:val="24"/>
          <w:szCs w:val="24"/>
        </w:rPr>
        <w:t xml:space="preserve">požadované </w:t>
      </w:r>
      <w:r w:rsidRPr="00D00B4B">
        <w:rPr>
          <w:rFonts w:ascii="Times New Roman" w:hAnsi="Times New Roman" w:cs="Times New Roman"/>
          <w:sz w:val="24"/>
          <w:szCs w:val="24"/>
        </w:rPr>
        <w:t xml:space="preserve">subjektom, ktorý nie je členom národného štatistického systému, súhlas </w:t>
      </w:r>
      <w:r w:rsidR="003071A8" w:rsidRPr="00D00B4B">
        <w:rPr>
          <w:rFonts w:ascii="Times New Roman" w:hAnsi="Times New Roman" w:cs="Times New Roman"/>
          <w:sz w:val="24"/>
          <w:szCs w:val="24"/>
        </w:rPr>
        <w:t xml:space="preserve">podľa odseku </w:t>
      </w:r>
      <w:r w:rsidR="00FE43CB" w:rsidRPr="00D00B4B">
        <w:rPr>
          <w:rFonts w:ascii="Times New Roman" w:hAnsi="Times New Roman" w:cs="Times New Roman"/>
          <w:sz w:val="24"/>
          <w:szCs w:val="24"/>
        </w:rPr>
        <w:t>2</w:t>
      </w:r>
      <w:r w:rsidR="003071A8" w:rsidRPr="00D00B4B">
        <w:rPr>
          <w:rFonts w:ascii="Times New Roman" w:hAnsi="Times New Roman" w:cs="Times New Roman"/>
          <w:sz w:val="24"/>
          <w:szCs w:val="24"/>
        </w:rPr>
        <w:t xml:space="preserve"> písm. b) </w:t>
      </w:r>
      <w:r w:rsidR="00466984" w:rsidRPr="00D00B4B">
        <w:rPr>
          <w:rFonts w:ascii="Times New Roman" w:hAnsi="Times New Roman" w:cs="Times New Roman"/>
          <w:sz w:val="24"/>
          <w:szCs w:val="24"/>
        </w:rPr>
        <w:t xml:space="preserve">a poskytnutie informácií štatistickej jednotke podľa všeobecného nariadenia o ochrane údajov </w:t>
      </w:r>
      <w:r w:rsidRPr="00D00B4B">
        <w:rPr>
          <w:rFonts w:ascii="Times New Roman" w:hAnsi="Times New Roman" w:cs="Times New Roman"/>
          <w:sz w:val="24"/>
          <w:szCs w:val="24"/>
        </w:rPr>
        <w:t>je povinný obstarať tento subjekt.</w:t>
      </w:r>
    </w:p>
    <w:p w14:paraId="281536C5" w14:textId="77777777" w:rsidR="00BD35BB" w:rsidRPr="00D00B4B" w:rsidRDefault="00BD35BB" w:rsidP="00C90881">
      <w:pPr>
        <w:spacing w:after="0" w:line="276" w:lineRule="auto"/>
        <w:jc w:val="both"/>
        <w:rPr>
          <w:rFonts w:ascii="Times New Roman" w:hAnsi="Times New Roman" w:cs="Times New Roman"/>
          <w:sz w:val="24"/>
          <w:szCs w:val="24"/>
        </w:rPr>
      </w:pPr>
    </w:p>
    <w:p w14:paraId="50E2F756" w14:textId="77777777" w:rsidR="000F55E9" w:rsidRPr="00D00B4B" w:rsidRDefault="000F55E9" w:rsidP="00C90881">
      <w:pPr>
        <w:spacing w:after="0" w:line="276" w:lineRule="auto"/>
        <w:jc w:val="both"/>
        <w:rPr>
          <w:rFonts w:ascii="Times New Roman" w:hAnsi="Times New Roman" w:cs="Times New Roman"/>
          <w:sz w:val="24"/>
          <w:szCs w:val="24"/>
        </w:rPr>
      </w:pPr>
    </w:p>
    <w:p w14:paraId="2E377AEE" w14:textId="77777777" w:rsidR="009D4F44" w:rsidRPr="00D00B4B" w:rsidRDefault="009D4F44" w:rsidP="00C90881">
      <w:pPr>
        <w:spacing w:after="0" w:line="276" w:lineRule="auto"/>
        <w:jc w:val="center"/>
        <w:rPr>
          <w:rFonts w:ascii="Times New Roman" w:hAnsi="Times New Roman" w:cs="Times New Roman"/>
          <w:sz w:val="24"/>
          <w:szCs w:val="24"/>
        </w:rPr>
      </w:pPr>
      <w:r w:rsidRPr="00D00B4B">
        <w:rPr>
          <w:rFonts w:ascii="Times New Roman" w:hAnsi="Times New Roman" w:cs="Times New Roman"/>
          <w:b/>
          <w:sz w:val="24"/>
          <w:szCs w:val="24"/>
        </w:rPr>
        <w:t>Poskytovanie dôverných štatistických údajov na vedecký účel</w:t>
      </w:r>
    </w:p>
    <w:p w14:paraId="2173CA63" w14:textId="77777777" w:rsidR="009D4F44" w:rsidRPr="00D00B4B" w:rsidRDefault="009D4F44" w:rsidP="00C90881">
      <w:pPr>
        <w:spacing w:after="0" w:line="276" w:lineRule="auto"/>
        <w:jc w:val="both"/>
        <w:rPr>
          <w:rFonts w:ascii="Times New Roman" w:hAnsi="Times New Roman" w:cs="Times New Roman"/>
          <w:sz w:val="24"/>
          <w:szCs w:val="24"/>
        </w:rPr>
      </w:pPr>
    </w:p>
    <w:p w14:paraId="72280E34" w14:textId="77777777" w:rsidR="00AF5080" w:rsidRPr="00D00B4B" w:rsidRDefault="00AF508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5</w:t>
      </w:r>
      <w:r w:rsidR="0062459F" w:rsidRPr="00D00B4B">
        <w:rPr>
          <w:rFonts w:ascii="Times New Roman" w:hAnsi="Times New Roman" w:cs="Times New Roman"/>
          <w:b/>
          <w:sz w:val="24"/>
          <w:szCs w:val="24"/>
        </w:rPr>
        <w:t>6</w:t>
      </w:r>
    </w:p>
    <w:p w14:paraId="05B5E3B8" w14:textId="77777777" w:rsidR="004C7D41" w:rsidRPr="00D00B4B" w:rsidRDefault="004C7D41" w:rsidP="00C90881">
      <w:pPr>
        <w:spacing w:after="0" w:line="276" w:lineRule="auto"/>
        <w:jc w:val="both"/>
        <w:rPr>
          <w:rFonts w:ascii="Times New Roman" w:hAnsi="Times New Roman" w:cs="Times New Roman"/>
          <w:sz w:val="24"/>
          <w:szCs w:val="24"/>
        </w:rPr>
      </w:pPr>
    </w:p>
    <w:p w14:paraId="2DEDC304" w14:textId="77777777" w:rsidR="00013C0E" w:rsidRPr="00D00B4B" w:rsidRDefault="00AF2FC0"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Dôverné štatistické údaje </w:t>
      </w:r>
      <w:r w:rsidR="00BF4901" w:rsidRPr="00D00B4B">
        <w:rPr>
          <w:rFonts w:ascii="Times New Roman" w:hAnsi="Times New Roman" w:cs="Times New Roman"/>
          <w:sz w:val="24"/>
          <w:szCs w:val="24"/>
        </w:rPr>
        <w:t xml:space="preserve">na vedecký účel </w:t>
      </w:r>
      <w:r w:rsidRPr="00D00B4B">
        <w:rPr>
          <w:rFonts w:ascii="Times New Roman" w:hAnsi="Times New Roman" w:cs="Times New Roman"/>
          <w:sz w:val="24"/>
          <w:szCs w:val="24"/>
        </w:rPr>
        <w:t xml:space="preserve">je možné poskytnúť len výskumnému subjektu, </w:t>
      </w:r>
      <w:r w:rsidR="00BF4901" w:rsidRPr="00D00B4B">
        <w:rPr>
          <w:rFonts w:ascii="Times New Roman" w:hAnsi="Times New Roman" w:cs="Times New Roman"/>
          <w:sz w:val="24"/>
          <w:szCs w:val="24"/>
        </w:rPr>
        <w:t>ak sú splnené</w:t>
      </w:r>
      <w:r w:rsidR="00F20596" w:rsidRPr="00D00B4B">
        <w:rPr>
          <w:rFonts w:ascii="Times New Roman" w:hAnsi="Times New Roman" w:cs="Times New Roman"/>
          <w:sz w:val="24"/>
          <w:szCs w:val="24"/>
        </w:rPr>
        <w:t xml:space="preserve"> podmienky podľa odsek</w:t>
      </w:r>
      <w:r w:rsidR="00BF4901" w:rsidRPr="00D00B4B">
        <w:rPr>
          <w:rFonts w:ascii="Times New Roman" w:hAnsi="Times New Roman" w:cs="Times New Roman"/>
          <w:sz w:val="24"/>
          <w:szCs w:val="24"/>
        </w:rPr>
        <w:t>u</w:t>
      </w:r>
      <w:r w:rsidRPr="00D00B4B">
        <w:rPr>
          <w:rFonts w:ascii="Times New Roman" w:hAnsi="Times New Roman" w:cs="Times New Roman"/>
          <w:sz w:val="24"/>
          <w:szCs w:val="24"/>
        </w:rPr>
        <w:t xml:space="preserve"> 3</w:t>
      </w:r>
      <w:r w:rsidR="00BF4901" w:rsidRPr="00D00B4B">
        <w:rPr>
          <w:rFonts w:ascii="Times New Roman" w:hAnsi="Times New Roman" w:cs="Times New Roman"/>
          <w:sz w:val="24"/>
          <w:szCs w:val="24"/>
        </w:rPr>
        <w:t>, a to na základe písomnej zmluvy o poskytnutí dôverných štatistických údajov na vedecký účel uzavretej medzi výskumným subjektom a členom národného štatistického systému</w:t>
      </w:r>
      <w:r w:rsidR="00746A71" w:rsidRPr="00D00B4B">
        <w:rPr>
          <w:rFonts w:ascii="Times New Roman" w:hAnsi="Times New Roman" w:cs="Times New Roman"/>
          <w:sz w:val="24"/>
          <w:szCs w:val="24"/>
        </w:rPr>
        <w:t xml:space="preserve"> alebo jeho poverenou organizáciou</w:t>
      </w:r>
      <w:r w:rsidRPr="00D00B4B">
        <w:rPr>
          <w:rFonts w:ascii="Times New Roman" w:hAnsi="Times New Roman" w:cs="Times New Roman"/>
          <w:sz w:val="24"/>
          <w:szCs w:val="24"/>
        </w:rPr>
        <w:t>. Na poskytnutie dôverných štatistických údajov na vedecký účel nie je právny nárok.</w:t>
      </w:r>
    </w:p>
    <w:p w14:paraId="155F3AA3" w14:textId="77777777" w:rsidR="00B871B8" w:rsidRPr="00D00B4B" w:rsidRDefault="00B871B8" w:rsidP="00C90881">
      <w:pPr>
        <w:pStyle w:val="Odsekzoznamu"/>
        <w:spacing w:after="0" w:line="276" w:lineRule="auto"/>
        <w:ind w:left="360"/>
        <w:contextualSpacing w:val="0"/>
        <w:jc w:val="both"/>
        <w:rPr>
          <w:rFonts w:ascii="Times New Roman" w:hAnsi="Times New Roman" w:cs="Times New Roman"/>
          <w:sz w:val="24"/>
          <w:szCs w:val="24"/>
        </w:rPr>
      </w:pPr>
    </w:p>
    <w:p w14:paraId="01592BF4" w14:textId="77777777" w:rsidR="00AF2FC0" w:rsidRPr="00D00B4B" w:rsidRDefault="00AF2FC0"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Ak výskumný subjekt nemá právnu subjektivitu, žiadosť o poskytnutie dôve</w:t>
      </w:r>
      <w:r w:rsidR="00BF4901" w:rsidRPr="00D00B4B">
        <w:rPr>
          <w:rFonts w:ascii="Times New Roman" w:hAnsi="Times New Roman" w:cs="Times New Roman"/>
          <w:sz w:val="24"/>
          <w:szCs w:val="24"/>
        </w:rPr>
        <w:t>rných štatistických údajov na vedecký účel v jeho</w:t>
      </w:r>
      <w:r w:rsidRPr="00D00B4B">
        <w:rPr>
          <w:rFonts w:ascii="Times New Roman" w:hAnsi="Times New Roman" w:cs="Times New Roman"/>
          <w:sz w:val="24"/>
          <w:szCs w:val="24"/>
        </w:rPr>
        <w:t xml:space="preserve"> mene podáva a zmluvu o poskytnutí dôverných štatistických údajov uzatvára právnická osoba alebo fyzická osoba – podnikateľ, ktorej</w:t>
      </w:r>
      <w:r w:rsidR="00BF4901" w:rsidRPr="00D00B4B">
        <w:rPr>
          <w:rFonts w:ascii="Times New Roman" w:hAnsi="Times New Roman" w:cs="Times New Roman"/>
          <w:sz w:val="24"/>
          <w:szCs w:val="24"/>
        </w:rPr>
        <w:t xml:space="preserve"> je organizačnou zložkou</w:t>
      </w:r>
      <w:r w:rsidR="001849A7" w:rsidRPr="00D00B4B">
        <w:rPr>
          <w:rFonts w:ascii="Times New Roman" w:hAnsi="Times New Roman" w:cs="Times New Roman"/>
          <w:sz w:val="24"/>
          <w:szCs w:val="24"/>
        </w:rPr>
        <w:t xml:space="preserve">.  </w:t>
      </w:r>
    </w:p>
    <w:p w14:paraId="54F7CD9C" w14:textId="77777777" w:rsidR="00B871B8" w:rsidRPr="00D00B4B" w:rsidRDefault="00B871B8" w:rsidP="00C90881">
      <w:pPr>
        <w:pStyle w:val="Odsekzoznamu"/>
        <w:spacing w:after="0" w:line="276" w:lineRule="auto"/>
        <w:ind w:left="360"/>
        <w:contextualSpacing w:val="0"/>
        <w:jc w:val="both"/>
        <w:rPr>
          <w:rFonts w:ascii="Times New Roman" w:hAnsi="Times New Roman" w:cs="Times New Roman"/>
          <w:sz w:val="24"/>
          <w:szCs w:val="24"/>
        </w:rPr>
      </w:pPr>
    </w:p>
    <w:p w14:paraId="4197CCB0" w14:textId="77777777" w:rsidR="004D2FC2" w:rsidRPr="00D00B4B" w:rsidRDefault="004D2FC2"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746A71" w:rsidRPr="00D00B4B">
        <w:rPr>
          <w:rFonts w:ascii="Times New Roman" w:hAnsi="Times New Roman" w:cs="Times New Roman"/>
          <w:sz w:val="24"/>
          <w:szCs w:val="24"/>
        </w:rPr>
        <w:t>alebo jeho poverená organizácia poskytnú</w:t>
      </w:r>
      <w:r w:rsidRPr="00D00B4B">
        <w:rPr>
          <w:rFonts w:ascii="Times New Roman" w:hAnsi="Times New Roman" w:cs="Times New Roman"/>
          <w:sz w:val="24"/>
          <w:szCs w:val="24"/>
        </w:rPr>
        <w:t xml:space="preserve"> </w:t>
      </w:r>
      <w:r w:rsidR="00AF2FC0" w:rsidRPr="00D00B4B">
        <w:rPr>
          <w:rFonts w:ascii="Times New Roman" w:hAnsi="Times New Roman" w:cs="Times New Roman"/>
          <w:sz w:val="24"/>
          <w:szCs w:val="24"/>
        </w:rPr>
        <w:t xml:space="preserve">výskumnému subjektu </w:t>
      </w:r>
      <w:r w:rsidRPr="00D00B4B">
        <w:rPr>
          <w:rFonts w:ascii="Times New Roman" w:hAnsi="Times New Roman" w:cs="Times New Roman"/>
          <w:sz w:val="24"/>
          <w:szCs w:val="24"/>
        </w:rPr>
        <w:t>dôverné štatistické údaje na vedecký účel, ak</w:t>
      </w:r>
    </w:p>
    <w:p w14:paraId="77945A45" w14:textId="77777777" w:rsidR="001E11AA" w:rsidRPr="00D00B4B" w:rsidRDefault="008D42F2"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746A71" w:rsidRPr="00D00B4B">
        <w:rPr>
          <w:rFonts w:ascii="Times New Roman" w:hAnsi="Times New Roman" w:cs="Times New Roman"/>
          <w:sz w:val="24"/>
          <w:szCs w:val="24"/>
        </w:rPr>
        <w:t>alebo jeho poverená organizácia majú</w:t>
      </w:r>
      <w:r w:rsidR="001E11AA" w:rsidRPr="00D00B4B">
        <w:rPr>
          <w:rFonts w:ascii="Times New Roman" w:hAnsi="Times New Roman" w:cs="Times New Roman"/>
          <w:sz w:val="24"/>
          <w:szCs w:val="24"/>
        </w:rPr>
        <w:t xml:space="preserve"> za preukázané, že výskumný subjekt je výskumným subjektom podľa § 5</w:t>
      </w:r>
      <w:r w:rsidR="0062459F" w:rsidRPr="00D00B4B">
        <w:rPr>
          <w:rFonts w:ascii="Times New Roman" w:hAnsi="Times New Roman" w:cs="Times New Roman"/>
          <w:sz w:val="24"/>
          <w:szCs w:val="24"/>
        </w:rPr>
        <w:t>3</w:t>
      </w:r>
      <w:r w:rsidR="001E11AA" w:rsidRPr="00D00B4B">
        <w:rPr>
          <w:rFonts w:ascii="Times New Roman" w:hAnsi="Times New Roman" w:cs="Times New Roman"/>
          <w:sz w:val="24"/>
          <w:szCs w:val="24"/>
        </w:rPr>
        <w:t xml:space="preserve"> písm. b) prvého bodu alebo </w:t>
      </w:r>
      <w:r w:rsidR="00B46930" w:rsidRPr="00D00B4B">
        <w:rPr>
          <w:rFonts w:ascii="Times New Roman" w:hAnsi="Times New Roman" w:cs="Times New Roman"/>
          <w:sz w:val="24"/>
          <w:szCs w:val="24"/>
        </w:rPr>
        <w:t xml:space="preserve">je </w:t>
      </w:r>
      <w:r w:rsidR="001E11AA" w:rsidRPr="00D00B4B">
        <w:rPr>
          <w:rFonts w:ascii="Times New Roman" w:hAnsi="Times New Roman" w:cs="Times New Roman"/>
          <w:sz w:val="24"/>
          <w:szCs w:val="24"/>
        </w:rPr>
        <w:t>analytickou jednotkou,</w:t>
      </w:r>
    </w:p>
    <w:p w14:paraId="1157FD35" w14:textId="77777777" w:rsidR="00AD28F5" w:rsidRPr="00D00B4B" w:rsidRDefault="00AD28F5"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výskumný subjekt podá písomnú žiadosť o poskytnutie dôverných štatistických údajov na vedecké účely, ktorá je riadne vyplnená, je podpísaná osobou oprávnenou konať v mene výskumného subjektu a sú k nej pripojené všetky dokumenty, ktoré preukazujú splnenie podmienok,</w:t>
      </w:r>
    </w:p>
    <w:p w14:paraId="7799A2B5" w14:textId="77777777" w:rsidR="00AF2FC0" w:rsidRPr="00D00B4B" w:rsidRDefault="00AD28F5"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člen národného štatistického systému </w:t>
      </w:r>
      <w:r w:rsidR="00746A71" w:rsidRPr="00D00B4B">
        <w:rPr>
          <w:rFonts w:ascii="Times New Roman" w:hAnsi="Times New Roman" w:cs="Times New Roman"/>
          <w:sz w:val="24"/>
          <w:szCs w:val="24"/>
        </w:rPr>
        <w:t xml:space="preserve">alebo jeho poverená organizácia </w:t>
      </w:r>
      <w:r w:rsidR="001849A7" w:rsidRPr="00D00B4B">
        <w:rPr>
          <w:rFonts w:ascii="Times New Roman" w:hAnsi="Times New Roman" w:cs="Times New Roman"/>
          <w:sz w:val="24"/>
          <w:szCs w:val="24"/>
        </w:rPr>
        <w:t>spracúva</w:t>
      </w:r>
      <w:r w:rsidR="00B871B8" w:rsidRPr="00D00B4B">
        <w:rPr>
          <w:rFonts w:ascii="Times New Roman" w:hAnsi="Times New Roman" w:cs="Times New Roman"/>
          <w:sz w:val="24"/>
          <w:szCs w:val="24"/>
        </w:rPr>
        <w:t xml:space="preserve"> alebo </w:t>
      </w:r>
      <w:r w:rsidR="00B72AE3" w:rsidRPr="00D00B4B">
        <w:rPr>
          <w:rFonts w:ascii="Times New Roman" w:hAnsi="Times New Roman" w:cs="Times New Roman"/>
          <w:sz w:val="24"/>
          <w:szCs w:val="24"/>
        </w:rPr>
        <w:t xml:space="preserve">v požadovanom </w:t>
      </w:r>
      <w:r w:rsidR="001849A7" w:rsidRPr="00D00B4B">
        <w:rPr>
          <w:rFonts w:ascii="Times New Roman" w:hAnsi="Times New Roman" w:cs="Times New Roman"/>
          <w:sz w:val="24"/>
          <w:szCs w:val="24"/>
        </w:rPr>
        <w:t xml:space="preserve">čase </w:t>
      </w:r>
      <w:r w:rsidR="00B871B8" w:rsidRPr="00D00B4B">
        <w:rPr>
          <w:rFonts w:ascii="Times New Roman" w:hAnsi="Times New Roman" w:cs="Times New Roman"/>
          <w:sz w:val="24"/>
          <w:szCs w:val="24"/>
        </w:rPr>
        <w:t xml:space="preserve">bude </w:t>
      </w:r>
      <w:r w:rsidR="001849A7" w:rsidRPr="00D00B4B">
        <w:rPr>
          <w:rFonts w:ascii="Times New Roman" w:hAnsi="Times New Roman" w:cs="Times New Roman"/>
          <w:sz w:val="24"/>
          <w:szCs w:val="24"/>
        </w:rPr>
        <w:t>spracúvať</w:t>
      </w:r>
      <w:r w:rsidR="00B871B8" w:rsidRPr="00D00B4B">
        <w:rPr>
          <w:rFonts w:ascii="Times New Roman" w:hAnsi="Times New Roman" w:cs="Times New Roman"/>
          <w:sz w:val="24"/>
          <w:szCs w:val="24"/>
        </w:rPr>
        <w:t xml:space="preserve"> </w:t>
      </w:r>
      <w:r w:rsidR="001849A7" w:rsidRPr="00D00B4B">
        <w:rPr>
          <w:rFonts w:ascii="Times New Roman" w:hAnsi="Times New Roman" w:cs="Times New Roman"/>
          <w:sz w:val="24"/>
          <w:szCs w:val="24"/>
        </w:rPr>
        <w:t xml:space="preserve">na základe štatistického pracovného programu </w:t>
      </w:r>
      <w:r w:rsidR="00AF2FC0" w:rsidRPr="00D00B4B">
        <w:rPr>
          <w:rFonts w:ascii="Times New Roman" w:hAnsi="Times New Roman" w:cs="Times New Roman"/>
          <w:sz w:val="24"/>
          <w:szCs w:val="24"/>
        </w:rPr>
        <w:t>požadované dôverné štatistické údaje,</w:t>
      </w:r>
    </w:p>
    <w:p w14:paraId="5C03EC65" w14:textId="77777777" w:rsidR="00B871B8" w:rsidRPr="00D00B4B" w:rsidRDefault="00B871B8"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procese prípravy je možné vytvoriť požadované dôverné štatistické údaje na vedecký </w:t>
      </w:r>
      <w:r w:rsidR="00B72AE3" w:rsidRPr="00D00B4B">
        <w:rPr>
          <w:rFonts w:ascii="Times New Roman" w:hAnsi="Times New Roman" w:cs="Times New Roman"/>
          <w:sz w:val="24"/>
          <w:szCs w:val="24"/>
        </w:rPr>
        <w:t xml:space="preserve">účel </w:t>
      </w:r>
      <w:r w:rsidRPr="00D00B4B">
        <w:rPr>
          <w:rFonts w:ascii="Times New Roman" w:hAnsi="Times New Roman" w:cs="Times New Roman"/>
          <w:sz w:val="24"/>
          <w:szCs w:val="24"/>
        </w:rPr>
        <w:t>tak, aby bola zachovaná štatistická dôvernosť,</w:t>
      </w:r>
    </w:p>
    <w:p w14:paraId="1D90B53C" w14:textId="77777777" w:rsidR="00B871B8" w:rsidRPr="00D00B4B" w:rsidRDefault="00B871B8"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neuplynula doba oprávneného spracovania údajov dohodnutá v zmluve o poskytnutí dôverných štatistických údajov, a</w:t>
      </w:r>
      <w:r w:rsidR="002003DA" w:rsidRPr="00D00B4B">
        <w:rPr>
          <w:rFonts w:ascii="Times New Roman" w:hAnsi="Times New Roman" w:cs="Times New Roman"/>
          <w:sz w:val="24"/>
          <w:szCs w:val="24"/>
        </w:rPr>
        <w:t>lebo ak došlo</w:t>
      </w:r>
      <w:r w:rsidRPr="00D00B4B">
        <w:rPr>
          <w:rFonts w:ascii="Times New Roman" w:hAnsi="Times New Roman" w:cs="Times New Roman"/>
          <w:sz w:val="24"/>
          <w:szCs w:val="24"/>
        </w:rPr>
        <w:t xml:space="preserve"> k predĺženiu poskytovania dôverných štatistických údajov na základe dodatku k už uzavretej zmluve, ak sa dôverné štatistické údaje majú poskytovať opakovane,</w:t>
      </w:r>
    </w:p>
    <w:p w14:paraId="538590C4" w14:textId="77777777" w:rsidR="004D2FC2" w:rsidRPr="00D00B4B" w:rsidRDefault="00AF2FC0"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výskumný subjekt </w:t>
      </w:r>
      <w:r w:rsidR="004D2FC2" w:rsidRPr="00D00B4B">
        <w:rPr>
          <w:rFonts w:ascii="Times New Roman" w:hAnsi="Times New Roman" w:cs="Times New Roman"/>
          <w:sz w:val="24"/>
          <w:szCs w:val="24"/>
        </w:rPr>
        <w:t>preukáže existenciu vedeckého účelu pri spracovaní požadovaných dôverných štatistických údajov</w:t>
      </w:r>
      <w:r w:rsidR="00B46930" w:rsidRPr="00D00B4B">
        <w:rPr>
          <w:rFonts w:ascii="Times New Roman" w:hAnsi="Times New Roman" w:cs="Times New Roman"/>
          <w:sz w:val="24"/>
          <w:szCs w:val="24"/>
        </w:rPr>
        <w:t xml:space="preserve"> a konkrétne ho vymedzí</w:t>
      </w:r>
      <w:r w:rsidR="004D2FC2" w:rsidRPr="00D00B4B">
        <w:rPr>
          <w:rFonts w:ascii="Times New Roman" w:hAnsi="Times New Roman" w:cs="Times New Roman"/>
          <w:sz w:val="24"/>
          <w:szCs w:val="24"/>
        </w:rPr>
        <w:t>,</w:t>
      </w:r>
    </w:p>
    <w:p w14:paraId="460FA477" w14:textId="77777777" w:rsidR="004D2FC2" w:rsidRPr="00D00B4B" w:rsidRDefault="00AF2FC0"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výskumný subjekt </w:t>
      </w:r>
      <w:r w:rsidR="004D2FC2" w:rsidRPr="00D00B4B">
        <w:rPr>
          <w:rFonts w:ascii="Times New Roman" w:hAnsi="Times New Roman" w:cs="Times New Roman"/>
          <w:sz w:val="24"/>
          <w:szCs w:val="24"/>
        </w:rPr>
        <w:t>p</w:t>
      </w:r>
      <w:r w:rsidR="00AD28F5" w:rsidRPr="00D00B4B">
        <w:rPr>
          <w:rFonts w:ascii="Times New Roman" w:hAnsi="Times New Roman" w:cs="Times New Roman"/>
          <w:sz w:val="24"/>
          <w:szCs w:val="24"/>
        </w:rPr>
        <w:t>reukáže</w:t>
      </w:r>
      <w:r w:rsidR="004D2FC2" w:rsidRPr="00D00B4B">
        <w:rPr>
          <w:rFonts w:ascii="Times New Roman" w:hAnsi="Times New Roman" w:cs="Times New Roman"/>
          <w:sz w:val="24"/>
          <w:szCs w:val="24"/>
        </w:rPr>
        <w:t>, že je spôsobilý zabezpečiť plnenie opatrení na ochranu poskytovaných dôverných štatistických údajov,</w:t>
      </w:r>
    </w:p>
    <w:p w14:paraId="61254D55" w14:textId="77777777" w:rsidR="00B871B8" w:rsidRPr="00D00B4B" w:rsidRDefault="00B871B8"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výskumný subjekt odôvodní, že spracúvanie dôverných štatistických údajov je nevyhnutné na do</w:t>
      </w:r>
      <w:r w:rsidR="00B46930" w:rsidRPr="00D00B4B">
        <w:rPr>
          <w:rFonts w:ascii="Times New Roman" w:hAnsi="Times New Roman" w:cs="Times New Roman"/>
          <w:sz w:val="24"/>
          <w:szCs w:val="24"/>
        </w:rPr>
        <w:t>siahnutie vedeckého účelu, ktorý</w:t>
      </w:r>
      <w:r w:rsidRPr="00D00B4B">
        <w:rPr>
          <w:rFonts w:ascii="Times New Roman" w:hAnsi="Times New Roman" w:cs="Times New Roman"/>
          <w:sz w:val="24"/>
          <w:szCs w:val="24"/>
        </w:rPr>
        <w:t xml:space="preserve"> v žiadosti konkrétne vymedzil,</w:t>
      </w:r>
    </w:p>
    <w:p w14:paraId="6F14A97E" w14:textId="77777777" w:rsidR="007B1D8B" w:rsidRPr="00D00B4B" w:rsidRDefault="00B91128"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výskumný subjekt odôvodní členovi národného štatistického systému</w:t>
      </w:r>
      <w:r w:rsidR="00AE4E92" w:rsidRPr="00D00B4B">
        <w:rPr>
          <w:rFonts w:ascii="Times New Roman" w:hAnsi="Times New Roman" w:cs="Times New Roman"/>
          <w:sz w:val="24"/>
          <w:szCs w:val="24"/>
        </w:rPr>
        <w:t>, že na dosiahnutie účelu, na ktorý požaduje poskytnúť dôverné štatistické údaje, nepostačuje sprac</w:t>
      </w:r>
      <w:r w:rsidR="00B871B8" w:rsidRPr="00D00B4B">
        <w:rPr>
          <w:rFonts w:ascii="Times New Roman" w:hAnsi="Times New Roman" w:cs="Times New Roman"/>
          <w:sz w:val="24"/>
          <w:szCs w:val="24"/>
        </w:rPr>
        <w:t>úvanie štatistických informácií</w:t>
      </w:r>
      <w:r w:rsidR="00655694" w:rsidRPr="00D00B4B">
        <w:rPr>
          <w:rFonts w:ascii="Times New Roman" w:hAnsi="Times New Roman" w:cs="Times New Roman"/>
          <w:sz w:val="24"/>
          <w:szCs w:val="24"/>
        </w:rPr>
        <w:t xml:space="preserve"> a</w:t>
      </w:r>
    </w:p>
    <w:p w14:paraId="06B72B08" w14:textId="77777777" w:rsidR="00AF2FC0" w:rsidRPr="00D00B4B" w:rsidRDefault="00AF2FC0" w:rsidP="002E02CC">
      <w:pPr>
        <w:pStyle w:val="Odsekzoznamu"/>
        <w:numPr>
          <w:ilvl w:val="0"/>
          <w:numId w:val="15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príslušný orgán iného členského štátu Európskej únie súhlasil pred uzavretím zmluvy s poskytnutím dôverných štatistických údajov na vedecké účely, ak ide o štatistické výsledky v štatistike zahraničného obchodu, ktoré obsahujú vymieňané dôverné štatistické údaje poskytnuté iným členským štátom</w:t>
      </w:r>
      <w:r w:rsidR="00B21DD9" w:rsidRPr="00D00B4B">
        <w:rPr>
          <w:rFonts w:ascii="Times New Roman" w:hAnsi="Times New Roman" w:cs="Times New Roman"/>
          <w:sz w:val="24"/>
          <w:szCs w:val="24"/>
        </w:rPr>
        <w:t>.</w:t>
      </w:r>
      <w:r w:rsidRPr="00D00B4B">
        <w:rPr>
          <w:rStyle w:val="Odkaznapoznmkupodiarou"/>
          <w:rFonts w:ascii="Times New Roman" w:hAnsi="Times New Roman"/>
          <w:sz w:val="24"/>
          <w:szCs w:val="24"/>
        </w:rPr>
        <w:footnoteReference w:id="69"/>
      </w:r>
      <w:r w:rsidRPr="00D00B4B">
        <w:rPr>
          <w:rFonts w:ascii="Times New Roman" w:hAnsi="Times New Roman" w:cs="Times New Roman"/>
          <w:sz w:val="24"/>
          <w:szCs w:val="24"/>
        </w:rPr>
        <w:t>)</w:t>
      </w:r>
    </w:p>
    <w:p w14:paraId="3BFA86E2" w14:textId="77777777" w:rsidR="007B1D8B" w:rsidRPr="00D00B4B" w:rsidRDefault="007B1D8B" w:rsidP="00C90881">
      <w:pPr>
        <w:pStyle w:val="Odsekzoznamu"/>
        <w:spacing w:after="0" w:line="276" w:lineRule="auto"/>
        <w:ind w:left="426" w:hanging="426"/>
        <w:contextualSpacing w:val="0"/>
        <w:jc w:val="both"/>
        <w:rPr>
          <w:rFonts w:ascii="Times New Roman" w:hAnsi="Times New Roman" w:cs="Times New Roman"/>
          <w:sz w:val="24"/>
          <w:szCs w:val="24"/>
        </w:rPr>
      </w:pPr>
    </w:p>
    <w:p w14:paraId="15154FB1" w14:textId="77777777" w:rsidR="00504203" w:rsidRPr="00D00B4B" w:rsidRDefault="00504203"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Poskytnutie dôverných štatistických údajov na vedecký účel je bezodplatné. </w:t>
      </w:r>
    </w:p>
    <w:p w14:paraId="6D9EE6A1" w14:textId="77777777" w:rsidR="00504203" w:rsidRPr="00D00B4B" w:rsidRDefault="00504203" w:rsidP="00C90881">
      <w:pPr>
        <w:spacing w:after="0" w:line="276" w:lineRule="auto"/>
        <w:jc w:val="both"/>
        <w:rPr>
          <w:rFonts w:ascii="Times New Roman" w:hAnsi="Times New Roman" w:cs="Times New Roman"/>
          <w:sz w:val="24"/>
          <w:szCs w:val="24"/>
        </w:rPr>
      </w:pPr>
    </w:p>
    <w:p w14:paraId="0402AA93" w14:textId="77777777" w:rsidR="007B1D8B" w:rsidRPr="00D00B4B" w:rsidRDefault="00272EE5"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w:t>
      </w:r>
      <w:r w:rsidRPr="00D00B4B" w:rsidDel="00272EE5">
        <w:rPr>
          <w:rFonts w:ascii="Times New Roman" w:hAnsi="Times New Roman" w:cs="Times New Roman"/>
          <w:sz w:val="24"/>
          <w:szCs w:val="24"/>
        </w:rPr>
        <w:t xml:space="preserve"> </w:t>
      </w:r>
      <w:r w:rsidR="00746A71" w:rsidRPr="00D00B4B">
        <w:rPr>
          <w:rFonts w:ascii="Times New Roman" w:hAnsi="Times New Roman" w:cs="Times New Roman"/>
          <w:sz w:val="24"/>
          <w:szCs w:val="24"/>
        </w:rPr>
        <w:t>alebo jeho poverená organizácia sprístupnia</w:t>
      </w:r>
      <w:r w:rsidR="007B1D8B" w:rsidRPr="00D00B4B">
        <w:rPr>
          <w:rFonts w:ascii="Times New Roman" w:hAnsi="Times New Roman" w:cs="Times New Roman"/>
          <w:sz w:val="24"/>
          <w:szCs w:val="24"/>
        </w:rPr>
        <w:t xml:space="preserve"> výskumnému subjektu dôvern</w:t>
      </w:r>
      <w:r w:rsidR="001653D7" w:rsidRPr="00D00B4B">
        <w:rPr>
          <w:rFonts w:ascii="Times New Roman" w:hAnsi="Times New Roman" w:cs="Times New Roman"/>
          <w:sz w:val="24"/>
          <w:szCs w:val="24"/>
        </w:rPr>
        <w:t>é</w:t>
      </w:r>
      <w:r w:rsidR="007B1D8B" w:rsidRPr="00D00B4B">
        <w:rPr>
          <w:rFonts w:ascii="Times New Roman" w:hAnsi="Times New Roman" w:cs="Times New Roman"/>
          <w:sz w:val="24"/>
          <w:szCs w:val="24"/>
        </w:rPr>
        <w:t xml:space="preserve"> štatistick</w:t>
      </w:r>
      <w:r w:rsidR="001653D7" w:rsidRPr="00D00B4B">
        <w:rPr>
          <w:rFonts w:ascii="Times New Roman" w:hAnsi="Times New Roman" w:cs="Times New Roman"/>
          <w:sz w:val="24"/>
          <w:szCs w:val="24"/>
        </w:rPr>
        <w:t>é</w:t>
      </w:r>
      <w:r w:rsidR="007B1D8B" w:rsidRPr="00D00B4B">
        <w:rPr>
          <w:rFonts w:ascii="Times New Roman" w:hAnsi="Times New Roman" w:cs="Times New Roman"/>
          <w:sz w:val="24"/>
          <w:szCs w:val="24"/>
        </w:rPr>
        <w:t xml:space="preserve"> údaj</w:t>
      </w:r>
      <w:r w:rsidR="001653D7" w:rsidRPr="00D00B4B">
        <w:rPr>
          <w:rFonts w:ascii="Times New Roman" w:hAnsi="Times New Roman" w:cs="Times New Roman"/>
          <w:sz w:val="24"/>
          <w:szCs w:val="24"/>
        </w:rPr>
        <w:t>e</w:t>
      </w:r>
      <w:r w:rsidR="007B1D8B" w:rsidRPr="00D00B4B">
        <w:rPr>
          <w:rFonts w:ascii="Times New Roman" w:hAnsi="Times New Roman" w:cs="Times New Roman"/>
          <w:sz w:val="24"/>
          <w:szCs w:val="24"/>
        </w:rPr>
        <w:t xml:space="preserve"> na </w:t>
      </w:r>
      <w:r w:rsidR="00B871B8" w:rsidRPr="00D00B4B">
        <w:rPr>
          <w:rFonts w:ascii="Times New Roman" w:hAnsi="Times New Roman" w:cs="Times New Roman"/>
          <w:sz w:val="24"/>
          <w:szCs w:val="24"/>
        </w:rPr>
        <w:t>vedecký účel</w:t>
      </w:r>
    </w:p>
    <w:p w14:paraId="75567515" w14:textId="77777777" w:rsidR="007B1D8B" w:rsidRPr="00D00B4B" w:rsidRDefault="007B1D8B" w:rsidP="002E02CC">
      <w:pPr>
        <w:pStyle w:val="Odsekzoznamu"/>
        <w:numPr>
          <w:ilvl w:val="0"/>
          <w:numId w:val="36"/>
        </w:numPr>
        <w:spacing w:after="0" w:line="276" w:lineRule="auto"/>
        <w:ind w:left="729" w:hanging="303"/>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odovzdaním súboru dôverných štatistických údajov spracovaných v procese prípravy </w:t>
      </w:r>
    </w:p>
    <w:p w14:paraId="10D6A2DD" w14:textId="77777777" w:rsidR="007B1D8B" w:rsidRPr="00D00B4B" w:rsidRDefault="00D9311F" w:rsidP="002E02CC">
      <w:pPr>
        <w:pStyle w:val="Odsekzoznamu"/>
        <w:numPr>
          <w:ilvl w:val="0"/>
          <w:numId w:val="35"/>
        </w:numPr>
        <w:spacing w:after="0" w:line="276" w:lineRule="auto"/>
        <w:ind w:left="1069" w:hanging="303"/>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w:t>
      </w:r>
      <w:r w:rsidR="000F55E9" w:rsidRPr="00D00B4B">
        <w:rPr>
          <w:rFonts w:ascii="Times New Roman" w:hAnsi="Times New Roman" w:cs="Times New Roman"/>
          <w:sz w:val="24"/>
          <w:szCs w:val="24"/>
        </w:rPr>
        <w:t>zabezpečenom technickom nosiči</w:t>
      </w:r>
      <w:r w:rsidR="00B40855" w:rsidRPr="00D00B4B">
        <w:rPr>
          <w:rFonts w:ascii="Times New Roman" w:hAnsi="Times New Roman" w:cs="Times New Roman"/>
          <w:sz w:val="24"/>
          <w:szCs w:val="24"/>
        </w:rPr>
        <w:t>,</w:t>
      </w:r>
    </w:p>
    <w:p w14:paraId="1532B20F" w14:textId="77777777" w:rsidR="007B1D8B" w:rsidRPr="00D00B4B" w:rsidRDefault="007B1D8B" w:rsidP="002E02CC">
      <w:pPr>
        <w:pStyle w:val="Odsekzoznamu"/>
        <w:numPr>
          <w:ilvl w:val="0"/>
          <w:numId w:val="35"/>
        </w:numPr>
        <w:spacing w:after="0" w:line="276" w:lineRule="auto"/>
        <w:ind w:left="1069" w:hanging="303"/>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zabezpečeným prenosom </w:t>
      </w:r>
      <w:r w:rsidR="00331F01" w:rsidRPr="00D00B4B">
        <w:rPr>
          <w:rFonts w:ascii="Times New Roman" w:hAnsi="Times New Roman" w:cs="Times New Roman"/>
          <w:sz w:val="24"/>
          <w:szCs w:val="24"/>
        </w:rPr>
        <w:t>údajov</w:t>
      </w:r>
      <w:r w:rsidRPr="00D00B4B">
        <w:rPr>
          <w:rFonts w:ascii="Times New Roman" w:hAnsi="Times New Roman" w:cs="Times New Roman"/>
          <w:sz w:val="24"/>
          <w:szCs w:val="24"/>
        </w:rPr>
        <w:t>,</w:t>
      </w:r>
    </w:p>
    <w:p w14:paraId="54E59EA6" w14:textId="77777777" w:rsidR="008821BF" w:rsidRPr="00D00B4B" w:rsidRDefault="005177E8" w:rsidP="002E02CC">
      <w:pPr>
        <w:pStyle w:val="Odsekzoznamu"/>
        <w:numPr>
          <w:ilvl w:val="0"/>
          <w:numId w:val="36"/>
        </w:numPr>
        <w:spacing w:after="0" w:line="276" w:lineRule="auto"/>
        <w:ind w:left="729" w:hanging="303"/>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sprístupnením prostredníctvom </w:t>
      </w:r>
      <w:r w:rsidR="008821BF" w:rsidRPr="00D00B4B">
        <w:rPr>
          <w:rFonts w:ascii="Times New Roman" w:hAnsi="Times New Roman" w:cs="Times New Roman"/>
          <w:sz w:val="24"/>
          <w:szCs w:val="24"/>
        </w:rPr>
        <w:t>systému vzdialeného prístupu k dôverným štatistickým údajom</w:t>
      </w:r>
      <w:r w:rsidR="00C16474" w:rsidRPr="00D00B4B">
        <w:rPr>
          <w:rFonts w:ascii="Times New Roman" w:hAnsi="Times New Roman" w:cs="Times New Roman"/>
          <w:sz w:val="24"/>
          <w:szCs w:val="24"/>
        </w:rPr>
        <w:t>,</w:t>
      </w:r>
    </w:p>
    <w:p w14:paraId="08041ECC" w14:textId="77777777" w:rsidR="00274BDA" w:rsidRPr="00D00B4B" w:rsidRDefault="00D70DB8" w:rsidP="002E02CC">
      <w:pPr>
        <w:pStyle w:val="Odsekzoznamu"/>
        <w:numPr>
          <w:ilvl w:val="0"/>
          <w:numId w:val="36"/>
        </w:numPr>
        <w:spacing w:after="0" w:line="276" w:lineRule="auto"/>
        <w:ind w:left="729" w:hanging="303"/>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sprístupnením </w:t>
      </w:r>
      <w:r w:rsidR="00272EE5" w:rsidRPr="00D00B4B">
        <w:rPr>
          <w:rFonts w:ascii="Times New Roman" w:hAnsi="Times New Roman" w:cs="Times New Roman"/>
          <w:sz w:val="24"/>
          <w:szCs w:val="24"/>
        </w:rPr>
        <w:t xml:space="preserve">vo </w:t>
      </w:r>
      <w:r w:rsidR="009F738F" w:rsidRPr="00D00B4B">
        <w:rPr>
          <w:rFonts w:ascii="Times New Roman" w:hAnsi="Times New Roman" w:cs="Times New Roman"/>
          <w:sz w:val="24"/>
          <w:szCs w:val="24"/>
        </w:rPr>
        <w:t xml:space="preserve">výskumnom </w:t>
      </w:r>
      <w:r w:rsidR="00272EE5" w:rsidRPr="00D00B4B">
        <w:rPr>
          <w:rFonts w:ascii="Times New Roman" w:hAnsi="Times New Roman" w:cs="Times New Roman"/>
          <w:sz w:val="24"/>
          <w:szCs w:val="24"/>
        </w:rPr>
        <w:t>dátovom centre</w:t>
      </w:r>
      <w:r w:rsidR="00AD59BB" w:rsidRPr="00D00B4B">
        <w:rPr>
          <w:rFonts w:ascii="Times New Roman" w:hAnsi="Times New Roman" w:cs="Times New Roman"/>
          <w:sz w:val="24"/>
          <w:szCs w:val="24"/>
        </w:rPr>
        <w:t>.</w:t>
      </w:r>
    </w:p>
    <w:p w14:paraId="211E3F71" w14:textId="77777777" w:rsidR="00AD59BB" w:rsidRPr="00D00B4B" w:rsidRDefault="00AD59BB" w:rsidP="00C90881">
      <w:pPr>
        <w:spacing w:after="0" w:line="276" w:lineRule="auto"/>
        <w:ind w:left="462"/>
        <w:jc w:val="both"/>
        <w:rPr>
          <w:rFonts w:ascii="Times New Roman" w:hAnsi="Times New Roman" w:cs="Times New Roman"/>
          <w:sz w:val="24"/>
          <w:szCs w:val="24"/>
        </w:rPr>
      </w:pPr>
    </w:p>
    <w:p w14:paraId="2074A8E5" w14:textId="77777777" w:rsidR="005177E8" w:rsidRPr="00D00B4B" w:rsidRDefault="00274BDA"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člen národného štatistického systému </w:t>
      </w:r>
      <w:r w:rsidR="00746A71" w:rsidRPr="00D00B4B">
        <w:rPr>
          <w:rFonts w:ascii="Times New Roman" w:hAnsi="Times New Roman" w:cs="Times New Roman"/>
          <w:sz w:val="24"/>
          <w:szCs w:val="24"/>
        </w:rPr>
        <w:t xml:space="preserve">alebo jeho poverená organizácia </w:t>
      </w:r>
      <w:r w:rsidRPr="00D00B4B">
        <w:rPr>
          <w:rFonts w:ascii="Times New Roman" w:hAnsi="Times New Roman" w:cs="Times New Roman"/>
          <w:sz w:val="24"/>
          <w:szCs w:val="24"/>
        </w:rPr>
        <w:t>poskytuj</w:t>
      </w:r>
      <w:r w:rsidR="00746A71" w:rsidRPr="00D00B4B">
        <w:rPr>
          <w:rFonts w:ascii="Times New Roman" w:hAnsi="Times New Roman" w:cs="Times New Roman"/>
          <w:sz w:val="24"/>
          <w:szCs w:val="24"/>
        </w:rPr>
        <w:t>ú</w:t>
      </w:r>
      <w:r w:rsidRPr="00D00B4B">
        <w:rPr>
          <w:rFonts w:ascii="Times New Roman" w:hAnsi="Times New Roman" w:cs="Times New Roman"/>
          <w:sz w:val="24"/>
          <w:szCs w:val="24"/>
        </w:rPr>
        <w:t xml:space="preserve"> dôverné štatistické údaje </w:t>
      </w:r>
      <w:r w:rsidR="00BF4901" w:rsidRPr="00D00B4B">
        <w:rPr>
          <w:rFonts w:ascii="Times New Roman" w:hAnsi="Times New Roman" w:cs="Times New Roman"/>
          <w:sz w:val="24"/>
          <w:szCs w:val="24"/>
        </w:rPr>
        <w:t xml:space="preserve">na vedecký účel </w:t>
      </w:r>
      <w:r w:rsidRPr="00D00B4B">
        <w:rPr>
          <w:rFonts w:ascii="Times New Roman" w:hAnsi="Times New Roman" w:cs="Times New Roman"/>
          <w:sz w:val="24"/>
          <w:szCs w:val="24"/>
        </w:rPr>
        <w:t xml:space="preserve">spôsobom uvedeným v odseku </w:t>
      </w:r>
      <w:r w:rsidR="00B871B8" w:rsidRPr="00D00B4B">
        <w:rPr>
          <w:rFonts w:ascii="Times New Roman" w:hAnsi="Times New Roman" w:cs="Times New Roman"/>
          <w:sz w:val="24"/>
          <w:szCs w:val="24"/>
        </w:rPr>
        <w:t>5</w:t>
      </w:r>
      <w:r w:rsidRPr="00D00B4B">
        <w:rPr>
          <w:rFonts w:ascii="Times New Roman" w:hAnsi="Times New Roman" w:cs="Times New Roman"/>
          <w:sz w:val="24"/>
          <w:szCs w:val="24"/>
        </w:rPr>
        <w:t xml:space="preserve"> písm. a), žiadny poskytnutý dôverný štatistický údaj nesmie umožniť priamu identifikáciu štatistickej jednotky a musí byť </w:t>
      </w:r>
      <w:r w:rsidR="00F20596" w:rsidRPr="00D00B4B">
        <w:rPr>
          <w:rFonts w:ascii="Times New Roman" w:hAnsi="Times New Roman" w:cs="Times New Roman"/>
          <w:sz w:val="24"/>
          <w:szCs w:val="24"/>
        </w:rPr>
        <w:t xml:space="preserve">v procese prípravy </w:t>
      </w:r>
      <w:r w:rsidRPr="00D00B4B">
        <w:rPr>
          <w:rFonts w:ascii="Times New Roman" w:hAnsi="Times New Roman" w:cs="Times New Roman"/>
          <w:sz w:val="24"/>
          <w:szCs w:val="24"/>
        </w:rPr>
        <w:t>modifikovaný v miere nevyhnutnej na minimalizáciu rizika nepriamej identifikácie štatistickej jednotky, ktorej sa týka.</w:t>
      </w:r>
    </w:p>
    <w:p w14:paraId="368020AD" w14:textId="77777777" w:rsidR="00274BDA" w:rsidRPr="00D00B4B" w:rsidRDefault="00274BDA" w:rsidP="00C90881">
      <w:pPr>
        <w:spacing w:after="0" w:line="276" w:lineRule="auto"/>
        <w:jc w:val="both"/>
        <w:rPr>
          <w:rFonts w:ascii="Times New Roman" w:hAnsi="Times New Roman" w:cs="Times New Roman"/>
          <w:sz w:val="24"/>
          <w:szCs w:val="24"/>
        </w:rPr>
      </w:pPr>
    </w:p>
    <w:p w14:paraId="6C724B43" w14:textId="77777777" w:rsidR="00274BDA" w:rsidRPr="00D00B4B" w:rsidRDefault="00274BDA"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člen národného štatistického systému </w:t>
      </w:r>
      <w:r w:rsidR="00746A71" w:rsidRPr="00D00B4B">
        <w:rPr>
          <w:rFonts w:ascii="Times New Roman" w:hAnsi="Times New Roman" w:cs="Times New Roman"/>
          <w:sz w:val="24"/>
          <w:szCs w:val="24"/>
        </w:rPr>
        <w:t xml:space="preserve">alebo jeho poverená organizácia </w:t>
      </w:r>
      <w:r w:rsidRPr="00D00B4B">
        <w:rPr>
          <w:rFonts w:ascii="Times New Roman" w:hAnsi="Times New Roman" w:cs="Times New Roman"/>
          <w:sz w:val="24"/>
          <w:szCs w:val="24"/>
        </w:rPr>
        <w:t xml:space="preserve">poskytuje dôverné štatistické údaje </w:t>
      </w:r>
      <w:r w:rsidR="00BF4901" w:rsidRPr="00D00B4B">
        <w:rPr>
          <w:rFonts w:ascii="Times New Roman" w:hAnsi="Times New Roman" w:cs="Times New Roman"/>
          <w:sz w:val="24"/>
          <w:szCs w:val="24"/>
        </w:rPr>
        <w:t xml:space="preserve">na vedecký účel </w:t>
      </w:r>
      <w:r w:rsidRPr="00D00B4B">
        <w:rPr>
          <w:rFonts w:ascii="Times New Roman" w:hAnsi="Times New Roman" w:cs="Times New Roman"/>
          <w:sz w:val="24"/>
          <w:szCs w:val="24"/>
        </w:rPr>
        <w:t xml:space="preserve">spôsobom uvedeným v odseku </w:t>
      </w:r>
      <w:r w:rsidR="00B871B8" w:rsidRPr="00D00B4B">
        <w:rPr>
          <w:rFonts w:ascii="Times New Roman" w:hAnsi="Times New Roman" w:cs="Times New Roman"/>
          <w:sz w:val="24"/>
          <w:szCs w:val="24"/>
        </w:rPr>
        <w:t>5</w:t>
      </w:r>
      <w:r w:rsidRPr="00D00B4B">
        <w:rPr>
          <w:rFonts w:ascii="Times New Roman" w:hAnsi="Times New Roman" w:cs="Times New Roman"/>
          <w:sz w:val="24"/>
          <w:szCs w:val="24"/>
        </w:rPr>
        <w:t xml:space="preserve"> písm. b) </w:t>
      </w:r>
      <w:r w:rsidRPr="00D00B4B">
        <w:rPr>
          <w:rFonts w:ascii="Times New Roman" w:hAnsi="Times New Roman" w:cs="Times New Roman"/>
          <w:sz w:val="24"/>
          <w:szCs w:val="24"/>
        </w:rPr>
        <w:lastRenderedPageBreak/>
        <w:t xml:space="preserve">alebo </w:t>
      </w:r>
      <w:r w:rsidR="00AD59BB" w:rsidRPr="00D00B4B">
        <w:rPr>
          <w:rFonts w:ascii="Times New Roman" w:hAnsi="Times New Roman" w:cs="Times New Roman"/>
          <w:sz w:val="24"/>
          <w:szCs w:val="24"/>
        </w:rPr>
        <w:t> písm. c)</w:t>
      </w:r>
      <w:r w:rsidRPr="00D00B4B">
        <w:rPr>
          <w:rFonts w:ascii="Times New Roman" w:hAnsi="Times New Roman" w:cs="Times New Roman"/>
          <w:sz w:val="24"/>
          <w:szCs w:val="24"/>
        </w:rPr>
        <w:t>, žiadny poskytnutý dôverný štatistický údaj nesmie umožniť priamu identifikáciu štatistickej jednotky, ktorej sa týka.</w:t>
      </w:r>
    </w:p>
    <w:p w14:paraId="77BE2EF1" w14:textId="77777777" w:rsidR="00274BDA" w:rsidRPr="00D00B4B" w:rsidRDefault="00274BDA" w:rsidP="00C90881">
      <w:pPr>
        <w:spacing w:after="0" w:line="276" w:lineRule="auto"/>
        <w:jc w:val="both"/>
        <w:rPr>
          <w:rFonts w:ascii="Times New Roman" w:hAnsi="Times New Roman" w:cs="Times New Roman"/>
          <w:sz w:val="24"/>
          <w:szCs w:val="24"/>
        </w:rPr>
      </w:pPr>
    </w:p>
    <w:p w14:paraId="561BB914" w14:textId="77777777" w:rsidR="007B1D8B" w:rsidRPr="00D00B4B" w:rsidRDefault="002956E7"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Oprávnená doba spracovávania dôverných štatistických údajov na vedeck</w:t>
      </w:r>
      <w:r w:rsidR="00BF4901" w:rsidRPr="00D00B4B">
        <w:rPr>
          <w:rFonts w:ascii="Times New Roman" w:hAnsi="Times New Roman" w:cs="Times New Roman"/>
          <w:sz w:val="24"/>
          <w:szCs w:val="24"/>
        </w:rPr>
        <w:t>ý účel</w:t>
      </w:r>
      <w:r w:rsidRPr="00D00B4B">
        <w:rPr>
          <w:rFonts w:ascii="Times New Roman" w:hAnsi="Times New Roman" w:cs="Times New Roman"/>
          <w:sz w:val="24"/>
          <w:szCs w:val="24"/>
        </w:rPr>
        <w:t xml:space="preserve"> začne plynúť dňom prvého poskytnutia dôverných štatistických údajov a skončí sa splnením účelu ustanoveného v zmluve. Maximálna dĺžka o</w:t>
      </w:r>
      <w:r w:rsidR="00BF3EBE" w:rsidRPr="00D00B4B">
        <w:rPr>
          <w:rFonts w:ascii="Times New Roman" w:hAnsi="Times New Roman" w:cs="Times New Roman"/>
          <w:sz w:val="24"/>
          <w:szCs w:val="24"/>
        </w:rPr>
        <w:t>právnen</w:t>
      </w:r>
      <w:r w:rsidRPr="00D00B4B">
        <w:rPr>
          <w:rFonts w:ascii="Times New Roman" w:hAnsi="Times New Roman" w:cs="Times New Roman"/>
          <w:sz w:val="24"/>
          <w:szCs w:val="24"/>
        </w:rPr>
        <w:t>ej</w:t>
      </w:r>
      <w:r w:rsidR="00BF3EBE" w:rsidRPr="00D00B4B">
        <w:rPr>
          <w:rFonts w:ascii="Times New Roman" w:hAnsi="Times New Roman" w:cs="Times New Roman"/>
          <w:sz w:val="24"/>
          <w:szCs w:val="24"/>
        </w:rPr>
        <w:t xml:space="preserve"> dob</w:t>
      </w:r>
      <w:r w:rsidRPr="00D00B4B">
        <w:rPr>
          <w:rFonts w:ascii="Times New Roman" w:hAnsi="Times New Roman" w:cs="Times New Roman"/>
          <w:sz w:val="24"/>
          <w:szCs w:val="24"/>
        </w:rPr>
        <w:t>y</w:t>
      </w:r>
      <w:r w:rsidR="00BF3EBE" w:rsidRPr="00D00B4B">
        <w:rPr>
          <w:rFonts w:ascii="Times New Roman" w:hAnsi="Times New Roman" w:cs="Times New Roman"/>
          <w:sz w:val="24"/>
          <w:szCs w:val="24"/>
        </w:rPr>
        <w:t xml:space="preserve"> spracúvania</w:t>
      </w:r>
      <w:r w:rsidR="00B91128" w:rsidRPr="00D00B4B">
        <w:rPr>
          <w:rFonts w:ascii="Times New Roman" w:hAnsi="Times New Roman" w:cs="Times New Roman"/>
          <w:sz w:val="24"/>
          <w:szCs w:val="24"/>
        </w:rPr>
        <w:t xml:space="preserve"> dôverných štatistických údajov</w:t>
      </w:r>
      <w:r w:rsidR="00BF3EBE" w:rsidRPr="00D00B4B">
        <w:rPr>
          <w:rFonts w:ascii="Times New Roman" w:hAnsi="Times New Roman" w:cs="Times New Roman"/>
          <w:sz w:val="24"/>
          <w:szCs w:val="24"/>
        </w:rPr>
        <w:t xml:space="preserve"> dohodnutá v zmluve je päť </w:t>
      </w:r>
      <w:r w:rsidR="00DD3E52" w:rsidRPr="00D00B4B">
        <w:rPr>
          <w:rFonts w:ascii="Times New Roman" w:hAnsi="Times New Roman" w:cs="Times New Roman"/>
          <w:sz w:val="24"/>
          <w:szCs w:val="24"/>
        </w:rPr>
        <w:t xml:space="preserve">rokov </w:t>
      </w:r>
      <w:r w:rsidR="00BF3EBE" w:rsidRPr="00D00B4B">
        <w:rPr>
          <w:rFonts w:ascii="Times New Roman" w:hAnsi="Times New Roman" w:cs="Times New Roman"/>
          <w:sz w:val="24"/>
          <w:szCs w:val="24"/>
        </w:rPr>
        <w:t>od nadobudnutia účinnosti zmluvy</w:t>
      </w:r>
      <w:r w:rsidR="006E0193" w:rsidRPr="00D00B4B">
        <w:rPr>
          <w:rFonts w:ascii="Times New Roman" w:hAnsi="Times New Roman" w:cs="Times New Roman"/>
          <w:sz w:val="24"/>
          <w:szCs w:val="24"/>
        </w:rPr>
        <w:t xml:space="preserve">. </w:t>
      </w:r>
    </w:p>
    <w:p w14:paraId="009812E7" w14:textId="77777777" w:rsidR="006E0193" w:rsidRPr="00D00B4B" w:rsidRDefault="006E0193" w:rsidP="00C90881">
      <w:pPr>
        <w:spacing w:after="0" w:line="276" w:lineRule="auto"/>
        <w:jc w:val="both"/>
        <w:rPr>
          <w:rFonts w:ascii="Times New Roman" w:hAnsi="Times New Roman" w:cs="Times New Roman"/>
          <w:sz w:val="24"/>
          <w:szCs w:val="24"/>
        </w:rPr>
      </w:pPr>
    </w:p>
    <w:p w14:paraId="6519EB34" w14:textId="77777777" w:rsidR="006E0193" w:rsidRPr="00D00B4B" w:rsidRDefault="00AD59BB"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A</w:t>
      </w:r>
      <w:r w:rsidR="006E0193" w:rsidRPr="00D00B4B">
        <w:rPr>
          <w:rFonts w:ascii="Times New Roman" w:hAnsi="Times New Roman" w:cs="Times New Roman"/>
          <w:sz w:val="24"/>
          <w:szCs w:val="24"/>
        </w:rPr>
        <w:t xml:space="preserve">k </w:t>
      </w:r>
      <w:r w:rsidRPr="00D00B4B">
        <w:rPr>
          <w:rFonts w:ascii="Times New Roman" w:hAnsi="Times New Roman" w:cs="Times New Roman"/>
          <w:sz w:val="24"/>
          <w:szCs w:val="24"/>
        </w:rPr>
        <w:t xml:space="preserve">výskumný subjekt </w:t>
      </w:r>
      <w:r w:rsidR="006E0193" w:rsidRPr="00D00B4B">
        <w:rPr>
          <w:rFonts w:ascii="Times New Roman" w:hAnsi="Times New Roman" w:cs="Times New Roman"/>
          <w:sz w:val="24"/>
          <w:szCs w:val="24"/>
        </w:rPr>
        <w:t xml:space="preserve">preukáže členovi národného štatistického systému </w:t>
      </w:r>
      <w:r w:rsidR="00746A71" w:rsidRPr="00D00B4B">
        <w:rPr>
          <w:rFonts w:ascii="Times New Roman" w:hAnsi="Times New Roman" w:cs="Times New Roman"/>
          <w:sz w:val="24"/>
          <w:szCs w:val="24"/>
        </w:rPr>
        <w:t xml:space="preserve">alebo jeho poverenej organizácii </w:t>
      </w:r>
      <w:r w:rsidR="006E0193" w:rsidRPr="00D00B4B">
        <w:rPr>
          <w:rFonts w:ascii="Times New Roman" w:hAnsi="Times New Roman" w:cs="Times New Roman"/>
          <w:sz w:val="24"/>
          <w:szCs w:val="24"/>
        </w:rPr>
        <w:t xml:space="preserve">trvanie účelu spracovania </w:t>
      </w:r>
      <w:r w:rsidR="00867578" w:rsidRPr="00D00B4B">
        <w:rPr>
          <w:rFonts w:ascii="Times New Roman" w:hAnsi="Times New Roman" w:cs="Times New Roman"/>
          <w:sz w:val="24"/>
          <w:szCs w:val="24"/>
        </w:rPr>
        <w:t>sprístupnených</w:t>
      </w:r>
      <w:r w:rsidR="006E0193" w:rsidRPr="00D00B4B">
        <w:rPr>
          <w:rFonts w:ascii="Times New Roman" w:hAnsi="Times New Roman" w:cs="Times New Roman"/>
          <w:sz w:val="24"/>
          <w:szCs w:val="24"/>
        </w:rPr>
        <w:t xml:space="preserve"> dôverných štatistických údajov na vedeck</w:t>
      </w:r>
      <w:r w:rsidR="001849A7" w:rsidRPr="00D00B4B">
        <w:rPr>
          <w:rFonts w:ascii="Times New Roman" w:hAnsi="Times New Roman" w:cs="Times New Roman"/>
          <w:sz w:val="24"/>
          <w:szCs w:val="24"/>
        </w:rPr>
        <w:t>ý účel</w:t>
      </w:r>
      <w:r w:rsidRPr="00D00B4B">
        <w:rPr>
          <w:rFonts w:ascii="Times New Roman" w:hAnsi="Times New Roman" w:cs="Times New Roman"/>
          <w:sz w:val="24"/>
          <w:szCs w:val="24"/>
        </w:rPr>
        <w:t xml:space="preserve"> aj po skončení oprávnenej doby poskytovania dohodnutej </w:t>
      </w:r>
      <w:r w:rsidR="006E0193" w:rsidRPr="00D00B4B">
        <w:rPr>
          <w:rFonts w:ascii="Times New Roman" w:hAnsi="Times New Roman" w:cs="Times New Roman"/>
          <w:sz w:val="24"/>
          <w:szCs w:val="24"/>
        </w:rPr>
        <w:t>v zmluve o poskytnutí dôverných štatistických údajov</w:t>
      </w:r>
      <w:r w:rsidR="00030BF0" w:rsidRPr="00D00B4B">
        <w:rPr>
          <w:rFonts w:ascii="Times New Roman" w:hAnsi="Times New Roman" w:cs="Times New Roman"/>
          <w:sz w:val="24"/>
          <w:szCs w:val="24"/>
        </w:rPr>
        <w:t xml:space="preserve"> na vedecký účel</w:t>
      </w:r>
      <w:r w:rsidRPr="00D00B4B">
        <w:rPr>
          <w:rFonts w:ascii="Times New Roman" w:hAnsi="Times New Roman" w:cs="Times New Roman"/>
          <w:sz w:val="24"/>
          <w:szCs w:val="24"/>
        </w:rPr>
        <w:t>, č</w:t>
      </w:r>
      <w:r w:rsidR="006E0193" w:rsidRPr="00D00B4B">
        <w:rPr>
          <w:rFonts w:ascii="Times New Roman" w:hAnsi="Times New Roman" w:cs="Times New Roman"/>
          <w:sz w:val="24"/>
          <w:szCs w:val="24"/>
        </w:rPr>
        <w:t xml:space="preserve">len národného štatistického systému </w:t>
      </w:r>
      <w:r w:rsidR="00746A71" w:rsidRPr="00D00B4B">
        <w:rPr>
          <w:rFonts w:ascii="Times New Roman" w:hAnsi="Times New Roman" w:cs="Times New Roman"/>
          <w:sz w:val="24"/>
          <w:szCs w:val="24"/>
        </w:rPr>
        <w:t>alebo jeho poverená organizácia môžu</w:t>
      </w:r>
      <w:r w:rsidR="006E0193" w:rsidRPr="00D00B4B">
        <w:rPr>
          <w:rFonts w:ascii="Times New Roman" w:hAnsi="Times New Roman" w:cs="Times New Roman"/>
          <w:sz w:val="24"/>
          <w:szCs w:val="24"/>
        </w:rPr>
        <w:t xml:space="preserve"> predĺžiť oprávnenú dobu spracúvania dôverných štatistických údajov najviac </w:t>
      </w:r>
      <w:r w:rsidR="00B264D9" w:rsidRPr="00D00B4B">
        <w:rPr>
          <w:rFonts w:ascii="Times New Roman" w:hAnsi="Times New Roman" w:cs="Times New Roman"/>
          <w:sz w:val="24"/>
          <w:szCs w:val="24"/>
        </w:rPr>
        <w:t xml:space="preserve">o </w:t>
      </w:r>
      <w:r w:rsidR="006E0193" w:rsidRPr="00D00B4B">
        <w:rPr>
          <w:rFonts w:ascii="Times New Roman" w:hAnsi="Times New Roman" w:cs="Times New Roman"/>
          <w:sz w:val="24"/>
          <w:szCs w:val="24"/>
        </w:rPr>
        <w:t xml:space="preserve">päť rokov </w:t>
      </w:r>
      <w:r w:rsidR="00547364" w:rsidRPr="00D00B4B">
        <w:rPr>
          <w:rFonts w:ascii="Times New Roman" w:hAnsi="Times New Roman" w:cs="Times New Roman"/>
          <w:sz w:val="24"/>
          <w:szCs w:val="24"/>
        </w:rPr>
        <w:t>od skončenia oprávnenej doby spracovávania dôverných</w:t>
      </w:r>
      <w:r w:rsidR="006E0193" w:rsidRPr="00D00B4B">
        <w:rPr>
          <w:rFonts w:ascii="Times New Roman" w:hAnsi="Times New Roman" w:cs="Times New Roman"/>
          <w:sz w:val="24"/>
          <w:szCs w:val="24"/>
        </w:rPr>
        <w:t xml:space="preserve"> štatistických údajov</w:t>
      </w:r>
      <w:r w:rsidR="00547364" w:rsidRPr="00D00B4B">
        <w:rPr>
          <w:rFonts w:ascii="Times New Roman" w:hAnsi="Times New Roman" w:cs="Times New Roman"/>
          <w:sz w:val="24"/>
          <w:szCs w:val="24"/>
        </w:rPr>
        <w:t>, a to aj opakovane</w:t>
      </w:r>
      <w:r w:rsidR="00B264D9" w:rsidRPr="00D00B4B">
        <w:rPr>
          <w:rFonts w:ascii="Times New Roman" w:hAnsi="Times New Roman" w:cs="Times New Roman"/>
          <w:sz w:val="24"/>
          <w:szCs w:val="24"/>
        </w:rPr>
        <w:t>. Predĺženie oprávnenej doby sa dohodne písomne, inak je neplatné.</w:t>
      </w:r>
    </w:p>
    <w:p w14:paraId="2E610814" w14:textId="77777777" w:rsidR="006E0193" w:rsidRPr="00D00B4B" w:rsidRDefault="006E0193" w:rsidP="00C90881">
      <w:pPr>
        <w:spacing w:after="0" w:line="276" w:lineRule="auto"/>
        <w:jc w:val="both"/>
        <w:rPr>
          <w:rFonts w:ascii="Times New Roman" w:hAnsi="Times New Roman" w:cs="Times New Roman"/>
          <w:sz w:val="24"/>
          <w:szCs w:val="24"/>
        </w:rPr>
      </w:pPr>
    </w:p>
    <w:p w14:paraId="5B7FB291" w14:textId="77777777" w:rsidR="00D81FF5" w:rsidRPr="00D00B4B" w:rsidRDefault="00D81FF5" w:rsidP="002E02CC">
      <w:pPr>
        <w:pStyle w:val="Odsekzoznamu"/>
        <w:numPr>
          <w:ilvl w:val="0"/>
          <w:numId w:val="15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Žiadosť o poskytnutie dôverných štatistických údajov na vedeck</w:t>
      </w:r>
      <w:r w:rsidR="001849A7" w:rsidRPr="00D00B4B">
        <w:rPr>
          <w:rFonts w:ascii="Times New Roman" w:hAnsi="Times New Roman" w:cs="Times New Roman"/>
          <w:sz w:val="24"/>
          <w:szCs w:val="24"/>
        </w:rPr>
        <w:t>ý účel</w:t>
      </w:r>
      <w:r w:rsidRPr="00D00B4B">
        <w:rPr>
          <w:rFonts w:ascii="Times New Roman" w:hAnsi="Times New Roman" w:cs="Times New Roman"/>
          <w:sz w:val="24"/>
          <w:szCs w:val="24"/>
        </w:rPr>
        <w:t xml:space="preserve"> sa predkladá </w:t>
      </w:r>
      <w:r w:rsidR="00BF3EBE" w:rsidRPr="00D00B4B">
        <w:rPr>
          <w:rFonts w:ascii="Times New Roman" w:hAnsi="Times New Roman" w:cs="Times New Roman"/>
          <w:sz w:val="24"/>
          <w:szCs w:val="24"/>
        </w:rPr>
        <w:t>členovi národného štatistického systému</w:t>
      </w:r>
      <w:r w:rsidR="00746A71" w:rsidRPr="00D00B4B">
        <w:rPr>
          <w:rFonts w:ascii="Times New Roman" w:hAnsi="Times New Roman" w:cs="Times New Roman"/>
          <w:sz w:val="24"/>
          <w:szCs w:val="24"/>
        </w:rPr>
        <w:t xml:space="preserve"> alebo jeho poverenej organizácii, ktorí</w:t>
      </w:r>
      <w:r w:rsidR="00BF3EBE" w:rsidRPr="00D00B4B">
        <w:rPr>
          <w:rFonts w:ascii="Times New Roman" w:hAnsi="Times New Roman" w:cs="Times New Roman"/>
          <w:sz w:val="24"/>
          <w:szCs w:val="24"/>
        </w:rPr>
        <w:t xml:space="preserve"> spracúva</w:t>
      </w:r>
      <w:r w:rsidR="00746A71" w:rsidRPr="00D00B4B">
        <w:rPr>
          <w:rFonts w:ascii="Times New Roman" w:hAnsi="Times New Roman" w:cs="Times New Roman"/>
          <w:sz w:val="24"/>
          <w:szCs w:val="24"/>
        </w:rPr>
        <w:t>jú</w:t>
      </w:r>
      <w:r w:rsidR="00BF3EBE" w:rsidRPr="00D00B4B">
        <w:rPr>
          <w:rFonts w:ascii="Times New Roman" w:hAnsi="Times New Roman" w:cs="Times New Roman"/>
          <w:sz w:val="24"/>
          <w:szCs w:val="24"/>
        </w:rPr>
        <w:t xml:space="preserve"> požadované dôverné štatistické údaje, a to výlučne </w:t>
      </w:r>
      <w:r w:rsidRPr="00D00B4B">
        <w:rPr>
          <w:rFonts w:ascii="Times New Roman" w:hAnsi="Times New Roman" w:cs="Times New Roman"/>
          <w:sz w:val="24"/>
          <w:szCs w:val="24"/>
        </w:rPr>
        <w:t>na formulári</w:t>
      </w:r>
      <w:r w:rsidR="00BF3EBE" w:rsidRPr="00D00B4B">
        <w:rPr>
          <w:rFonts w:ascii="Times New Roman" w:hAnsi="Times New Roman" w:cs="Times New Roman"/>
          <w:sz w:val="24"/>
          <w:szCs w:val="24"/>
        </w:rPr>
        <w:t xml:space="preserve">, ktorého vzor úrad zverejní na svojom webovom sídle. </w:t>
      </w:r>
    </w:p>
    <w:p w14:paraId="4CF25392" w14:textId="77777777" w:rsidR="007B1D8B" w:rsidRPr="00D00B4B" w:rsidRDefault="007B1D8B" w:rsidP="00C90881">
      <w:pPr>
        <w:pStyle w:val="Odsekzoznamu"/>
        <w:spacing w:after="0" w:line="276" w:lineRule="auto"/>
        <w:ind w:left="426" w:hanging="426"/>
        <w:contextualSpacing w:val="0"/>
        <w:jc w:val="both"/>
        <w:rPr>
          <w:rFonts w:ascii="Times New Roman" w:hAnsi="Times New Roman" w:cs="Times New Roman"/>
          <w:sz w:val="24"/>
          <w:szCs w:val="24"/>
        </w:rPr>
      </w:pPr>
    </w:p>
    <w:p w14:paraId="077CDB4A" w14:textId="77777777" w:rsidR="007B1D8B" w:rsidRPr="00D00B4B" w:rsidRDefault="007B1D8B" w:rsidP="00C90881">
      <w:pPr>
        <w:pStyle w:val="Odsekzoznamu"/>
        <w:spacing w:after="0" w:line="276" w:lineRule="auto"/>
        <w:ind w:left="426" w:hanging="426"/>
        <w:contextualSpacing w:val="0"/>
        <w:rPr>
          <w:rFonts w:ascii="Times New Roman" w:hAnsi="Times New Roman" w:cs="Times New Roman"/>
          <w:sz w:val="24"/>
          <w:szCs w:val="24"/>
        </w:rPr>
      </w:pPr>
    </w:p>
    <w:p w14:paraId="5BF551CA" w14:textId="77777777" w:rsidR="00DE7E1F" w:rsidRPr="00D00B4B" w:rsidRDefault="00DE7E1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42CD8" w:rsidRPr="00D00B4B">
        <w:rPr>
          <w:rFonts w:ascii="Times New Roman" w:hAnsi="Times New Roman" w:cs="Times New Roman"/>
          <w:b/>
          <w:sz w:val="24"/>
          <w:szCs w:val="24"/>
        </w:rPr>
        <w:t>5</w:t>
      </w:r>
      <w:r w:rsidR="0062459F" w:rsidRPr="00D00B4B">
        <w:rPr>
          <w:rFonts w:ascii="Times New Roman" w:hAnsi="Times New Roman" w:cs="Times New Roman"/>
          <w:b/>
          <w:sz w:val="24"/>
          <w:szCs w:val="24"/>
        </w:rPr>
        <w:t>7</w:t>
      </w:r>
    </w:p>
    <w:p w14:paraId="6D4F9D27" w14:textId="77777777" w:rsidR="006E0193" w:rsidRPr="00D00B4B" w:rsidRDefault="006E0193" w:rsidP="00C90881">
      <w:pPr>
        <w:spacing w:after="0" w:line="276" w:lineRule="auto"/>
        <w:jc w:val="both"/>
        <w:rPr>
          <w:rFonts w:ascii="Times New Roman" w:hAnsi="Times New Roman" w:cs="Times New Roman"/>
          <w:sz w:val="24"/>
          <w:szCs w:val="24"/>
        </w:rPr>
      </w:pPr>
    </w:p>
    <w:p w14:paraId="224CDB27" w14:textId="77777777" w:rsidR="006E0193" w:rsidRPr="00D00B4B" w:rsidRDefault="006E0193" w:rsidP="002E02CC">
      <w:pPr>
        <w:pStyle w:val="Odsekzoznamu"/>
        <w:numPr>
          <w:ilvl w:val="0"/>
          <w:numId w:val="34"/>
        </w:numPr>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Výskumný subjekt, ktorý spracúva dôverné štatistické údaje, je</w:t>
      </w:r>
      <w:r w:rsidR="00720929" w:rsidRPr="00D00B4B">
        <w:rPr>
          <w:rFonts w:ascii="Times New Roman" w:hAnsi="Times New Roman" w:cs="Times New Roman"/>
          <w:sz w:val="24"/>
          <w:szCs w:val="24"/>
        </w:rPr>
        <w:t xml:space="preserve"> </w:t>
      </w:r>
      <w:r w:rsidRPr="00D00B4B">
        <w:rPr>
          <w:rFonts w:ascii="Times New Roman" w:hAnsi="Times New Roman" w:cs="Times New Roman"/>
          <w:sz w:val="24"/>
          <w:szCs w:val="24"/>
        </w:rPr>
        <w:t>povinný</w:t>
      </w:r>
    </w:p>
    <w:p w14:paraId="798035EA"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nepoužiť sprístupnené dôverné štatistické údaje na iný účel, ako je vymedzený výskumnou úlohou </w:t>
      </w:r>
      <w:r w:rsidR="006A392B" w:rsidRPr="00D00B4B">
        <w:rPr>
          <w:rFonts w:ascii="Times New Roman" w:hAnsi="Times New Roman" w:cs="Times New Roman"/>
          <w:sz w:val="24"/>
          <w:szCs w:val="24"/>
        </w:rPr>
        <w:t>v zmluve</w:t>
      </w:r>
      <w:r w:rsidRPr="00D00B4B">
        <w:rPr>
          <w:rFonts w:ascii="Times New Roman" w:hAnsi="Times New Roman" w:cs="Times New Roman"/>
          <w:sz w:val="24"/>
          <w:szCs w:val="24"/>
        </w:rPr>
        <w:t>,</w:t>
      </w:r>
    </w:p>
    <w:p w14:paraId="46A14E8A" w14:textId="77777777" w:rsidR="00966F56" w:rsidRPr="00D00B4B" w:rsidRDefault="00966F56"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umožniť prístup k dôverným štatistickým údajom </w:t>
      </w:r>
      <w:r w:rsidR="009D6158" w:rsidRPr="00D00B4B">
        <w:rPr>
          <w:rFonts w:ascii="Times New Roman" w:hAnsi="Times New Roman" w:cs="Times New Roman"/>
          <w:sz w:val="24"/>
          <w:szCs w:val="24"/>
        </w:rPr>
        <w:t>len</w:t>
      </w:r>
      <w:r w:rsidR="00E51B5D" w:rsidRPr="00D00B4B">
        <w:rPr>
          <w:rFonts w:ascii="Times New Roman" w:hAnsi="Times New Roman" w:cs="Times New Roman"/>
          <w:sz w:val="24"/>
          <w:szCs w:val="24"/>
        </w:rPr>
        <w:t xml:space="preserve"> výskumný</w:t>
      </w:r>
      <w:r w:rsidR="009D6158" w:rsidRPr="00D00B4B">
        <w:rPr>
          <w:rFonts w:ascii="Times New Roman" w:hAnsi="Times New Roman" w:cs="Times New Roman"/>
          <w:sz w:val="24"/>
          <w:szCs w:val="24"/>
        </w:rPr>
        <w:t>m</w:t>
      </w:r>
      <w:r w:rsidR="00E51B5D" w:rsidRPr="00D00B4B">
        <w:rPr>
          <w:rFonts w:ascii="Times New Roman" w:hAnsi="Times New Roman" w:cs="Times New Roman"/>
          <w:sz w:val="24"/>
          <w:szCs w:val="24"/>
        </w:rPr>
        <w:t xml:space="preserve"> pracovníko</w:t>
      </w:r>
      <w:r w:rsidR="009D6158" w:rsidRPr="00D00B4B">
        <w:rPr>
          <w:rFonts w:ascii="Times New Roman" w:hAnsi="Times New Roman" w:cs="Times New Roman"/>
          <w:sz w:val="24"/>
          <w:szCs w:val="24"/>
        </w:rPr>
        <w:t>m</w:t>
      </w:r>
      <w:r w:rsidRPr="00D00B4B">
        <w:rPr>
          <w:rFonts w:ascii="Times New Roman" w:hAnsi="Times New Roman" w:cs="Times New Roman"/>
          <w:sz w:val="24"/>
          <w:szCs w:val="24"/>
        </w:rPr>
        <w:t xml:space="preserve"> a</w:t>
      </w:r>
      <w:r w:rsidR="00E51B5D" w:rsidRPr="00D00B4B">
        <w:rPr>
          <w:rFonts w:ascii="Times New Roman" w:hAnsi="Times New Roman" w:cs="Times New Roman"/>
          <w:sz w:val="24"/>
          <w:szCs w:val="24"/>
        </w:rPr>
        <w:t> os</w:t>
      </w:r>
      <w:r w:rsidR="009D6158" w:rsidRPr="00D00B4B">
        <w:rPr>
          <w:rFonts w:ascii="Times New Roman" w:hAnsi="Times New Roman" w:cs="Times New Roman"/>
          <w:sz w:val="24"/>
          <w:szCs w:val="24"/>
        </w:rPr>
        <w:t>obám</w:t>
      </w:r>
      <w:r w:rsidR="00E51B5D" w:rsidRPr="00D00B4B">
        <w:rPr>
          <w:rFonts w:ascii="Times New Roman" w:hAnsi="Times New Roman" w:cs="Times New Roman"/>
          <w:sz w:val="24"/>
          <w:szCs w:val="24"/>
        </w:rPr>
        <w:t>, ktoré zabezpečujú riadnu</w:t>
      </w:r>
      <w:r w:rsidRPr="00D00B4B">
        <w:rPr>
          <w:rFonts w:ascii="Times New Roman" w:hAnsi="Times New Roman" w:cs="Times New Roman"/>
          <w:sz w:val="24"/>
          <w:szCs w:val="24"/>
        </w:rPr>
        <w:t xml:space="preserve"> prevádzku informačnej technológie použitej pri ich spracúvaní</w:t>
      </w:r>
      <w:r w:rsidR="006A392B" w:rsidRPr="00D00B4B">
        <w:rPr>
          <w:rFonts w:ascii="Times New Roman" w:hAnsi="Times New Roman" w:cs="Times New Roman"/>
          <w:sz w:val="24"/>
          <w:szCs w:val="24"/>
        </w:rPr>
        <w:t>,</w:t>
      </w:r>
    </w:p>
    <w:p w14:paraId="354ED9C7"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nespájať poskytnuté dôverné štatistické údaje s inými mikroúdajmi s cieľom identifikovať štatistickú jednotku,</w:t>
      </w:r>
    </w:p>
    <w:p w14:paraId="2D05725F" w14:textId="77777777" w:rsidR="006E0193" w:rsidRPr="00D00B4B" w:rsidRDefault="00FF750A"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zabezpečiť dodržiavanie záväzku mlčanlivosti  podľa § 5</w:t>
      </w:r>
      <w:r w:rsidR="0062459F" w:rsidRPr="00D00B4B">
        <w:rPr>
          <w:rFonts w:ascii="Times New Roman" w:hAnsi="Times New Roman" w:cs="Times New Roman"/>
          <w:sz w:val="24"/>
          <w:szCs w:val="24"/>
        </w:rPr>
        <w:t>9</w:t>
      </w:r>
      <w:r w:rsidRPr="00D00B4B">
        <w:rPr>
          <w:rFonts w:ascii="Times New Roman" w:hAnsi="Times New Roman" w:cs="Times New Roman"/>
          <w:sz w:val="24"/>
          <w:szCs w:val="24"/>
        </w:rPr>
        <w:t xml:space="preserve"> ods. 4</w:t>
      </w:r>
      <w:r w:rsidR="006E0193" w:rsidRPr="00D00B4B">
        <w:rPr>
          <w:rFonts w:ascii="Times New Roman" w:hAnsi="Times New Roman" w:cs="Times New Roman"/>
          <w:sz w:val="24"/>
          <w:szCs w:val="24"/>
        </w:rPr>
        <w:t>,</w:t>
      </w:r>
    </w:p>
    <w:p w14:paraId="45018080"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zverejňovať výsledky výskumu a</w:t>
      </w:r>
      <w:r w:rsidR="007976F6" w:rsidRPr="00D00B4B">
        <w:rPr>
          <w:rFonts w:ascii="Times New Roman" w:hAnsi="Times New Roman" w:cs="Times New Roman"/>
          <w:sz w:val="24"/>
          <w:szCs w:val="24"/>
        </w:rPr>
        <w:t>lebo</w:t>
      </w:r>
      <w:r w:rsidRPr="00D00B4B">
        <w:rPr>
          <w:rFonts w:ascii="Times New Roman" w:hAnsi="Times New Roman" w:cs="Times New Roman"/>
          <w:sz w:val="24"/>
          <w:szCs w:val="24"/>
        </w:rPr>
        <w:t xml:space="preserve"> vývoja, ktoré neobsahujú poskytnuté dôverné štatistické údaje</w:t>
      </w:r>
      <w:r w:rsidR="00EA257C" w:rsidRPr="00D00B4B">
        <w:rPr>
          <w:rFonts w:ascii="Times New Roman" w:hAnsi="Times New Roman" w:cs="Times New Roman"/>
          <w:sz w:val="24"/>
          <w:szCs w:val="24"/>
        </w:rPr>
        <w:t>,</w:t>
      </w:r>
    </w:p>
    <w:p w14:paraId="65AB8E1B" w14:textId="77777777" w:rsidR="006E0193" w:rsidRPr="00D00B4B" w:rsidRDefault="00E15B26"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zlikvidovať</w:t>
      </w:r>
      <w:r w:rsidR="006E0193" w:rsidRPr="00D00B4B">
        <w:rPr>
          <w:rFonts w:ascii="Times New Roman" w:hAnsi="Times New Roman" w:cs="Times New Roman"/>
          <w:sz w:val="24"/>
          <w:szCs w:val="24"/>
        </w:rPr>
        <w:t xml:space="preserve"> dôverné štatistické údaje </w:t>
      </w:r>
      <w:r w:rsidR="00CE0F7D" w:rsidRPr="00D00B4B">
        <w:rPr>
          <w:rFonts w:ascii="Times New Roman" w:hAnsi="Times New Roman" w:cs="Times New Roman"/>
          <w:sz w:val="24"/>
          <w:szCs w:val="24"/>
        </w:rPr>
        <w:t>poskytnuté na vedecký účel</w:t>
      </w:r>
      <w:r w:rsidR="00871E18" w:rsidRPr="00D00B4B">
        <w:rPr>
          <w:rFonts w:ascii="Times New Roman" w:hAnsi="Times New Roman" w:cs="Times New Roman"/>
          <w:sz w:val="24"/>
          <w:szCs w:val="24"/>
        </w:rPr>
        <w:t xml:space="preserve"> </w:t>
      </w:r>
      <w:r w:rsidR="006E0193" w:rsidRPr="00D00B4B">
        <w:rPr>
          <w:rFonts w:ascii="Times New Roman" w:hAnsi="Times New Roman" w:cs="Times New Roman"/>
          <w:sz w:val="24"/>
          <w:szCs w:val="24"/>
        </w:rPr>
        <w:t xml:space="preserve">po skončení doby ich oprávneného spracovávania </w:t>
      </w:r>
      <w:r w:rsidR="00CE0F7D" w:rsidRPr="00D00B4B">
        <w:rPr>
          <w:rFonts w:ascii="Times New Roman" w:hAnsi="Times New Roman" w:cs="Times New Roman"/>
          <w:sz w:val="24"/>
          <w:szCs w:val="24"/>
        </w:rPr>
        <w:t>spôsobom dohodnutým</w:t>
      </w:r>
      <w:r w:rsidR="006E0193" w:rsidRPr="00D00B4B">
        <w:rPr>
          <w:rFonts w:ascii="Times New Roman" w:hAnsi="Times New Roman" w:cs="Times New Roman"/>
          <w:sz w:val="24"/>
          <w:szCs w:val="24"/>
        </w:rPr>
        <w:t xml:space="preserve"> v</w:t>
      </w:r>
      <w:r w:rsidR="00CE0F7D" w:rsidRPr="00D00B4B">
        <w:rPr>
          <w:rFonts w:ascii="Times New Roman" w:hAnsi="Times New Roman" w:cs="Times New Roman"/>
          <w:sz w:val="24"/>
          <w:szCs w:val="24"/>
        </w:rPr>
        <w:t> </w:t>
      </w:r>
      <w:r w:rsidR="006E0193" w:rsidRPr="00D00B4B">
        <w:rPr>
          <w:rFonts w:ascii="Times New Roman" w:hAnsi="Times New Roman" w:cs="Times New Roman"/>
          <w:sz w:val="24"/>
          <w:szCs w:val="24"/>
        </w:rPr>
        <w:t>zmluve</w:t>
      </w:r>
      <w:r w:rsidR="00CE0F7D" w:rsidRPr="00D00B4B">
        <w:rPr>
          <w:rFonts w:ascii="Times New Roman" w:hAnsi="Times New Roman" w:cs="Times New Roman"/>
          <w:sz w:val="24"/>
          <w:szCs w:val="24"/>
        </w:rPr>
        <w:t xml:space="preserve"> a informovať o ich </w:t>
      </w:r>
      <w:r w:rsidRPr="00D00B4B">
        <w:rPr>
          <w:rFonts w:ascii="Times New Roman" w:hAnsi="Times New Roman" w:cs="Times New Roman"/>
          <w:sz w:val="24"/>
          <w:szCs w:val="24"/>
        </w:rPr>
        <w:t xml:space="preserve">likvidácii </w:t>
      </w:r>
      <w:r w:rsidR="00776C99" w:rsidRPr="00D00B4B">
        <w:rPr>
          <w:rFonts w:ascii="Times New Roman" w:hAnsi="Times New Roman" w:cs="Times New Roman"/>
          <w:sz w:val="24"/>
          <w:szCs w:val="24"/>
        </w:rPr>
        <w:t>člena národného štatistického systému</w:t>
      </w:r>
      <w:r w:rsidR="00746A71" w:rsidRPr="00D00B4B">
        <w:rPr>
          <w:rFonts w:ascii="Times New Roman" w:hAnsi="Times New Roman" w:cs="Times New Roman"/>
          <w:sz w:val="24"/>
          <w:szCs w:val="24"/>
        </w:rPr>
        <w:t xml:space="preserve"> alebo jeho poverenú organizáciu</w:t>
      </w:r>
      <w:r w:rsidR="006E0193" w:rsidRPr="00D00B4B">
        <w:rPr>
          <w:rFonts w:ascii="Times New Roman" w:hAnsi="Times New Roman" w:cs="Times New Roman"/>
          <w:sz w:val="24"/>
          <w:szCs w:val="24"/>
        </w:rPr>
        <w:t>,</w:t>
      </w:r>
    </w:p>
    <w:p w14:paraId="01779953"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oznámiť členovi národného štatistického systému </w:t>
      </w:r>
      <w:r w:rsidR="00746A71"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 xml:space="preserve">zmenu </w:t>
      </w:r>
      <w:r w:rsidR="00720929" w:rsidRPr="00D00B4B">
        <w:rPr>
          <w:rFonts w:ascii="Times New Roman" w:hAnsi="Times New Roman" w:cs="Times New Roman"/>
          <w:sz w:val="24"/>
          <w:szCs w:val="24"/>
        </w:rPr>
        <w:t>výskumného pracovníka oprávneného na spracovávanie poskytnutých dôverných štatistických údajov</w:t>
      </w:r>
      <w:r w:rsidRPr="00D00B4B">
        <w:rPr>
          <w:rFonts w:ascii="Times New Roman" w:hAnsi="Times New Roman" w:cs="Times New Roman"/>
          <w:sz w:val="24"/>
          <w:szCs w:val="24"/>
        </w:rPr>
        <w:t xml:space="preserve"> v termíne určenom v</w:t>
      </w:r>
      <w:r w:rsidR="00EA257C" w:rsidRPr="00D00B4B">
        <w:rPr>
          <w:rFonts w:ascii="Times New Roman" w:hAnsi="Times New Roman" w:cs="Times New Roman"/>
          <w:sz w:val="24"/>
          <w:szCs w:val="24"/>
        </w:rPr>
        <w:t> </w:t>
      </w:r>
      <w:r w:rsidRPr="00D00B4B">
        <w:rPr>
          <w:rFonts w:ascii="Times New Roman" w:hAnsi="Times New Roman" w:cs="Times New Roman"/>
          <w:sz w:val="24"/>
          <w:szCs w:val="24"/>
        </w:rPr>
        <w:t>zmluve</w:t>
      </w:r>
      <w:r w:rsidR="00EA257C" w:rsidRPr="00D00B4B">
        <w:rPr>
          <w:rFonts w:ascii="Times New Roman" w:hAnsi="Times New Roman" w:cs="Times New Roman"/>
          <w:sz w:val="24"/>
          <w:szCs w:val="24"/>
        </w:rPr>
        <w:t>,</w:t>
      </w:r>
    </w:p>
    <w:p w14:paraId="6441ADC3"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stanoviť a dodržiavať vlastné opatrenia na zabezpečenie kybernetickej bezpečnosti a</w:t>
      </w:r>
      <w:r w:rsidR="006236AE" w:rsidRPr="00D00B4B">
        <w:rPr>
          <w:rFonts w:ascii="Times New Roman" w:hAnsi="Times New Roman" w:cs="Times New Roman"/>
          <w:sz w:val="24"/>
          <w:szCs w:val="24"/>
        </w:rPr>
        <w:t> </w:t>
      </w:r>
      <w:r w:rsidR="00966F56" w:rsidRPr="00D00B4B">
        <w:rPr>
          <w:rFonts w:ascii="Times New Roman" w:hAnsi="Times New Roman" w:cs="Times New Roman"/>
          <w:sz w:val="24"/>
          <w:szCs w:val="24"/>
        </w:rPr>
        <w:t>informačnej bezpečnosti</w:t>
      </w:r>
      <w:r w:rsidRPr="00D00B4B">
        <w:rPr>
          <w:rFonts w:ascii="Times New Roman" w:hAnsi="Times New Roman" w:cs="Times New Roman"/>
          <w:sz w:val="24"/>
          <w:szCs w:val="24"/>
        </w:rPr>
        <w:t xml:space="preserve"> použitých pri spracúvaní poskytnutých dôverných </w:t>
      </w:r>
      <w:r w:rsidRPr="00D00B4B">
        <w:rPr>
          <w:rFonts w:ascii="Times New Roman" w:hAnsi="Times New Roman" w:cs="Times New Roman"/>
          <w:sz w:val="24"/>
          <w:szCs w:val="24"/>
        </w:rPr>
        <w:lastRenderedPageBreak/>
        <w:t>štatistických údajov za podmienok ustanovených všeobecne záväznými právnymi predpismi alebo dohodnutých v zmluve o poskytnutí dôverných štatistických údajov, ak výskumný subjekt nebude spracovávať dôve</w:t>
      </w:r>
      <w:r w:rsidR="00F20596" w:rsidRPr="00D00B4B">
        <w:rPr>
          <w:rFonts w:ascii="Times New Roman" w:hAnsi="Times New Roman" w:cs="Times New Roman"/>
          <w:sz w:val="24"/>
          <w:szCs w:val="24"/>
        </w:rPr>
        <w:t>rné štatistické údaje na vedecký</w:t>
      </w:r>
      <w:r w:rsidRPr="00D00B4B">
        <w:rPr>
          <w:rFonts w:ascii="Times New Roman" w:hAnsi="Times New Roman" w:cs="Times New Roman"/>
          <w:sz w:val="24"/>
          <w:szCs w:val="24"/>
        </w:rPr>
        <w:t xml:space="preserve"> účel vo výskumnom dátovom centre,</w:t>
      </w:r>
    </w:p>
    <w:p w14:paraId="46B3FCEA" w14:textId="77777777" w:rsidR="00C16474" w:rsidRPr="00D00B4B" w:rsidRDefault="00966F56" w:rsidP="002E02CC">
      <w:pPr>
        <w:pStyle w:val="hogo"/>
        <w:numPr>
          <w:ilvl w:val="0"/>
          <w:numId w:val="137"/>
        </w:numPr>
        <w:spacing w:line="276" w:lineRule="auto"/>
        <w:jc w:val="both"/>
        <w:rPr>
          <w:rFonts w:ascii="Times New Roman" w:hAnsi="Times New Roman" w:cs="Times New Roman"/>
        </w:rPr>
      </w:pPr>
      <w:r w:rsidRPr="00D00B4B">
        <w:rPr>
          <w:rFonts w:ascii="Times New Roman" w:hAnsi="Times New Roman" w:cs="Times New Roman"/>
        </w:rPr>
        <w:t>poučiť výskumných pracovníkov, ktor</w:t>
      </w:r>
      <w:r w:rsidR="00331F01" w:rsidRPr="00D00B4B">
        <w:rPr>
          <w:rFonts w:ascii="Times New Roman" w:hAnsi="Times New Roman" w:cs="Times New Roman"/>
        </w:rPr>
        <w:t>í</w:t>
      </w:r>
      <w:r w:rsidRPr="00D00B4B">
        <w:rPr>
          <w:rFonts w:ascii="Times New Roman" w:hAnsi="Times New Roman" w:cs="Times New Roman"/>
        </w:rPr>
        <w:t xml:space="preserve"> v rámci uskutočňovania výskumu spracúvajú dôverné štatistické údaje o obsahu zmluvy, </w:t>
      </w:r>
      <w:r w:rsidR="00FF750A" w:rsidRPr="00D00B4B">
        <w:rPr>
          <w:rFonts w:ascii="Times New Roman" w:hAnsi="Times New Roman" w:cs="Times New Roman"/>
        </w:rPr>
        <w:t xml:space="preserve">povinnosti </w:t>
      </w:r>
      <w:r w:rsidRPr="00D00B4B">
        <w:rPr>
          <w:rFonts w:ascii="Times New Roman" w:hAnsi="Times New Roman" w:cs="Times New Roman"/>
        </w:rPr>
        <w:t xml:space="preserve">mlčanlivosti </w:t>
      </w:r>
      <w:r w:rsidR="00E51B5D" w:rsidRPr="00D00B4B">
        <w:rPr>
          <w:rFonts w:ascii="Times New Roman" w:hAnsi="Times New Roman" w:cs="Times New Roman"/>
        </w:rPr>
        <w:t xml:space="preserve">podľa písmena </w:t>
      </w:r>
      <w:r w:rsidR="00FF750A" w:rsidRPr="00D00B4B">
        <w:rPr>
          <w:rFonts w:ascii="Times New Roman" w:hAnsi="Times New Roman" w:cs="Times New Roman"/>
        </w:rPr>
        <w:t>§ 5</w:t>
      </w:r>
      <w:r w:rsidR="0062459F" w:rsidRPr="00D00B4B">
        <w:rPr>
          <w:rFonts w:ascii="Times New Roman" w:hAnsi="Times New Roman" w:cs="Times New Roman"/>
        </w:rPr>
        <w:t>9</w:t>
      </w:r>
      <w:r w:rsidR="00FF750A" w:rsidRPr="00D00B4B">
        <w:rPr>
          <w:rFonts w:ascii="Times New Roman" w:hAnsi="Times New Roman" w:cs="Times New Roman"/>
        </w:rPr>
        <w:t xml:space="preserve"> ods. 4</w:t>
      </w:r>
      <w:r w:rsidR="00E51B5D" w:rsidRPr="00D00B4B">
        <w:rPr>
          <w:rFonts w:ascii="Times New Roman" w:hAnsi="Times New Roman" w:cs="Times New Roman"/>
        </w:rPr>
        <w:t xml:space="preserve"> </w:t>
      </w:r>
      <w:r w:rsidRPr="00D00B4B">
        <w:rPr>
          <w:rFonts w:ascii="Times New Roman" w:hAnsi="Times New Roman" w:cs="Times New Roman"/>
        </w:rPr>
        <w:t xml:space="preserve">a prijatých opatreniach podľa písmena </w:t>
      </w:r>
      <w:r w:rsidR="00F20596" w:rsidRPr="00D00B4B">
        <w:rPr>
          <w:rFonts w:ascii="Times New Roman" w:hAnsi="Times New Roman" w:cs="Times New Roman"/>
        </w:rPr>
        <w:t>h</w:t>
      </w:r>
      <w:r w:rsidRPr="00D00B4B">
        <w:rPr>
          <w:rFonts w:ascii="Times New Roman" w:hAnsi="Times New Roman" w:cs="Times New Roman"/>
        </w:rPr>
        <w:t>),</w:t>
      </w:r>
    </w:p>
    <w:p w14:paraId="01FA719B"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dodržiavať pravidlá práce vo výskumnom dátovom centre </w:t>
      </w:r>
      <w:r w:rsidR="00331F01" w:rsidRPr="00D00B4B">
        <w:rPr>
          <w:rFonts w:ascii="Times New Roman" w:hAnsi="Times New Roman" w:cs="Times New Roman"/>
          <w:sz w:val="24"/>
          <w:szCs w:val="24"/>
        </w:rPr>
        <w:t xml:space="preserve">alebo </w:t>
      </w:r>
      <w:r w:rsidR="006A392B" w:rsidRPr="00D00B4B">
        <w:rPr>
          <w:rFonts w:ascii="Times New Roman" w:hAnsi="Times New Roman" w:cs="Times New Roman"/>
          <w:sz w:val="24"/>
          <w:szCs w:val="24"/>
        </w:rPr>
        <w:t>pravidlá práce v</w:t>
      </w:r>
      <w:r w:rsidR="006236AE" w:rsidRPr="00D00B4B">
        <w:rPr>
          <w:rFonts w:ascii="Times New Roman" w:hAnsi="Times New Roman" w:cs="Times New Roman"/>
          <w:sz w:val="24"/>
          <w:szCs w:val="24"/>
        </w:rPr>
        <w:t> </w:t>
      </w:r>
      <w:r w:rsidR="006A392B" w:rsidRPr="00D00B4B">
        <w:rPr>
          <w:rFonts w:ascii="Times New Roman" w:hAnsi="Times New Roman" w:cs="Times New Roman"/>
          <w:sz w:val="24"/>
          <w:szCs w:val="24"/>
        </w:rPr>
        <w:t>systéme vzdialeného prístupu k dôverným štatistickým údajom</w:t>
      </w:r>
      <w:r w:rsidR="00DE7E1F" w:rsidRPr="00D00B4B">
        <w:rPr>
          <w:rFonts w:ascii="Times New Roman" w:hAnsi="Times New Roman" w:cs="Times New Roman"/>
          <w:sz w:val="24"/>
          <w:szCs w:val="24"/>
        </w:rPr>
        <w:t xml:space="preserve">, ak výskumný subjekt </w:t>
      </w:r>
      <w:r w:rsidRPr="00D00B4B">
        <w:rPr>
          <w:rFonts w:ascii="Times New Roman" w:hAnsi="Times New Roman" w:cs="Times New Roman"/>
          <w:sz w:val="24"/>
          <w:szCs w:val="24"/>
        </w:rPr>
        <w:t>bude spracovávať dôverné štatistické údaje na vedecké účely</w:t>
      </w:r>
      <w:r w:rsidR="006A392B" w:rsidRPr="00D00B4B">
        <w:rPr>
          <w:rFonts w:ascii="Times New Roman" w:hAnsi="Times New Roman" w:cs="Times New Roman"/>
          <w:sz w:val="24"/>
          <w:szCs w:val="24"/>
        </w:rPr>
        <w:t>  podľa § 5</w:t>
      </w:r>
      <w:r w:rsidR="0062459F" w:rsidRPr="00D00B4B">
        <w:rPr>
          <w:rFonts w:ascii="Times New Roman" w:hAnsi="Times New Roman" w:cs="Times New Roman"/>
          <w:sz w:val="24"/>
          <w:szCs w:val="24"/>
        </w:rPr>
        <w:t>6</w:t>
      </w:r>
      <w:r w:rsidR="006A392B" w:rsidRPr="00D00B4B">
        <w:rPr>
          <w:rFonts w:ascii="Times New Roman" w:hAnsi="Times New Roman" w:cs="Times New Roman"/>
          <w:sz w:val="24"/>
          <w:szCs w:val="24"/>
        </w:rPr>
        <w:t xml:space="preserve"> ods. </w:t>
      </w:r>
      <w:r w:rsidR="00EF2DD1" w:rsidRPr="00D00B4B">
        <w:rPr>
          <w:rFonts w:ascii="Times New Roman" w:hAnsi="Times New Roman" w:cs="Times New Roman"/>
          <w:sz w:val="24"/>
          <w:szCs w:val="24"/>
        </w:rPr>
        <w:t>5</w:t>
      </w:r>
      <w:r w:rsidR="006A392B" w:rsidRPr="00D00B4B">
        <w:rPr>
          <w:rFonts w:ascii="Times New Roman" w:hAnsi="Times New Roman" w:cs="Times New Roman"/>
          <w:sz w:val="24"/>
          <w:szCs w:val="24"/>
        </w:rPr>
        <w:t xml:space="preserve"> písm. b) alebo písm. c)</w:t>
      </w:r>
      <w:r w:rsidRPr="00D00B4B">
        <w:rPr>
          <w:rFonts w:ascii="Times New Roman" w:hAnsi="Times New Roman" w:cs="Times New Roman"/>
          <w:sz w:val="24"/>
          <w:szCs w:val="24"/>
        </w:rPr>
        <w:t xml:space="preserve">, </w:t>
      </w:r>
    </w:p>
    <w:p w14:paraId="7FE4FD8E" w14:textId="77777777" w:rsidR="006E0193" w:rsidRPr="00D00B4B" w:rsidRDefault="006E0193" w:rsidP="002E02CC">
      <w:pPr>
        <w:pStyle w:val="Odsekzoznamu"/>
        <w:numPr>
          <w:ilvl w:val="0"/>
          <w:numId w:val="13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poskytnúť </w:t>
      </w:r>
      <w:r w:rsidR="00331F01" w:rsidRPr="00D00B4B">
        <w:rPr>
          <w:rFonts w:ascii="Times New Roman" w:hAnsi="Times New Roman" w:cs="Times New Roman"/>
          <w:sz w:val="24"/>
          <w:szCs w:val="24"/>
        </w:rPr>
        <w:t xml:space="preserve">na výzvu </w:t>
      </w:r>
      <w:r w:rsidR="00720929" w:rsidRPr="00D00B4B">
        <w:rPr>
          <w:rFonts w:ascii="Times New Roman" w:hAnsi="Times New Roman" w:cs="Times New Roman"/>
          <w:sz w:val="24"/>
          <w:szCs w:val="24"/>
        </w:rPr>
        <w:t xml:space="preserve">člena národného štatistického systému </w:t>
      </w:r>
      <w:r w:rsidR="00746A71"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 xml:space="preserve">informáciu o prvom aj opakovanom zverejnení každého výstupu z výskumu, vývoja alebo </w:t>
      </w:r>
      <w:r w:rsidR="006236AE" w:rsidRPr="00D00B4B">
        <w:rPr>
          <w:rFonts w:ascii="Times New Roman" w:hAnsi="Times New Roman" w:cs="Times New Roman"/>
          <w:sz w:val="24"/>
          <w:szCs w:val="24"/>
        </w:rPr>
        <w:t xml:space="preserve">z </w:t>
      </w:r>
      <w:r w:rsidRPr="00D00B4B">
        <w:rPr>
          <w:rFonts w:ascii="Times New Roman" w:hAnsi="Times New Roman" w:cs="Times New Roman"/>
          <w:sz w:val="24"/>
          <w:szCs w:val="24"/>
        </w:rPr>
        <w:t xml:space="preserve">analytickej činnosti, na ktorého tvorbu boli použité dôverné štatistické údaje poskytnuté podľa zmluvy. </w:t>
      </w:r>
    </w:p>
    <w:p w14:paraId="0EE01DE9" w14:textId="77777777" w:rsidR="006E0193" w:rsidRPr="00D00B4B" w:rsidRDefault="006E0193" w:rsidP="00C90881">
      <w:pPr>
        <w:pStyle w:val="Odsekzoznamu"/>
        <w:spacing w:after="0" w:line="276" w:lineRule="auto"/>
        <w:ind w:left="426" w:hanging="426"/>
        <w:contextualSpacing w:val="0"/>
        <w:rPr>
          <w:rFonts w:ascii="Times New Roman" w:hAnsi="Times New Roman" w:cs="Times New Roman"/>
          <w:sz w:val="24"/>
          <w:szCs w:val="24"/>
        </w:rPr>
      </w:pPr>
    </w:p>
    <w:p w14:paraId="46E83EA6" w14:textId="77777777" w:rsidR="006E0193" w:rsidRPr="00D00B4B" w:rsidRDefault="006E0193" w:rsidP="002E02CC">
      <w:pPr>
        <w:numPr>
          <w:ilvl w:val="0"/>
          <w:numId w:val="34"/>
        </w:numPr>
        <w:spacing w:after="0" w:line="276" w:lineRule="auto"/>
        <w:ind w:left="567" w:hanging="567"/>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746A71" w:rsidRPr="00D00B4B">
        <w:rPr>
          <w:rFonts w:ascii="Times New Roman" w:hAnsi="Times New Roman" w:cs="Times New Roman"/>
          <w:sz w:val="24"/>
          <w:szCs w:val="24"/>
        </w:rPr>
        <w:t>a jeho poverená organizácia sú povinní</w:t>
      </w:r>
      <w:r w:rsidRPr="00D00B4B">
        <w:rPr>
          <w:rFonts w:ascii="Times New Roman" w:hAnsi="Times New Roman" w:cs="Times New Roman"/>
          <w:sz w:val="24"/>
          <w:szCs w:val="24"/>
        </w:rPr>
        <w:t xml:space="preserve"> </w:t>
      </w:r>
      <w:r w:rsidR="0048469E" w:rsidRPr="00D00B4B">
        <w:rPr>
          <w:rFonts w:ascii="Times New Roman" w:hAnsi="Times New Roman" w:cs="Times New Roman"/>
          <w:sz w:val="24"/>
          <w:szCs w:val="24"/>
        </w:rPr>
        <w:t>priebežne monitorovať plnenie</w:t>
      </w:r>
      <w:r w:rsidR="0048469E" w:rsidRPr="00D00B4B">
        <w:rPr>
          <w:rFonts w:ascii="Times New Roman" w:hAnsi="Times New Roman" w:cs="Times New Roman"/>
          <w:b/>
          <w:sz w:val="24"/>
          <w:szCs w:val="24"/>
        </w:rPr>
        <w:t xml:space="preserve"> </w:t>
      </w:r>
      <w:r w:rsidRPr="00D00B4B">
        <w:rPr>
          <w:rFonts w:ascii="Times New Roman" w:hAnsi="Times New Roman" w:cs="Times New Roman"/>
          <w:sz w:val="24"/>
          <w:szCs w:val="24"/>
        </w:rPr>
        <w:t>predpokladov na poskytnutie dôverných štatistických údajov na vedeck</w:t>
      </w:r>
      <w:r w:rsidR="00E51B5D" w:rsidRPr="00D00B4B">
        <w:rPr>
          <w:rFonts w:ascii="Times New Roman" w:hAnsi="Times New Roman" w:cs="Times New Roman"/>
          <w:sz w:val="24"/>
          <w:szCs w:val="24"/>
        </w:rPr>
        <w:t xml:space="preserve">ý účel </w:t>
      </w:r>
      <w:r w:rsidRPr="00D00B4B">
        <w:rPr>
          <w:rFonts w:ascii="Times New Roman" w:hAnsi="Times New Roman" w:cs="Times New Roman"/>
          <w:sz w:val="24"/>
          <w:szCs w:val="24"/>
        </w:rPr>
        <w:t>kedykoľvek počas platnosti zmluvy, a ak zistí, že výskumný subjekt prestal tieto predpoklady spĺňať, odstúpi od zmluvy.</w:t>
      </w:r>
    </w:p>
    <w:p w14:paraId="56B83953" w14:textId="77777777" w:rsidR="006E0193" w:rsidRPr="00D00B4B" w:rsidRDefault="006E0193" w:rsidP="00C90881">
      <w:pPr>
        <w:pStyle w:val="Odsekzoznamu"/>
        <w:spacing w:after="0" w:line="276" w:lineRule="auto"/>
        <w:ind w:left="426" w:hanging="426"/>
        <w:contextualSpacing w:val="0"/>
        <w:rPr>
          <w:rFonts w:ascii="Times New Roman" w:hAnsi="Times New Roman" w:cs="Times New Roman"/>
          <w:sz w:val="24"/>
          <w:szCs w:val="24"/>
        </w:rPr>
      </w:pPr>
    </w:p>
    <w:p w14:paraId="747C08E1" w14:textId="77777777" w:rsidR="002E777F" w:rsidRPr="00D00B4B" w:rsidRDefault="006E0193" w:rsidP="002E02CC">
      <w:pPr>
        <w:numPr>
          <w:ilvl w:val="0"/>
          <w:numId w:val="34"/>
        </w:numPr>
        <w:spacing w:after="0" w:line="276" w:lineRule="auto"/>
        <w:ind w:left="567" w:hanging="567"/>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746A71" w:rsidRPr="00D00B4B">
        <w:rPr>
          <w:rFonts w:ascii="Times New Roman" w:hAnsi="Times New Roman" w:cs="Times New Roman"/>
          <w:sz w:val="24"/>
          <w:szCs w:val="24"/>
        </w:rPr>
        <w:t xml:space="preserve">alebo jeho poverená organizácia </w:t>
      </w:r>
      <w:r w:rsidRPr="00D00B4B">
        <w:rPr>
          <w:rFonts w:ascii="Times New Roman" w:hAnsi="Times New Roman" w:cs="Times New Roman"/>
          <w:sz w:val="24"/>
          <w:szCs w:val="24"/>
        </w:rPr>
        <w:t xml:space="preserve">odstúpi od zmluvy, ak má dôvodné podozrenie, že konaním alebo opomenutím výskumného subjektu došlo alebo hrozí, že </w:t>
      </w:r>
      <w:r w:rsidR="00720929" w:rsidRPr="00D00B4B">
        <w:rPr>
          <w:rFonts w:ascii="Times New Roman" w:hAnsi="Times New Roman" w:cs="Times New Roman"/>
          <w:sz w:val="24"/>
          <w:szCs w:val="24"/>
        </w:rPr>
        <w:t>vo vzťahu k</w:t>
      </w:r>
      <w:r w:rsidR="00146C9C" w:rsidRPr="00D00B4B">
        <w:rPr>
          <w:rFonts w:ascii="Times New Roman" w:hAnsi="Times New Roman" w:cs="Times New Roman"/>
          <w:sz w:val="24"/>
          <w:szCs w:val="24"/>
        </w:rPr>
        <w:t> </w:t>
      </w:r>
      <w:r w:rsidR="00720929" w:rsidRPr="00D00B4B">
        <w:rPr>
          <w:rFonts w:ascii="Times New Roman" w:hAnsi="Times New Roman" w:cs="Times New Roman"/>
          <w:sz w:val="24"/>
          <w:szCs w:val="24"/>
        </w:rPr>
        <w:t xml:space="preserve">poskytnutým dôverným štatistickým údajom </w:t>
      </w:r>
      <w:r w:rsidRPr="00D00B4B">
        <w:rPr>
          <w:rFonts w:ascii="Times New Roman" w:hAnsi="Times New Roman" w:cs="Times New Roman"/>
          <w:sz w:val="24"/>
          <w:szCs w:val="24"/>
        </w:rPr>
        <w:t>dôjde k</w:t>
      </w:r>
      <w:r w:rsidR="00720929" w:rsidRPr="00D00B4B">
        <w:rPr>
          <w:rFonts w:ascii="Times New Roman" w:hAnsi="Times New Roman" w:cs="Times New Roman"/>
          <w:sz w:val="24"/>
          <w:szCs w:val="24"/>
        </w:rPr>
        <w:t> </w:t>
      </w:r>
      <w:r w:rsidRPr="00D00B4B">
        <w:rPr>
          <w:rFonts w:ascii="Times New Roman" w:hAnsi="Times New Roman" w:cs="Times New Roman"/>
          <w:sz w:val="24"/>
          <w:szCs w:val="24"/>
        </w:rPr>
        <w:t>p</w:t>
      </w:r>
      <w:r w:rsidR="00720929" w:rsidRPr="00D00B4B">
        <w:rPr>
          <w:rFonts w:ascii="Times New Roman" w:hAnsi="Times New Roman" w:cs="Times New Roman"/>
          <w:sz w:val="24"/>
          <w:szCs w:val="24"/>
        </w:rPr>
        <w:t xml:space="preserve">orušeniu štatistickej dôvernosti (§ </w:t>
      </w:r>
      <w:r w:rsidR="00146C9C" w:rsidRPr="00D00B4B">
        <w:rPr>
          <w:rFonts w:ascii="Times New Roman" w:hAnsi="Times New Roman" w:cs="Times New Roman"/>
          <w:sz w:val="24"/>
          <w:szCs w:val="24"/>
        </w:rPr>
        <w:t>6</w:t>
      </w:r>
      <w:r w:rsidR="00C1076F" w:rsidRPr="00D00B4B">
        <w:rPr>
          <w:rFonts w:ascii="Times New Roman" w:hAnsi="Times New Roman" w:cs="Times New Roman"/>
          <w:sz w:val="24"/>
          <w:szCs w:val="24"/>
        </w:rPr>
        <w:t>9</w:t>
      </w:r>
      <w:r w:rsidR="00720929" w:rsidRPr="00D00B4B">
        <w:rPr>
          <w:rFonts w:ascii="Times New Roman" w:hAnsi="Times New Roman" w:cs="Times New Roman"/>
          <w:sz w:val="24"/>
          <w:szCs w:val="24"/>
        </w:rPr>
        <w:t>)</w:t>
      </w:r>
      <w:r w:rsidRPr="00D00B4B">
        <w:rPr>
          <w:rFonts w:ascii="Times New Roman" w:hAnsi="Times New Roman" w:cs="Times New Roman"/>
          <w:sz w:val="24"/>
          <w:szCs w:val="24"/>
        </w:rPr>
        <w:t xml:space="preserve"> a výskumný subjekt toto podozrenie hodnoverne nevyvráti</w:t>
      </w:r>
      <w:r w:rsidR="006A5B17" w:rsidRPr="00D00B4B">
        <w:rPr>
          <w:rFonts w:ascii="Times New Roman" w:hAnsi="Times New Roman" w:cs="Times New Roman"/>
          <w:sz w:val="24"/>
          <w:szCs w:val="24"/>
        </w:rPr>
        <w:t>.</w:t>
      </w:r>
    </w:p>
    <w:p w14:paraId="556D96E0" w14:textId="77777777" w:rsidR="005F52D7" w:rsidRPr="00D00B4B" w:rsidRDefault="005F52D7" w:rsidP="005F52D7">
      <w:pPr>
        <w:spacing w:after="0"/>
        <w:rPr>
          <w:rFonts w:ascii="Times New Roman" w:hAnsi="Times New Roman" w:cs="Times New Roman"/>
          <w:sz w:val="24"/>
          <w:szCs w:val="24"/>
        </w:rPr>
      </w:pPr>
    </w:p>
    <w:p w14:paraId="6841E205" w14:textId="77777777" w:rsidR="005F52D7" w:rsidRPr="00D00B4B" w:rsidRDefault="005F52D7" w:rsidP="005F52D7">
      <w:pPr>
        <w:spacing w:after="0"/>
        <w:rPr>
          <w:rFonts w:ascii="Times New Roman" w:hAnsi="Times New Roman" w:cs="Times New Roman"/>
          <w:sz w:val="24"/>
          <w:szCs w:val="24"/>
        </w:rPr>
      </w:pPr>
    </w:p>
    <w:p w14:paraId="4288C111" w14:textId="77777777" w:rsidR="007B1D8B" w:rsidRPr="00D00B4B" w:rsidRDefault="00783037" w:rsidP="005F52D7">
      <w:pPr>
        <w:spacing w:after="0"/>
        <w:jc w:val="center"/>
        <w:rPr>
          <w:rFonts w:ascii="Times New Roman" w:hAnsi="Times New Roman" w:cs="Times New Roman"/>
          <w:b/>
          <w:bCs/>
          <w:szCs w:val="24"/>
        </w:rPr>
      </w:pPr>
      <w:r w:rsidRPr="00D00B4B">
        <w:rPr>
          <w:rFonts w:ascii="Times New Roman" w:hAnsi="Times New Roman" w:cs="Times New Roman"/>
          <w:b/>
          <w:bCs/>
          <w:sz w:val="24"/>
          <w:szCs w:val="24"/>
        </w:rPr>
        <w:t>§</w:t>
      </w:r>
      <w:r w:rsidR="00DC1CCF" w:rsidRPr="00D00B4B">
        <w:rPr>
          <w:rFonts w:ascii="Times New Roman" w:hAnsi="Times New Roman" w:cs="Times New Roman"/>
          <w:b/>
          <w:bCs/>
          <w:sz w:val="24"/>
          <w:szCs w:val="24"/>
        </w:rPr>
        <w:t xml:space="preserve"> </w:t>
      </w:r>
      <w:r w:rsidR="00642CD8" w:rsidRPr="00D00B4B">
        <w:rPr>
          <w:rFonts w:ascii="Times New Roman" w:hAnsi="Times New Roman" w:cs="Times New Roman"/>
          <w:b/>
          <w:bCs/>
          <w:sz w:val="24"/>
          <w:szCs w:val="24"/>
        </w:rPr>
        <w:t>5</w:t>
      </w:r>
      <w:r w:rsidR="0062459F" w:rsidRPr="00D00B4B">
        <w:rPr>
          <w:rFonts w:ascii="Times New Roman" w:hAnsi="Times New Roman" w:cs="Times New Roman"/>
          <w:b/>
          <w:bCs/>
          <w:sz w:val="24"/>
          <w:szCs w:val="24"/>
        </w:rPr>
        <w:t>8</w:t>
      </w:r>
    </w:p>
    <w:p w14:paraId="13638E8F" w14:textId="77777777" w:rsidR="00783037" w:rsidRPr="00D00B4B" w:rsidRDefault="0078303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Konanie o úprave štatistických výsledkov štatistiky zahraničného obchodu</w:t>
      </w:r>
    </w:p>
    <w:p w14:paraId="6D60AE35" w14:textId="77777777" w:rsidR="00625AED" w:rsidRPr="00D00B4B" w:rsidRDefault="00625AED" w:rsidP="00C90881">
      <w:pPr>
        <w:spacing w:after="0" w:line="276" w:lineRule="auto"/>
        <w:jc w:val="center"/>
        <w:rPr>
          <w:rFonts w:ascii="Times New Roman" w:hAnsi="Times New Roman" w:cs="Times New Roman"/>
          <w:sz w:val="24"/>
          <w:szCs w:val="24"/>
        </w:rPr>
      </w:pPr>
    </w:p>
    <w:p w14:paraId="3108122E" w14:textId="77777777" w:rsidR="00625AED" w:rsidRPr="00D00B4B" w:rsidRDefault="00625AED" w:rsidP="00C90881">
      <w:pPr>
        <w:spacing w:after="0" w:line="276" w:lineRule="auto"/>
        <w:jc w:val="center"/>
        <w:rPr>
          <w:rFonts w:ascii="Times New Roman" w:hAnsi="Times New Roman" w:cs="Times New Roman"/>
          <w:sz w:val="24"/>
          <w:szCs w:val="24"/>
        </w:rPr>
      </w:pPr>
    </w:p>
    <w:p w14:paraId="1DAE29FB" w14:textId="77777777" w:rsidR="00A45C07" w:rsidRPr="00D00B4B" w:rsidRDefault="00A45C07"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Na základe žiadosti dovozcu alebo vývozcu</w:t>
      </w:r>
      <w:r w:rsidRPr="00D00B4B">
        <w:rPr>
          <w:rStyle w:val="Odkaznapoznmkupodiarou"/>
          <w:rFonts w:ascii="Times New Roman" w:hAnsi="Times New Roman"/>
          <w:sz w:val="24"/>
          <w:szCs w:val="24"/>
        </w:rPr>
        <w:footnoteReference w:id="70"/>
      </w:r>
      <w:r w:rsidR="000B6C21" w:rsidRPr="00D00B4B">
        <w:rPr>
          <w:rFonts w:ascii="Times New Roman" w:hAnsi="Times New Roman" w:cs="Times New Roman"/>
          <w:sz w:val="24"/>
          <w:szCs w:val="24"/>
        </w:rPr>
        <w:t>)</w:t>
      </w:r>
      <w:r w:rsidRPr="00D00B4B">
        <w:rPr>
          <w:rFonts w:ascii="Times New Roman" w:hAnsi="Times New Roman" w:cs="Times New Roman"/>
          <w:sz w:val="24"/>
          <w:szCs w:val="24"/>
        </w:rPr>
        <w:t xml:space="preserve"> úrad upraví </w:t>
      </w:r>
      <w:r w:rsidR="0055734E" w:rsidRPr="00D00B4B">
        <w:rPr>
          <w:rFonts w:ascii="Times New Roman" w:hAnsi="Times New Roman" w:cs="Times New Roman"/>
          <w:sz w:val="24"/>
          <w:szCs w:val="24"/>
        </w:rPr>
        <w:t>štatistické údaje vykázané žiadateľom v štatistike zahraničného obchodu</w:t>
      </w:r>
      <w:r w:rsidR="0055734E" w:rsidRPr="00D00B4B">
        <w:rPr>
          <w:rStyle w:val="Odkaznapoznmkupodiarou"/>
          <w:rFonts w:ascii="Times New Roman" w:hAnsi="Times New Roman"/>
          <w:sz w:val="24"/>
          <w:szCs w:val="24"/>
        </w:rPr>
        <w:footnoteReference w:id="71"/>
      </w:r>
      <w:r w:rsidR="0055734E" w:rsidRPr="00D00B4B">
        <w:rPr>
          <w:rFonts w:ascii="Times New Roman" w:hAnsi="Times New Roman" w:cs="Times New Roman"/>
          <w:sz w:val="24"/>
          <w:szCs w:val="24"/>
        </w:rPr>
        <w:t>) za kalendárny rok (ďalej len „štatistické výsledky“)</w:t>
      </w:r>
      <w:r w:rsidR="000B6C21" w:rsidRPr="00D00B4B">
        <w:rPr>
          <w:rFonts w:ascii="Times New Roman" w:hAnsi="Times New Roman" w:cs="Times New Roman"/>
          <w:sz w:val="24"/>
          <w:szCs w:val="24"/>
        </w:rPr>
        <w:t xml:space="preserve"> </w:t>
      </w:r>
      <w:r w:rsidR="00B371A0" w:rsidRPr="00D00B4B">
        <w:rPr>
          <w:rFonts w:ascii="Times New Roman" w:hAnsi="Times New Roman" w:cs="Times New Roman"/>
          <w:sz w:val="24"/>
          <w:szCs w:val="24"/>
        </w:rPr>
        <w:t xml:space="preserve">v procese prípravy </w:t>
      </w:r>
      <w:r w:rsidRPr="00D00B4B">
        <w:rPr>
          <w:rFonts w:ascii="Times New Roman" w:hAnsi="Times New Roman" w:cs="Times New Roman"/>
          <w:sz w:val="24"/>
          <w:szCs w:val="24"/>
        </w:rPr>
        <w:t xml:space="preserve">spôsobom, ktorý znemožňuje </w:t>
      </w:r>
      <w:r w:rsidR="00CD5A0A" w:rsidRPr="00D00B4B">
        <w:rPr>
          <w:rFonts w:ascii="Times New Roman" w:hAnsi="Times New Roman" w:cs="Times New Roman"/>
          <w:sz w:val="24"/>
          <w:szCs w:val="24"/>
        </w:rPr>
        <w:t xml:space="preserve">priamu alebo nepriamu </w:t>
      </w:r>
      <w:r w:rsidRPr="00D00B4B">
        <w:rPr>
          <w:rFonts w:ascii="Times New Roman" w:hAnsi="Times New Roman" w:cs="Times New Roman"/>
          <w:sz w:val="24"/>
          <w:szCs w:val="24"/>
        </w:rPr>
        <w:t xml:space="preserve">identifikáciu dovozcu alebo vývozcu. </w:t>
      </w:r>
    </w:p>
    <w:p w14:paraId="3D8D4FA9" w14:textId="77777777" w:rsidR="00A45C07" w:rsidRPr="00D00B4B" w:rsidRDefault="00A45C07" w:rsidP="00C90881">
      <w:pPr>
        <w:pStyle w:val="Odsekzoznamu"/>
        <w:tabs>
          <w:tab w:val="left" w:pos="426"/>
        </w:tabs>
        <w:spacing w:after="0" w:line="276" w:lineRule="auto"/>
        <w:ind w:left="360"/>
        <w:contextualSpacing w:val="0"/>
        <w:jc w:val="both"/>
        <w:rPr>
          <w:rFonts w:ascii="Times New Roman" w:hAnsi="Times New Roman" w:cs="Times New Roman"/>
          <w:sz w:val="24"/>
          <w:szCs w:val="24"/>
        </w:rPr>
      </w:pPr>
    </w:p>
    <w:p w14:paraId="7135D930" w14:textId="77777777" w:rsidR="007B1D8B" w:rsidRPr="00D00B4B" w:rsidRDefault="007B1D8B"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Žiadosť o úpravu </w:t>
      </w:r>
      <w:r w:rsidR="000B6C21" w:rsidRPr="00D00B4B">
        <w:rPr>
          <w:rFonts w:ascii="Times New Roman" w:hAnsi="Times New Roman" w:cs="Times New Roman"/>
          <w:sz w:val="24"/>
          <w:szCs w:val="24"/>
        </w:rPr>
        <w:t xml:space="preserve">štatistických </w:t>
      </w:r>
      <w:r w:rsidRPr="00D00B4B">
        <w:rPr>
          <w:rFonts w:ascii="Times New Roman" w:hAnsi="Times New Roman" w:cs="Times New Roman"/>
          <w:sz w:val="24"/>
          <w:szCs w:val="24"/>
        </w:rPr>
        <w:t>výsledkov obsahuje:</w:t>
      </w:r>
    </w:p>
    <w:p w14:paraId="39D9FBA0" w14:textId="77777777" w:rsidR="007B1D8B" w:rsidRPr="00D00B4B" w:rsidRDefault="007B1D8B" w:rsidP="002E02CC">
      <w:pPr>
        <w:pStyle w:val="Odsekzoznamu"/>
        <w:numPr>
          <w:ilvl w:val="0"/>
          <w:numId w:val="32"/>
        </w:numPr>
        <w:spacing w:after="0" w:line="276" w:lineRule="auto"/>
        <w:ind w:left="709"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základné identifikačné údaje žiadateľa,</w:t>
      </w:r>
    </w:p>
    <w:p w14:paraId="7A970642" w14:textId="77777777" w:rsidR="007B1D8B" w:rsidRPr="00D00B4B" w:rsidRDefault="007B1D8B" w:rsidP="002E02CC">
      <w:pPr>
        <w:pStyle w:val="Odsekzoznamu"/>
        <w:numPr>
          <w:ilvl w:val="0"/>
          <w:numId w:val="32"/>
        </w:numPr>
        <w:spacing w:after="0" w:line="276" w:lineRule="auto"/>
        <w:ind w:left="709"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t>kontaktné údaje osoby zodpovednej za vyplnenie žiadosti,</w:t>
      </w:r>
    </w:p>
    <w:p w14:paraId="0ED809B7" w14:textId="77777777" w:rsidR="007B1D8B" w:rsidRPr="00D00B4B" w:rsidRDefault="007B1D8B" w:rsidP="002E02CC">
      <w:pPr>
        <w:pStyle w:val="Odsekzoznamu"/>
        <w:numPr>
          <w:ilvl w:val="0"/>
          <w:numId w:val="32"/>
        </w:numPr>
        <w:spacing w:after="0" w:line="276" w:lineRule="auto"/>
        <w:ind w:left="709"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t>vymedzenie štatistických údajov, ktoré žiadateľ požaduje upraviť,</w:t>
      </w:r>
    </w:p>
    <w:p w14:paraId="10F96F26" w14:textId="77777777" w:rsidR="007B1D8B" w:rsidRPr="00D00B4B" w:rsidRDefault="007B1D8B" w:rsidP="002E02CC">
      <w:pPr>
        <w:pStyle w:val="Odsekzoznamu"/>
        <w:numPr>
          <w:ilvl w:val="0"/>
          <w:numId w:val="32"/>
        </w:numPr>
        <w:spacing w:after="0" w:line="276" w:lineRule="auto"/>
        <w:ind w:left="709"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t>podpis osoby oprávnenej konať za žiadateľa.</w:t>
      </w:r>
    </w:p>
    <w:p w14:paraId="4C29CB16" w14:textId="77777777" w:rsidR="007B1D8B" w:rsidRPr="00D00B4B" w:rsidRDefault="007B1D8B" w:rsidP="00C90881">
      <w:pPr>
        <w:pStyle w:val="Odsekzoznamu"/>
        <w:spacing w:after="0" w:line="276" w:lineRule="auto"/>
        <w:ind w:left="426" w:hanging="426"/>
        <w:contextualSpacing w:val="0"/>
        <w:rPr>
          <w:rFonts w:ascii="Times New Roman" w:hAnsi="Times New Roman" w:cs="Times New Roman"/>
          <w:sz w:val="24"/>
          <w:szCs w:val="24"/>
        </w:rPr>
      </w:pPr>
    </w:p>
    <w:p w14:paraId="7A60F35D" w14:textId="77777777" w:rsidR="007B1D8B" w:rsidRPr="00D00B4B" w:rsidRDefault="00A45C07"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w:t>
      </w:r>
      <w:r w:rsidR="007B1D8B" w:rsidRPr="00D00B4B">
        <w:rPr>
          <w:rFonts w:ascii="Times New Roman" w:hAnsi="Times New Roman" w:cs="Times New Roman"/>
          <w:sz w:val="24"/>
          <w:szCs w:val="24"/>
        </w:rPr>
        <w:t>vyhovie žiadosti</w:t>
      </w:r>
      <w:r w:rsidRPr="00D00B4B">
        <w:rPr>
          <w:rFonts w:ascii="Times New Roman" w:hAnsi="Times New Roman" w:cs="Times New Roman"/>
          <w:sz w:val="24"/>
          <w:szCs w:val="24"/>
        </w:rPr>
        <w:t xml:space="preserve"> o </w:t>
      </w:r>
      <w:r w:rsidR="000B6C21" w:rsidRPr="00D00B4B">
        <w:rPr>
          <w:rFonts w:ascii="Times New Roman" w:hAnsi="Times New Roman" w:cs="Times New Roman"/>
          <w:sz w:val="24"/>
          <w:szCs w:val="24"/>
        </w:rPr>
        <w:t>štatistick</w:t>
      </w:r>
      <w:r w:rsidR="00D9311F" w:rsidRPr="00D00B4B">
        <w:rPr>
          <w:rFonts w:ascii="Times New Roman" w:hAnsi="Times New Roman" w:cs="Times New Roman"/>
          <w:sz w:val="24"/>
          <w:szCs w:val="24"/>
        </w:rPr>
        <w:t>ú</w:t>
      </w:r>
      <w:r w:rsidR="000B6C21" w:rsidRPr="00D00B4B">
        <w:rPr>
          <w:rFonts w:ascii="Times New Roman" w:hAnsi="Times New Roman" w:cs="Times New Roman"/>
          <w:sz w:val="24"/>
          <w:szCs w:val="24"/>
        </w:rPr>
        <w:t xml:space="preserve"> </w:t>
      </w:r>
      <w:r w:rsidRPr="00D00B4B">
        <w:rPr>
          <w:rFonts w:ascii="Times New Roman" w:hAnsi="Times New Roman" w:cs="Times New Roman"/>
          <w:sz w:val="24"/>
          <w:szCs w:val="24"/>
        </w:rPr>
        <w:t>úpravu výsledkov</w:t>
      </w:r>
      <w:r w:rsidR="007B1D8B" w:rsidRPr="00D00B4B">
        <w:rPr>
          <w:rFonts w:ascii="Times New Roman" w:hAnsi="Times New Roman" w:cs="Times New Roman"/>
          <w:sz w:val="24"/>
          <w:szCs w:val="24"/>
        </w:rPr>
        <w:t>, ak po preskúmaní štatistických výsledkov zistí, že umožňujú čo aj len nepriamo identifikovať dovozcu alebo vývozcu.</w:t>
      </w:r>
    </w:p>
    <w:p w14:paraId="746537F5" w14:textId="77777777" w:rsidR="007B1D8B" w:rsidRPr="00D00B4B" w:rsidRDefault="007B1D8B" w:rsidP="00C90881">
      <w:pPr>
        <w:pStyle w:val="Odsekzoznamu"/>
        <w:spacing w:after="0" w:line="276" w:lineRule="auto"/>
        <w:ind w:left="426" w:hanging="426"/>
        <w:contextualSpacing w:val="0"/>
        <w:rPr>
          <w:rFonts w:ascii="Times New Roman" w:hAnsi="Times New Roman" w:cs="Times New Roman"/>
          <w:sz w:val="24"/>
          <w:szCs w:val="24"/>
        </w:rPr>
      </w:pPr>
    </w:p>
    <w:p w14:paraId="6A20B7E6" w14:textId="77777777" w:rsidR="007B1D8B" w:rsidRPr="00D00B4B" w:rsidRDefault="007B1D8B"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Štatistické výsledky, o ktorých úprave úrad právoplatne rozhodol, je možné šíriť výlučne v upravenej podobe</w:t>
      </w:r>
      <w:r w:rsidR="00F20596" w:rsidRPr="00D00B4B">
        <w:rPr>
          <w:rFonts w:ascii="Times New Roman" w:hAnsi="Times New Roman" w:cs="Times New Roman"/>
          <w:sz w:val="24"/>
          <w:szCs w:val="24"/>
        </w:rPr>
        <w:t xml:space="preserve"> neurčitý čas, okrem prípadu ak</w:t>
      </w:r>
    </w:p>
    <w:p w14:paraId="043BE32D" w14:textId="77777777" w:rsidR="007B1D8B" w:rsidRPr="00D00B4B" w:rsidRDefault="007B1D8B" w:rsidP="002E02CC">
      <w:pPr>
        <w:pStyle w:val="Odsekzoznamu"/>
        <w:numPr>
          <w:ilvl w:val="0"/>
          <w:numId w:val="33"/>
        </w:numPr>
        <w:spacing w:after="0" w:line="276" w:lineRule="auto"/>
        <w:ind w:left="851"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t>je z neskôr podanej žiadosti o úpravu výsledkov podanej žiadateľom zrejmé, že okruh štatistických údajov, ktorým sa poskytuje ochrana podľa pôvodného rozhodnutia, sa má zúžiť, alebo</w:t>
      </w:r>
    </w:p>
    <w:p w14:paraId="0886E90D" w14:textId="77777777" w:rsidR="007B1D8B" w:rsidRPr="00D00B4B" w:rsidRDefault="007B1D8B" w:rsidP="002E02CC">
      <w:pPr>
        <w:pStyle w:val="Odsekzoznamu"/>
        <w:numPr>
          <w:ilvl w:val="0"/>
          <w:numId w:val="33"/>
        </w:numPr>
        <w:spacing w:after="0" w:line="276" w:lineRule="auto"/>
        <w:ind w:left="851" w:hanging="283"/>
        <w:contextualSpacing w:val="0"/>
        <w:jc w:val="both"/>
        <w:rPr>
          <w:rFonts w:ascii="Times New Roman" w:hAnsi="Times New Roman" w:cs="Times New Roman"/>
          <w:sz w:val="24"/>
          <w:szCs w:val="24"/>
        </w:rPr>
      </w:pPr>
      <w:r w:rsidRPr="00D00B4B">
        <w:rPr>
          <w:rFonts w:ascii="Times New Roman" w:hAnsi="Times New Roman" w:cs="Times New Roman"/>
          <w:sz w:val="24"/>
          <w:szCs w:val="24"/>
        </w:rPr>
        <w:t>žiadateľ udelí úradu jednoznačný súhlas so šírením štatistických výsledkov umožňujúcich jeho identifikáciu.</w:t>
      </w:r>
    </w:p>
    <w:p w14:paraId="3AA757F0" w14:textId="77777777" w:rsidR="007B1D8B" w:rsidRPr="00D00B4B" w:rsidRDefault="007B1D8B" w:rsidP="00C90881">
      <w:pPr>
        <w:pStyle w:val="Odsekzoznamu"/>
        <w:tabs>
          <w:tab w:val="left" w:pos="851"/>
        </w:tabs>
        <w:spacing w:after="0" w:line="276" w:lineRule="auto"/>
        <w:ind w:left="851"/>
        <w:contextualSpacing w:val="0"/>
        <w:jc w:val="both"/>
        <w:rPr>
          <w:rFonts w:ascii="Times New Roman" w:hAnsi="Times New Roman" w:cs="Times New Roman"/>
          <w:sz w:val="24"/>
          <w:szCs w:val="24"/>
        </w:rPr>
      </w:pPr>
    </w:p>
    <w:p w14:paraId="40E55F37" w14:textId="77777777" w:rsidR="000B6C21" w:rsidRPr="00D00B4B" w:rsidRDefault="007B1D8B"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color w:val="808080" w:themeColor="background1" w:themeShade="80"/>
          <w:sz w:val="24"/>
          <w:szCs w:val="24"/>
        </w:rPr>
      </w:pPr>
      <w:r w:rsidRPr="00D00B4B">
        <w:rPr>
          <w:rFonts w:ascii="Times New Roman" w:hAnsi="Times New Roman" w:cs="Times New Roman"/>
          <w:sz w:val="24"/>
          <w:szCs w:val="24"/>
        </w:rPr>
        <w:t xml:space="preserve">Úrad neupraví </w:t>
      </w:r>
      <w:r w:rsidR="000B6C21" w:rsidRPr="00D00B4B">
        <w:rPr>
          <w:rFonts w:ascii="Times New Roman" w:hAnsi="Times New Roman" w:cs="Times New Roman"/>
          <w:sz w:val="24"/>
          <w:szCs w:val="24"/>
        </w:rPr>
        <w:t xml:space="preserve">na základe žiadosti o  úpravu štatistických výsledkov </w:t>
      </w:r>
      <w:r w:rsidRPr="00D00B4B">
        <w:rPr>
          <w:rFonts w:ascii="Times New Roman" w:hAnsi="Times New Roman" w:cs="Times New Roman"/>
          <w:sz w:val="24"/>
          <w:szCs w:val="24"/>
        </w:rPr>
        <w:t>štatistické výsledky, ktoré už boli zverejnené.</w:t>
      </w:r>
    </w:p>
    <w:p w14:paraId="3A829055" w14:textId="77777777" w:rsidR="000B6C21" w:rsidRPr="00D00B4B" w:rsidRDefault="000B6C21" w:rsidP="00C90881">
      <w:pPr>
        <w:tabs>
          <w:tab w:val="left" w:pos="426"/>
        </w:tabs>
        <w:spacing w:after="0" w:line="276" w:lineRule="auto"/>
        <w:jc w:val="both"/>
        <w:rPr>
          <w:rFonts w:ascii="Times New Roman" w:hAnsi="Times New Roman" w:cs="Times New Roman"/>
          <w:sz w:val="24"/>
          <w:szCs w:val="24"/>
        </w:rPr>
      </w:pPr>
    </w:p>
    <w:p w14:paraId="3DE7CE11" w14:textId="77777777" w:rsidR="002E777F" w:rsidRPr="00D00B4B" w:rsidRDefault="000B6C21" w:rsidP="002E02CC">
      <w:pPr>
        <w:pStyle w:val="Odsekzoznamu"/>
        <w:numPr>
          <w:ilvl w:val="0"/>
          <w:numId w:val="37"/>
        </w:numPr>
        <w:tabs>
          <w:tab w:val="left" w:pos="426"/>
        </w:tabs>
        <w:spacing w:after="0" w:line="276" w:lineRule="auto"/>
        <w:ind w:left="426" w:hanging="426"/>
        <w:contextualSpacing w:val="0"/>
        <w:jc w:val="both"/>
        <w:rPr>
          <w:rFonts w:ascii="Times New Roman" w:hAnsi="Times New Roman" w:cs="Times New Roman"/>
          <w:sz w:val="24"/>
          <w:szCs w:val="24"/>
        </w:rPr>
      </w:pPr>
      <w:r w:rsidRPr="00D00B4B">
        <w:rPr>
          <w:rFonts w:ascii="Times New Roman" w:hAnsi="Times New Roman" w:cs="Times New Roman"/>
          <w:sz w:val="24"/>
          <w:szCs w:val="24"/>
        </w:rPr>
        <w:t>Úrad zverejní na svojom webovom sídle vzor žiadosti o úpravu štatistických výsledkov a</w:t>
      </w:r>
      <w:r w:rsidR="00DF6C09" w:rsidRPr="00D00B4B">
        <w:rPr>
          <w:rFonts w:ascii="Times New Roman" w:hAnsi="Times New Roman" w:cs="Times New Roman"/>
          <w:sz w:val="24"/>
          <w:szCs w:val="24"/>
        </w:rPr>
        <w:t> </w:t>
      </w:r>
      <w:r w:rsidRPr="00D00B4B">
        <w:rPr>
          <w:rFonts w:ascii="Times New Roman" w:hAnsi="Times New Roman" w:cs="Times New Roman"/>
          <w:sz w:val="24"/>
          <w:szCs w:val="24"/>
        </w:rPr>
        <w:t>usmernenie pre dovozcov a vývozcov k jej predkladaniu.</w:t>
      </w:r>
    </w:p>
    <w:p w14:paraId="00D93D11" w14:textId="77777777" w:rsidR="005F52D7" w:rsidRPr="00D00B4B" w:rsidRDefault="005F52D7" w:rsidP="006A704D">
      <w:pPr>
        <w:spacing w:after="0"/>
        <w:jc w:val="center"/>
        <w:rPr>
          <w:rFonts w:ascii="Times New Roman" w:hAnsi="Times New Roman" w:cs="Times New Roman"/>
          <w:sz w:val="24"/>
          <w:szCs w:val="24"/>
        </w:rPr>
      </w:pPr>
    </w:p>
    <w:p w14:paraId="29087551" w14:textId="77777777" w:rsidR="005F52D7" w:rsidRPr="00D00B4B" w:rsidRDefault="005F52D7" w:rsidP="006A704D">
      <w:pPr>
        <w:spacing w:after="0"/>
        <w:jc w:val="center"/>
        <w:rPr>
          <w:rFonts w:ascii="Times New Roman" w:hAnsi="Times New Roman" w:cs="Times New Roman"/>
          <w:sz w:val="24"/>
          <w:szCs w:val="24"/>
        </w:rPr>
      </w:pPr>
    </w:p>
    <w:p w14:paraId="44896A7C" w14:textId="77777777" w:rsidR="00265EDF" w:rsidRPr="00D00B4B" w:rsidRDefault="00265EDF" w:rsidP="006A704D">
      <w:pPr>
        <w:spacing w:after="0"/>
        <w:jc w:val="center"/>
        <w:rPr>
          <w:rFonts w:ascii="Times New Roman" w:hAnsi="Times New Roman" w:cs="Times New Roman"/>
          <w:b/>
          <w:sz w:val="24"/>
          <w:szCs w:val="24"/>
        </w:rPr>
      </w:pPr>
      <w:r w:rsidRPr="00D00B4B">
        <w:rPr>
          <w:rFonts w:ascii="Times New Roman" w:hAnsi="Times New Roman" w:cs="Times New Roman"/>
          <w:b/>
          <w:sz w:val="24"/>
          <w:szCs w:val="24"/>
        </w:rPr>
        <w:t>§ 5</w:t>
      </w:r>
      <w:r w:rsidR="0062459F" w:rsidRPr="00D00B4B">
        <w:rPr>
          <w:rFonts w:ascii="Times New Roman" w:hAnsi="Times New Roman" w:cs="Times New Roman"/>
          <w:b/>
          <w:sz w:val="24"/>
          <w:szCs w:val="24"/>
        </w:rPr>
        <w:t>9</w:t>
      </w:r>
    </w:p>
    <w:p w14:paraId="66C6F604" w14:textId="77777777" w:rsidR="00265EDF" w:rsidRPr="00D00B4B" w:rsidRDefault="00265ED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Opatrenia na zachovanie štatistickej dôvernosti</w:t>
      </w:r>
    </w:p>
    <w:p w14:paraId="79D8ED3D" w14:textId="77777777" w:rsidR="00265EDF" w:rsidRPr="00D00B4B" w:rsidRDefault="00265EDF" w:rsidP="00C90881">
      <w:pPr>
        <w:spacing w:after="0" w:line="276" w:lineRule="auto"/>
        <w:ind w:right="-57"/>
        <w:jc w:val="both"/>
        <w:rPr>
          <w:rFonts w:ascii="Times New Roman" w:hAnsi="Times New Roman" w:cs="Times New Roman"/>
          <w:sz w:val="24"/>
          <w:szCs w:val="24"/>
        </w:rPr>
      </w:pPr>
    </w:p>
    <w:p w14:paraId="12122BAF" w14:textId="77777777" w:rsidR="00265EDF" w:rsidRPr="00D00B4B" w:rsidRDefault="006A704D" w:rsidP="002E02CC">
      <w:pPr>
        <w:pStyle w:val="Odsekzoznamu"/>
        <w:numPr>
          <w:ilvl w:val="0"/>
          <w:numId w:val="16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a jeho poverená organizácia sú povinní prijímať a realizovať potrebné administratívne, technické a organizačné opatrenia na zachovanie štatistickej dôvernosti  vrátane zabezpečenia procesu prípravy, mlčanlivosti podľa odseku 4 a spracúvania osobných údajov v súlade so zásadami spracúvania osobných údajov.</w:t>
      </w:r>
      <w:r w:rsidRPr="00D00B4B">
        <w:rPr>
          <w:rStyle w:val="Odkaznapoznmkupodiarou"/>
          <w:rFonts w:ascii="Times New Roman" w:hAnsi="Times New Roman"/>
          <w:sz w:val="24"/>
          <w:szCs w:val="24"/>
        </w:rPr>
        <w:footnoteReference w:id="72"/>
      </w:r>
      <w:r w:rsidRPr="00D00B4B">
        <w:rPr>
          <w:rFonts w:ascii="Times New Roman" w:hAnsi="Times New Roman" w:cs="Times New Roman"/>
          <w:sz w:val="24"/>
          <w:szCs w:val="24"/>
        </w:rPr>
        <w:t>) Opatrenia na zachovanie štatistickej dôvernosti sú súčasťou politiky informačnej bezpečnosti a kybernetickej bezpečnosti každého člena národného štatistického systému a jeho poverenej organizácie.</w:t>
      </w:r>
    </w:p>
    <w:p w14:paraId="5E22890D" w14:textId="77777777" w:rsidR="00265EDF" w:rsidRPr="00D00B4B" w:rsidRDefault="00265EDF" w:rsidP="00C90881">
      <w:pPr>
        <w:spacing w:after="0" w:line="276" w:lineRule="auto"/>
        <w:jc w:val="both"/>
        <w:rPr>
          <w:rFonts w:ascii="Times New Roman" w:hAnsi="Times New Roman" w:cs="Times New Roman"/>
          <w:sz w:val="24"/>
          <w:szCs w:val="24"/>
        </w:rPr>
      </w:pPr>
    </w:p>
    <w:p w14:paraId="6DF0A591" w14:textId="77777777" w:rsidR="00265EDF" w:rsidRPr="00D00B4B" w:rsidRDefault="00265EDF" w:rsidP="002E02CC">
      <w:pPr>
        <w:pStyle w:val="Odsekzoznamu"/>
        <w:numPr>
          <w:ilvl w:val="0"/>
          <w:numId w:val="161"/>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Použitie opatrení na zachovanie štatistickej dôvernosti nesmie ísť nad rámec dosiahnutia účelu spracovania dôverných štatistických údajov podľa § 5</w:t>
      </w:r>
      <w:r w:rsidR="0062459F" w:rsidRPr="00D00B4B">
        <w:rPr>
          <w:rFonts w:ascii="Times New Roman" w:hAnsi="Times New Roman" w:cs="Times New Roman"/>
          <w:sz w:val="24"/>
          <w:szCs w:val="24"/>
        </w:rPr>
        <w:t>4</w:t>
      </w:r>
      <w:r w:rsidRPr="00D00B4B">
        <w:rPr>
          <w:rFonts w:ascii="Times New Roman" w:hAnsi="Times New Roman" w:cs="Times New Roman"/>
          <w:sz w:val="24"/>
          <w:szCs w:val="24"/>
        </w:rPr>
        <w:t xml:space="preserve"> alebo § 5</w:t>
      </w:r>
      <w:r w:rsidR="0062459F" w:rsidRPr="00D00B4B">
        <w:rPr>
          <w:rFonts w:ascii="Times New Roman" w:hAnsi="Times New Roman" w:cs="Times New Roman"/>
          <w:sz w:val="24"/>
          <w:szCs w:val="24"/>
        </w:rPr>
        <w:t>5</w:t>
      </w:r>
      <w:r w:rsidRPr="00D00B4B">
        <w:rPr>
          <w:rFonts w:ascii="Times New Roman" w:hAnsi="Times New Roman" w:cs="Times New Roman"/>
          <w:sz w:val="24"/>
          <w:szCs w:val="24"/>
        </w:rPr>
        <w:t>. Opatrenia na zachovanie štatistickej dôvernosti sa nevzťahujú na spracovávanie verejne dostupného dôverného štatistického údaja pri jeho použití na štatistické účely.</w:t>
      </w:r>
    </w:p>
    <w:p w14:paraId="440C9074" w14:textId="77777777" w:rsidR="00265EDF" w:rsidRPr="00D00B4B" w:rsidRDefault="00265EDF" w:rsidP="00C90881">
      <w:pPr>
        <w:pStyle w:val="Odsekzoznamu"/>
        <w:spacing w:after="0" w:line="276" w:lineRule="auto"/>
        <w:ind w:left="0"/>
        <w:contextualSpacing w:val="0"/>
        <w:rPr>
          <w:rFonts w:ascii="Times New Roman" w:hAnsi="Times New Roman" w:cs="Times New Roman"/>
          <w:sz w:val="24"/>
          <w:szCs w:val="24"/>
        </w:rPr>
      </w:pPr>
    </w:p>
    <w:p w14:paraId="310E97D2" w14:textId="77777777" w:rsidR="00265EDF" w:rsidRPr="00D00B4B" w:rsidRDefault="00265EDF" w:rsidP="002E02CC">
      <w:pPr>
        <w:numPr>
          <w:ilvl w:val="0"/>
          <w:numId w:val="161"/>
        </w:numPr>
        <w:tabs>
          <w:tab w:val="left" w:pos="567"/>
        </w:tabs>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O potrebe opätovného vykonania procesu prípravy </w:t>
      </w:r>
      <w:r w:rsidR="006A704D" w:rsidRPr="00D00B4B">
        <w:rPr>
          <w:rFonts w:ascii="Times New Roman" w:hAnsi="Times New Roman" w:cs="Times New Roman"/>
          <w:sz w:val="24"/>
          <w:szCs w:val="24"/>
        </w:rPr>
        <w:t xml:space="preserve">vo vzťahu k </w:t>
      </w:r>
      <w:r w:rsidRPr="00D00B4B">
        <w:rPr>
          <w:rFonts w:ascii="Times New Roman" w:hAnsi="Times New Roman" w:cs="Times New Roman"/>
          <w:sz w:val="24"/>
          <w:szCs w:val="24"/>
        </w:rPr>
        <w:t>dôverný</w:t>
      </w:r>
      <w:r w:rsidR="006A704D" w:rsidRPr="00D00B4B">
        <w:rPr>
          <w:rFonts w:ascii="Times New Roman" w:hAnsi="Times New Roman" w:cs="Times New Roman"/>
          <w:sz w:val="24"/>
          <w:szCs w:val="24"/>
        </w:rPr>
        <w:t>m</w:t>
      </w:r>
      <w:r w:rsidRPr="00D00B4B">
        <w:rPr>
          <w:rFonts w:ascii="Times New Roman" w:hAnsi="Times New Roman" w:cs="Times New Roman"/>
          <w:sz w:val="24"/>
          <w:szCs w:val="24"/>
        </w:rPr>
        <w:t xml:space="preserve"> štatistický</w:t>
      </w:r>
      <w:r w:rsidR="006A704D" w:rsidRPr="00D00B4B">
        <w:rPr>
          <w:rFonts w:ascii="Times New Roman" w:hAnsi="Times New Roman" w:cs="Times New Roman"/>
          <w:sz w:val="24"/>
          <w:szCs w:val="24"/>
        </w:rPr>
        <w:t>m</w:t>
      </w:r>
      <w:r w:rsidRPr="00D00B4B">
        <w:rPr>
          <w:rFonts w:ascii="Times New Roman" w:hAnsi="Times New Roman" w:cs="Times New Roman"/>
          <w:sz w:val="24"/>
          <w:szCs w:val="24"/>
        </w:rPr>
        <w:t xml:space="preserve"> údajo</w:t>
      </w:r>
      <w:r w:rsidR="006A704D" w:rsidRPr="00D00B4B">
        <w:rPr>
          <w:rFonts w:ascii="Times New Roman" w:hAnsi="Times New Roman" w:cs="Times New Roman"/>
          <w:sz w:val="24"/>
          <w:szCs w:val="24"/>
        </w:rPr>
        <w:t>m</w:t>
      </w:r>
      <w:r w:rsidRPr="00D00B4B">
        <w:rPr>
          <w:rFonts w:ascii="Times New Roman" w:hAnsi="Times New Roman" w:cs="Times New Roman"/>
          <w:sz w:val="24"/>
          <w:szCs w:val="24"/>
        </w:rPr>
        <w:t>, ktoré boli už v minulosti poskytnuté, je oprávnený rozhodnúť člen národného štatistického systému</w:t>
      </w:r>
      <w:r w:rsidR="00746A71" w:rsidRPr="00D00B4B">
        <w:rPr>
          <w:rFonts w:ascii="Times New Roman" w:hAnsi="Times New Roman" w:cs="Times New Roman"/>
          <w:sz w:val="24"/>
          <w:szCs w:val="24"/>
        </w:rPr>
        <w:t xml:space="preserve"> alebo jeho poverená organizácia, od ktorých</w:t>
      </w:r>
      <w:r w:rsidRPr="00D00B4B">
        <w:rPr>
          <w:rFonts w:ascii="Times New Roman" w:hAnsi="Times New Roman" w:cs="Times New Roman"/>
          <w:sz w:val="24"/>
          <w:szCs w:val="24"/>
        </w:rPr>
        <w:t xml:space="preserve"> sa požadujú.</w:t>
      </w:r>
    </w:p>
    <w:p w14:paraId="17E3196D" w14:textId="77777777" w:rsidR="00265EDF" w:rsidRPr="00D00B4B" w:rsidRDefault="00265EDF" w:rsidP="00C90881">
      <w:pPr>
        <w:spacing w:after="0" w:line="276" w:lineRule="auto"/>
        <w:rPr>
          <w:rFonts w:ascii="Times New Roman" w:hAnsi="Times New Roman" w:cs="Times New Roman"/>
          <w:sz w:val="24"/>
          <w:szCs w:val="24"/>
        </w:rPr>
      </w:pPr>
    </w:p>
    <w:p w14:paraId="7E531EAB" w14:textId="77777777" w:rsidR="008F0A2A" w:rsidRPr="00D00B4B" w:rsidRDefault="00265EDF" w:rsidP="002E02CC">
      <w:pPr>
        <w:numPr>
          <w:ilvl w:val="0"/>
          <w:numId w:val="161"/>
        </w:numPr>
        <w:tabs>
          <w:tab w:val="left" w:pos="567"/>
        </w:tabs>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Povinnosť mlčanlivosti má každý, kto sa za akýchkoľvek okolností oboznámi s dôvernými štatistickými údajmi alebo s podmienkami uchovávania týchto údajov, ak vzhľadom na všetky okolnosti a svoje osobné pomery mal alebo mohol vedieť, že ide o dôverné štatistické údaje. Porušením povinnosti mlčanlivosti podľa prvej vety je poskytnutie dôverného štatistického údaja alebo údajov o podmienkach jeho uchovávania zverejnením alebo inou formou sprístupnenia inej osobe, alebo také konanie, ktoré umožní inej osobe oboznámiť sa s dôverným štatistickým údajom alebo s podmienkou jeho uchovávania. Porušením povinnosti mlčanlivosti podľa prvej vety nie je konanie pri poskytovaní dôverného štatistického ú</w:t>
      </w:r>
      <w:r w:rsidR="00A9224F" w:rsidRPr="00D00B4B">
        <w:rPr>
          <w:rFonts w:ascii="Times New Roman" w:hAnsi="Times New Roman" w:cs="Times New Roman"/>
          <w:sz w:val="24"/>
          <w:szCs w:val="24"/>
        </w:rPr>
        <w:t>daja alebo údajov o podmienkach</w:t>
      </w:r>
      <w:r w:rsidRPr="00D00B4B">
        <w:rPr>
          <w:rFonts w:ascii="Times New Roman" w:hAnsi="Times New Roman" w:cs="Times New Roman"/>
          <w:sz w:val="24"/>
          <w:szCs w:val="24"/>
        </w:rPr>
        <w:t xml:space="preserve"> jeho uchovávania na účel plnenia povinnosti alebo využívania oprávnenia podľa tohto zákona alebo podľa právne záväzného aktu Európskej únie v oblasti európskej štatistiky. Povinnosť mlčanlivosti zanikne, len ak dôjde k oprávnenému zverejneniu dôverného štatistického údaja alebo nastane skutočnosť podľa osobitného predpisu, s ktorou je spojený zánik jeho ochrany.</w:t>
      </w:r>
    </w:p>
    <w:p w14:paraId="55CC8F8A" w14:textId="77777777" w:rsidR="005F52D7" w:rsidRPr="00D00B4B" w:rsidRDefault="005F52D7" w:rsidP="005F52D7">
      <w:pPr>
        <w:spacing w:after="0"/>
        <w:jc w:val="center"/>
        <w:rPr>
          <w:rFonts w:ascii="Times New Roman" w:hAnsi="Times New Roman" w:cs="Times New Roman"/>
          <w:sz w:val="24"/>
          <w:szCs w:val="24"/>
        </w:rPr>
      </w:pPr>
    </w:p>
    <w:p w14:paraId="23AB8012" w14:textId="77777777" w:rsidR="005F52D7" w:rsidRPr="00D00B4B" w:rsidRDefault="005F52D7" w:rsidP="005F52D7">
      <w:pPr>
        <w:spacing w:after="0"/>
        <w:jc w:val="center"/>
        <w:rPr>
          <w:rFonts w:ascii="Times New Roman" w:hAnsi="Times New Roman" w:cs="Times New Roman"/>
          <w:sz w:val="24"/>
          <w:szCs w:val="24"/>
        </w:rPr>
      </w:pPr>
    </w:p>
    <w:p w14:paraId="055CEB57" w14:textId="77777777" w:rsidR="00265EDF" w:rsidRPr="00D00B4B" w:rsidRDefault="00265EDF" w:rsidP="005F52D7">
      <w:pPr>
        <w:spacing w:after="0"/>
        <w:jc w:val="center"/>
        <w:rPr>
          <w:rFonts w:ascii="Times New Roman" w:hAnsi="Times New Roman" w:cs="Times New Roman"/>
          <w:b/>
          <w:bCs/>
          <w:sz w:val="24"/>
          <w:szCs w:val="24"/>
        </w:rPr>
      </w:pPr>
      <w:r w:rsidRPr="00D00B4B">
        <w:rPr>
          <w:rFonts w:ascii="Times New Roman" w:hAnsi="Times New Roman" w:cs="Times New Roman"/>
          <w:b/>
          <w:bCs/>
          <w:sz w:val="24"/>
          <w:szCs w:val="24"/>
        </w:rPr>
        <w:t xml:space="preserve">§ </w:t>
      </w:r>
      <w:r w:rsidR="0062459F" w:rsidRPr="00D00B4B">
        <w:rPr>
          <w:rFonts w:ascii="Times New Roman" w:hAnsi="Times New Roman" w:cs="Times New Roman"/>
          <w:b/>
          <w:bCs/>
          <w:sz w:val="24"/>
          <w:szCs w:val="24"/>
        </w:rPr>
        <w:t>60</w:t>
      </w:r>
    </w:p>
    <w:p w14:paraId="58BD0FF1" w14:textId="77777777" w:rsidR="00265EDF" w:rsidRPr="00D00B4B" w:rsidRDefault="00265EDF" w:rsidP="00C90881">
      <w:pPr>
        <w:spacing w:after="0" w:line="276" w:lineRule="auto"/>
        <w:jc w:val="center"/>
        <w:rPr>
          <w:rFonts w:ascii="Times New Roman" w:hAnsi="Times New Roman" w:cs="Times New Roman"/>
          <w:b/>
          <w:bCs/>
          <w:sz w:val="24"/>
          <w:szCs w:val="24"/>
        </w:rPr>
      </w:pPr>
      <w:r w:rsidRPr="00D00B4B">
        <w:rPr>
          <w:rFonts w:ascii="Times New Roman" w:hAnsi="Times New Roman" w:cs="Times New Roman"/>
          <w:b/>
          <w:bCs/>
          <w:sz w:val="24"/>
          <w:szCs w:val="24"/>
        </w:rPr>
        <w:t>Spracúvanie osobných údajov</w:t>
      </w:r>
    </w:p>
    <w:p w14:paraId="68197840" w14:textId="77777777" w:rsidR="00265EDF" w:rsidRPr="00D00B4B" w:rsidRDefault="00265EDF" w:rsidP="00C90881">
      <w:pPr>
        <w:spacing w:after="0" w:line="276" w:lineRule="auto"/>
        <w:jc w:val="both"/>
        <w:rPr>
          <w:rFonts w:ascii="Times New Roman" w:hAnsi="Times New Roman" w:cs="Times New Roman"/>
          <w:bCs/>
          <w:sz w:val="24"/>
          <w:szCs w:val="24"/>
          <w:lang w:val="en-AU"/>
        </w:rPr>
      </w:pPr>
    </w:p>
    <w:p w14:paraId="34271813" w14:textId="77777777" w:rsidR="00265EDF" w:rsidRPr="00D00B4B" w:rsidRDefault="00265EDF" w:rsidP="002E02CC">
      <w:pPr>
        <w:numPr>
          <w:ilvl w:val="0"/>
          <w:numId w:val="14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Ak je dôverným štatistickým údajom osobný údaj, člen národného štatistického systému, poverená organizácia a subjekt podľa § 3 ods. 5 postupujú pri jeho spracúvaní podľa osobitného predpisu,</w:t>
      </w:r>
      <w:r w:rsidRPr="00D00B4B">
        <w:rPr>
          <w:rFonts w:ascii="Times New Roman" w:hAnsi="Times New Roman" w:cs="Times New Roman"/>
          <w:sz w:val="24"/>
          <w:szCs w:val="24"/>
          <w:vertAlign w:val="superscript"/>
        </w:rPr>
        <w:footnoteReference w:id="73"/>
      </w:r>
      <w:r w:rsidRPr="00D00B4B">
        <w:rPr>
          <w:rFonts w:ascii="Times New Roman" w:hAnsi="Times New Roman" w:cs="Times New Roman"/>
          <w:sz w:val="24"/>
          <w:szCs w:val="24"/>
        </w:rPr>
        <w:t>) ak tento zákon neustanovuje inak.</w:t>
      </w:r>
    </w:p>
    <w:p w14:paraId="5AD36F29" w14:textId="77777777" w:rsidR="00787078" w:rsidRPr="00D00B4B" w:rsidRDefault="00787078" w:rsidP="00C90881">
      <w:pPr>
        <w:spacing w:after="0" w:line="276" w:lineRule="auto"/>
        <w:ind w:left="360"/>
        <w:jc w:val="both"/>
        <w:rPr>
          <w:rFonts w:ascii="Times New Roman" w:hAnsi="Times New Roman" w:cs="Times New Roman"/>
          <w:sz w:val="24"/>
          <w:szCs w:val="24"/>
        </w:rPr>
      </w:pPr>
    </w:p>
    <w:p w14:paraId="7C5C6510" w14:textId="77777777" w:rsidR="00787078" w:rsidRPr="00D00B4B" w:rsidRDefault="00A9224F" w:rsidP="002E02CC">
      <w:pPr>
        <w:numPr>
          <w:ilvl w:val="0"/>
          <w:numId w:val="14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Pri spracúvaní osobných údajov podľa tohto zákona, ktoré sú dôvernými štatistickými údajmi, má</w:t>
      </w:r>
      <w:r w:rsidR="001679F5" w:rsidRPr="00D00B4B">
        <w:rPr>
          <w:rFonts w:ascii="Times New Roman" w:hAnsi="Times New Roman" w:cs="Times New Roman"/>
          <w:sz w:val="24"/>
          <w:szCs w:val="24"/>
        </w:rPr>
        <w:t xml:space="preserve"> </w:t>
      </w:r>
      <w:r w:rsidRPr="00D00B4B">
        <w:rPr>
          <w:rFonts w:ascii="Times New Roman" w:hAnsi="Times New Roman" w:cs="Times New Roman"/>
          <w:sz w:val="24"/>
          <w:szCs w:val="24"/>
        </w:rPr>
        <w:t>s</w:t>
      </w:r>
      <w:r w:rsidR="00787078" w:rsidRPr="00D00B4B">
        <w:rPr>
          <w:rFonts w:ascii="Times New Roman" w:hAnsi="Times New Roman" w:cs="Times New Roman"/>
          <w:sz w:val="24"/>
          <w:szCs w:val="24"/>
        </w:rPr>
        <w:t>ubjekt podľa § 3 ods.</w:t>
      </w:r>
      <w:r w:rsidR="001679F5" w:rsidRPr="00D00B4B">
        <w:rPr>
          <w:rFonts w:ascii="Times New Roman" w:hAnsi="Times New Roman" w:cs="Times New Roman"/>
          <w:sz w:val="24"/>
          <w:szCs w:val="24"/>
        </w:rPr>
        <w:t xml:space="preserve"> 5</w:t>
      </w:r>
      <w:r w:rsidR="00787078" w:rsidRPr="00D00B4B">
        <w:rPr>
          <w:rFonts w:ascii="Times New Roman" w:hAnsi="Times New Roman" w:cs="Times New Roman"/>
          <w:sz w:val="24"/>
          <w:szCs w:val="24"/>
        </w:rPr>
        <w:t xml:space="preserve"> postavenie sprostredkovateľa podľa </w:t>
      </w:r>
      <w:r w:rsidR="001679F5" w:rsidRPr="00D00B4B">
        <w:rPr>
          <w:rFonts w:ascii="Times New Roman" w:hAnsi="Times New Roman" w:cs="Times New Roman"/>
          <w:sz w:val="24"/>
          <w:szCs w:val="24"/>
        </w:rPr>
        <w:t>osobitného predpisu</w:t>
      </w:r>
      <w:r w:rsidR="00787078" w:rsidRPr="00D00B4B">
        <w:rPr>
          <w:rFonts w:ascii="Times New Roman" w:hAnsi="Times New Roman" w:cs="Times New Roman"/>
          <w:sz w:val="24"/>
          <w:szCs w:val="24"/>
        </w:rPr>
        <w:t>.</w:t>
      </w:r>
      <w:r w:rsidR="001679F5" w:rsidRPr="00D00B4B">
        <w:rPr>
          <w:rFonts w:ascii="Times New Roman" w:hAnsi="Times New Roman" w:cs="Times New Roman"/>
          <w:sz w:val="24"/>
          <w:szCs w:val="24"/>
          <w:vertAlign w:val="superscript"/>
        </w:rPr>
        <w:t>69</w:t>
      </w:r>
      <w:r w:rsidR="001679F5" w:rsidRPr="00D00B4B">
        <w:rPr>
          <w:rFonts w:ascii="Times New Roman" w:hAnsi="Times New Roman" w:cs="Times New Roman"/>
          <w:sz w:val="24"/>
          <w:szCs w:val="24"/>
        </w:rPr>
        <w:t>)</w:t>
      </w:r>
    </w:p>
    <w:p w14:paraId="7F9E0999" w14:textId="77777777" w:rsidR="00265EDF" w:rsidRPr="00D00B4B" w:rsidRDefault="00265EDF" w:rsidP="00C90881">
      <w:pPr>
        <w:spacing w:after="0" w:line="276" w:lineRule="auto"/>
        <w:jc w:val="both"/>
        <w:rPr>
          <w:rFonts w:ascii="Times New Roman" w:hAnsi="Times New Roman" w:cs="Times New Roman"/>
          <w:sz w:val="24"/>
          <w:szCs w:val="24"/>
        </w:rPr>
      </w:pPr>
    </w:p>
    <w:p w14:paraId="6CE33D46" w14:textId="77777777" w:rsidR="00265EDF" w:rsidRPr="00D00B4B" w:rsidRDefault="00265EDF" w:rsidP="002E02CC">
      <w:pPr>
        <w:numPr>
          <w:ilvl w:val="0"/>
          <w:numId w:val="14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Ak bol osobný údaj poskytnutý členovi národného štatistického systému, poverenej organizácii alebo subjektu podľa § 3 ods. 5 z administratívneho zdroja údajov, z výsledkov rezortnej štatistiky</w:t>
      </w:r>
      <w:r w:rsidR="006A704D" w:rsidRPr="00D00B4B">
        <w:rPr>
          <w:rFonts w:ascii="Times New Roman" w:hAnsi="Times New Roman" w:cs="Times New Roman"/>
          <w:sz w:val="24"/>
          <w:szCs w:val="24"/>
        </w:rPr>
        <w:t>,</w:t>
      </w:r>
      <w:r w:rsidRPr="00D00B4B">
        <w:rPr>
          <w:rFonts w:ascii="Times New Roman" w:hAnsi="Times New Roman" w:cs="Times New Roman"/>
          <w:sz w:val="24"/>
          <w:szCs w:val="24"/>
        </w:rPr>
        <w:t xml:space="preserve"> z údajov v súkromnej držbe</w:t>
      </w:r>
      <w:r w:rsidR="006A704D" w:rsidRPr="00D00B4B">
        <w:rPr>
          <w:rFonts w:ascii="Times New Roman" w:hAnsi="Times New Roman" w:cs="Times New Roman"/>
          <w:sz w:val="24"/>
          <w:szCs w:val="24"/>
        </w:rPr>
        <w:t xml:space="preserve"> alebo z údajov v držbe uznanej organizácie dátového altruizmu</w:t>
      </w:r>
      <w:r w:rsidRPr="00D00B4B">
        <w:rPr>
          <w:rFonts w:ascii="Times New Roman" w:hAnsi="Times New Roman" w:cs="Times New Roman"/>
          <w:sz w:val="24"/>
          <w:szCs w:val="24"/>
        </w:rPr>
        <w:t>, dotknutá osoba môže uplatniť právo na opravu osobných údajov podľa osobitného predpisu</w:t>
      </w:r>
      <w:r w:rsidRPr="00D00B4B">
        <w:rPr>
          <w:rFonts w:ascii="Times New Roman" w:hAnsi="Times New Roman" w:cs="Times New Roman"/>
          <w:sz w:val="24"/>
          <w:szCs w:val="24"/>
          <w:vertAlign w:val="superscript"/>
        </w:rPr>
        <w:t>79</w:t>
      </w:r>
      <w:r w:rsidRPr="00D00B4B">
        <w:rPr>
          <w:rFonts w:ascii="Times New Roman" w:hAnsi="Times New Roman" w:cs="Times New Roman"/>
          <w:sz w:val="24"/>
          <w:szCs w:val="24"/>
        </w:rPr>
        <w:t xml:space="preserve">) len u osoby, ktorá poskytla </w:t>
      </w:r>
      <w:r w:rsidR="00375D52" w:rsidRPr="00D00B4B">
        <w:rPr>
          <w:rFonts w:ascii="Times New Roman" w:hAnsi="Times New Roman" w:cs="Times New Roman"/>
          <w:sz w:val="24"/>
          <w:szCs w:val="24"/>
        </w:rPr>
        <w:t>podľa § 2</w:t>
      </w:r>
      <w:r w:rsidR="002C736E" w:rsidRPr="00D00B4B">
        <w:rPr>
          <w:rFonts w:ascii="Times New Roman" w:hAnsi="Times New Roman" w:cs="Times New Roman"/>
          <w:sz w:val="24"/>
          <w:szCs w:val="24"/>
        </w:rPr>
        <w:t>5</w:t>
      </w:r>
      <w:r w:rsidR="00375D52" w:rsidRPr="00D00B4B">
        <w:rPr>
          <w:rFonts w:ascii="Times New Roman" w:hAnsi="Times New Roman" w:cs="Times New Roman"/>
          <w:sz w:val="24"/>
          <w:szCs w:val="24"/>
        </w:rPr>
        <w:t xml:space="preserve"> až </w:t>
      </w:r>
      <w:r w:rsidR="00DD4D06" w:rsidRPr="00D00B4B">
        <w:rPr>
          <w:rFonts w:ascii="Times New Roman" w:hAnsi="Times New Roman" w:cs="Times New Roman"/>
          <w:sz w:val="24"/>
          <w:szCs w:val="24"/>
        </w:rPr>
        <w:t xml:space="preserve">29 </w:t>
      </w:r>
      <w:r w:rsidRPr="00D00B4B">
        <w:rPr>
          <w:rFonts w:ascii="Times New Roman" w:hAnsi="Times New Roman" w:cs="Times New Roman"/>
          <w:sz w:val="24"/>
          <w:szCs w:val="24"/>
        </w:rPr>
        <w:t>osobný údaj členovi národného štatistického systému, poverenej organizácii alebo subjektu podľa § 3 ods. 5, o</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 xml:space="preserve">čom člen národného štatistického systému, poverená organizácia alebo subjekt podľa § 3 ods. 5 dotknutú osobu informuje, ak je možné túto informáciu poskytnúť bez nutnosti vynaložiť neprimeraný čas a úsilie člena národného štatistického systému, poverenej organizácie alebo subjektu podľa § 3 ods. 5. Člen národného štatistického systému, </w:t>
      </w:r>
      <w:r w:rsidRPr="00D00B4B">
        <w:rPr>
          <w:rFonts w:ascii="Times New Roman" w:hAnsi="Times New Roman" w:cs="Times New Roman"/>
          <w:sz w:val="24"/>
          <w:szCs w:val="24"/>
        </w:rPr>
        <w:lastRenderedPageBreak/>
        <w:t>poverená organizácia alebo subjekt podľa § 3 ods. 5 nevykonávajú opravu takto poskytnutých osobných údajov v prípade uplatnenia práva podľa predchádzajúcej vety.</w:t>
      </w:r>
    </w:p>
    <w:p w14:paraId="64B288A9" w14:textId="77777777" w:rsidR="00265EDF" w:rsidRPr="00D00B4B" w:rsidRDefault="00265EDF" w:rsidP="00C90881">
      <w:pPr>
        <w:spacing w:after="0" w:line="276" w:lineRule="auto"/>
        <w:jc w:val="both"/>
        <w:rPr>
          <w:rFonts w:ascii="Times New Roman" w:hAnsi="Times New Roman" w:cs="Times New Roman"/>
          <w:sz w:val="24"/>
          <w:szCs w:val="24"/>
        </w:rPr>
      </w:pPr>
    </w:p>
    <w:p w14:paraId="30319A54" w14:textId="77777777" w:rsidR="00265EDF" w:rsidRPr="00D00B4B" w:rsidRDefault="00265EDF" w:rsidP="002E02CC">
      <w:pPr>
        <w:numPr>
          <w:ilvl w:val="0"/>
          <w:numId w:val="143"/>
        </w:numPr>
        <w:spacing w:after="0" w:line="276" w:lineRule="auto"/>
        <w:jc w:val="both"/>
        <w:rPr>
          <w:rFonts w:ascii="Times New Roman" w:hAnsi="Times New Roman" w:cs="Times New Roman"/>
          <w:b/>
          <w:strike/>
          <w:sz w:val="24"/>
          <w:szCs w:val="24"/>
        </w:rPr>
      </w:pPr>
      <w:r w:rsidRPr="00D00B4B">
        <w:rPr>
          <w:rFonts w:ascii="Times New Roman" w:hAnsi="Times New Roman" w:cs="Times New Roman"/>
          <w:sz w:val="24"/>
          <w:szCs w:val="24"/>
        </w:rPr>
        <w:t>Ak dotknutá osoba uplatní právo na obmedzenie spracúvania osobných údajov podľa osobitného predpisu,</w:t>
      </w:r>
      <w:r w:rsidRPr="00D00B4B">
        <w:rPr>
          <w:rFonts w:ascii="Times New Roman" w:hAnsi="Times New Roman" w:cs="Times New Roman"/>
          <w:sz w:val="24"/>
          <w:szCs w:val="24"/>
          <w:vertAlign w:val="superscript"/>
        </w:rPr>
        <w:footnoteReference w:id="74"/>
      </w:r>
      <w:r w:rsidRPr="00D00B4B">
        <w:rPr>
          <w:rFonts w:ascii="Times New Roman" w:hAnsi="Times New Roman" w:cs="Times New Roman"/>
          <w:sz w:val="24"/>
          <w:szCs w:val="24"/>
        </w:rPr>
        <w:t xml:space="preserve">) člen národného štatistického systému, poverená organizácia alebo subjekt podľa § 3 ods. 5 obmedzí spracúvanie týchto údajov dotknutej osoby len v rozsahu, v akom sú osobné údaje dotknutej osoby spracúvané aj na iný ako štatistický účel. </w:t>
      </w:r>
    </w:p>
    <w:p w14:paraId="79FA67AC" w14:textId="77777777" w:rsidR="00265EDF" w:rsidRPr="00D00B4B" w:rsidRDefault="00265EDF" w:rsidP="00C90881">
      <w:pPr>
        <w:spacing w:after="0" w:line="276" w:lineRule="auto"/>
        <w:jc w:val="both"/>
        <w:rPr>
          <w:rFonts w:ascii="Times New Roman" w:hAnsi="Times New Roman" w:cs="Times New Roman"/>
          <w:sz w:val="24"/>
          <w:szCs w:val="24"/>
        </w:rPr>
      </w:pPr>
    </w:p>
    <w:p w14:paraId="1668258D" w14:textId="77777777" w:rsidR="001A4C96" w:rsidRPr="00D00B4B" w:rsidRDefault="00265EDF" w:rsidP="002E02CC">
      <w:pPr>
        <w:numPr>
          <w:ilvl w:val="0"/>
          <w:numId w:val="143"/>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Právo dotknutej osoby namietať spracúvanie osobných údajov podľa osobitného predpisu</w:t>
      </w:r>
      <w:r w:rsidRPr="00D00B4B">
        <w:rPr>
          <w:rFonts w:ascii="Times New Roman" w:hAnsi="Times New Roman" w:cs="Times New Roman"/>
          <w:sz w:val="24"/>
          <w:szCs w:val="24"/>
          <w:vertAlign w:val="superscript"/>
        </w:rPr>
        <w:footnoteReference w:id="75"/>
      </w:r>
      <w:r w:rsidRPr="00D00B4B">
        <w:rPr>
          <w:rFonts w:ascii="Times New Roman" w:hAnsi="Times New Roman" w:cs="Times New Roman"/>
          <w:sz w:val="24"/>
          <w:szCs w:val="24"/>
        </w:rPr>
        <w:t>) nemožno uplatniť, ak sú osobné údaje spracúvané členom národného štatistického systému, poverenou organizáciou alebo subjektom podľa § 3 ods. 5 na</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štatistický účel podľa tohto zákona; to neplatí, ak člen národného štatistického systému, poverená organizácia alebo subjekt podľa § 3 ods. 5 spracúva osobné údaje dotknutej osoby aj na iný ako štatistický účel podľa tohto zákona.</w:t>
      </w:r>
    </w:p>
    <w:p w14:paraId="347553A3" w14:textId="77777777" w:rsidR="005F52D7" w:rsidRPr="00D00B4B" w:rsidRDefault="005F52D7" w:rsidP="005F52D7">
      <w:pPr>
        <w:spacing w:after="0"/>
        <w:jc w:val="center"/>
        <w:rPr>
          <w:rFonts w:ascii="Times New Roman" w:hAnsi="Times New Roman" w:cs="Times New Roman"/>
          <w:sz w:val="24"/>
          <w:szCs w:val="24"/>
        </w:rPr>
      </w:pPr>
    </w:p>
    <w:p w14:paraId="14165DA6" w14:textId="77777777" w:rsidR="005F52D7" w:rsidRPr="00D00B4B" w:rsidRDefault="005F52D7" w:rsidP="005F52D7">
      <w:pPr>
        <w:spacing w:after="0"/>
        <w:jc w:val="center"/>
        <w:rPr>
          <w:rFonts w:ascii="Times New Roman" w:hAnsi="Times New Roman" w:cs="Times New Roman"/>
          <w:sz w:val="24"/>
          <w:szCs w:val="24"/>
        </w:rPr>
      </w:pPr>
    </w:p>
    <w:p w14:paraId="39135D15" w14:textId="77777777" w:rsidR="005F52D7" w:rsidRPr="00D00B4B" w:rsidRDefault="005F52D7" w:rsidP="005F52D7">
      <w:pPr>
        <w:spacing w:after="0"/>
        <w:jc w:val="center"/>
        <w:rPr>
          <w:rFonts w:ascii="Times New Roman" w:hAnsi="Times New Roman" w:cs="Times New Roman"/>
          <w:sz w:val="24"/>
          <w:szCs w:val="24"/>
        </w:rPr>
      </w:pPr>
    </w:p>
    <w:p w14:paraId="36E6B5D0" w14:textId="77777777" w:rsidR="00117C63" w:rsidRPr="00D00B4B" w:rsidRDefault="00B139A2" w:rsidP="005F52D7">
      <w:pPr>
        <w:spacing w:after="0"/>
        <w:jc w:val="center"/>
        <w:rPr>
          <w:rFonts w:ascii="Times New Roman" w:hAnsi="Times New Roman" w:cs="Times New Roman"/>
          <w:b/>
          <w:sz w:val="24"/>
          <w:szCs w:val="24"/>
        </w:rPr>
      </w:pPr>
      <w:r w:rsidRPr="00D00B4B">
        <w:rPr>
          <w:rFonts w:ascii="Times New Roman" w:hAnsi="Times New Roman" w:cs="Times New Roman"/>
          <w:b/>
          <w:bCs/>
          <w:sz w:val="24"/>
          <w:szCs w:val="24"/>
        </w:rPr>
        <w:t>SIED</w:t>
      </w:r>
      <w:r w:rsidR="00340FB9" w:rsidRPr="00D00B4B">
        <w:rPr>
          <w:rFonts w:ascii="Times New Roman" w:hAnsi="Times New Roman" w:cs="Times New Roman"/>
          <w:b/>
          <w:bCs/>
          <w:sz w:val="24"/>
          <w:szCs w:val="24"/>
        </w:rPr>
        <w:t>MA</w:t>
      </w:r>
      <w:r w:rsidR="00D144EC" w:rsidRPr="00D00B4B">
        <w:rPr>
          <w:rFonts w:ascii="Times New Roman" w:hAnsi="Times New Roman" w:cs="Times New Roman"/>
          <w:b/>
          <w:sz w:val="24"/>
          <w:szCs w:val="24"/>
        </w:rPr>
        <w:t xml:space="preserve"> </w:t>
      </w:r>
      <w:r w:rsidR="00117C63" w:rsidRPr="00D00B4B">
        <w:rPr>
          <w:rFonts w:ascii="Times New Roman" w:hAnsi="Times New Roman" w:cs="Times New Roman"/>
          <w:b/>
          <w:sz w:val="24"/>
          <w:szCs w:val="24"/>
        </w:rPr>
        <w:t>ČASŤ</w:t>
      </w:r>
    </w:p>
    <w:p w14:paraId="4BD9B578" w14:textId="77777777" w:rsidR="007F3C16" w:rsidRPr="00D00B4B" w:rsidRDefault="00117C6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ROZVOJ OFICIÁLNEJ </w:t>
      </w:r>
      <w:r w:rsidR="00EC0708" w:rsidRPr="00D00B4B">
        <w:rPr>
          <w:rFonts w:ascii="Times New Roman" w:hAnsi="Times New Roman" w:cs="Times New Roman"/>
          <w:b/>
          <w:sz w:val="24"/>
          <w:szCs w:val="24"/>
        </w:rPr>
        <w:t>Š</w:t>
      </w:r>
      <w:r w:rsidRPr="00D00B4B">
        <w:rPr>
          <w:rFonts w:ascii="Times New Roman" w:hAnsi="Times New Roman" w:cs="Times New Roman"/>
          <w:b/>
          <w:sz w:val="24"/>
          <w:szCs w:val="24"/>
        </w:rPr>
        <w:t>TATISTIKY</w:t>
      </w:r>
    </w:p>
    <w:p w14:paraId="7A138C50" w14:textId="77777777" w:rsidR="00117C63" w:rsidRPr="00D00B4B" w:rsidRDefault="00117C63" w:rsidP="00C90881">
      <w:pPr>
        <w:spacing w:after="0" w:line="276" w:lineRule="auto"/>
        <w:jc w:val="both"/>
        <w:rPr>
          <w:rFonts w:ascii="Times New Roman" w:hAnsi="Times New Roman" w:cs="Times New Roman"/>
          <w:sz w:val="24"/>
          <w:szCs w:val="24"/>
        </w:rPr>
      </w:pPr>
    </w:p>
    <w:p w14:paraId="5AFAE374" w14:textId="77777777" w:rsidR="00117C63" w:rsidRPr="00D00B4B" w:rsidRDefault="00117C63" w:rsidP="00C90881">
      <w:pPr>
        <w:spacing w:after="0" w:line="276" w:lineRule="auto"/>
        <w:jc w:val="both"/>
        <w:rPr>
          <w:rFonts w:ascii="Times New Roman" w:hAnsi="Times New Roman" w:cs="Times New Roman"/>
          <w:sz w:val="24"/>
          <w:szCs w:val="24"/>
        </w:rPr>
      </w:pPr>
    </w:p>
    <w:p w14:paraId="65F4C5DC" w14:textId="77777777" w:rsidR="001D7A76" w:rsidRPr="00D00B4B" w:rsidRDefault="001D7A7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2459F" w:rsidRPr="00D00B4B">
        <w:rPr>
          <w:rFonts w:ascii="Times New Roman" w:hAnsi="Times New Roman" w:cs="Times New Roman"/>
          <w:b/>
          <w:sz w:val="24"/>
          <w:szCs w:val="24"/>
        </w:rPr>
        <w:t>61</w:t>
      </w:r>
    </w:p>
    <w:p w14:paraId="7A577843" w14:textId="77777777" w:rsidR="001D7A76" w:rsidRPr="00D00B4B" w:rsidRDefault="001D7A76"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Úlohy v oblasti rozvoja oficiálnej štatistiky</w:t>
      </w:r>
    </w:p>
    <w:p w14:paraId="08AD9F66" w14:textId="77777777" w:rsidR="001D7A76" w:rsidRPr="00D00B4B" w:rsidRDefault="001D7A76" w:rsidP="00C90881">
      <w:pPr>
        <w:spacing w:after="0" w:line="276" w:lineRule="auto"/>
        <w:jc w:val="both"/>
        <w:rPr>
          <w:rFonts w:ascii="Times New Roman" w:hAnsi="Times New Roman" w:cs="Times New Roman"/>
          <w:sz w:val="24"/>
          <w:szCs w:val="24"/>
        </w:rPr>
      </w:pPr>
    </w:p>
    <w:p w14:paraId="07C8C5AE" w14:textId="77777777" w:rsidR="001D7A76" w:rsidRPr="00D00B4B" w:rsidRDefault="001D7A76" w:rsidP="002E02CC">
      <w:pPr>
        <w:pStyle w:val="Odsekzoznamu"/>
        <w:numPr>
          <w:ilvl w:val="0"/>
          <w:numId w:val="145"/>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Úrad v spolupráci s inými členmi národného štatistického systému zabezpečuje rozvoj oficiálnej štatistiky. </w:t>
      </w:r>
      <w:r w:rsidR="00625BA3" w:rsidRPr="00D00B4B">
        <w:rPr>
          <w:rFonts w:ascii="Times New Roman" w:hAnsi="Times New Roman" w:cs="Times New Roman"/>
          <w:sz w:val="24"/>
          <w:szCs w:val="24"/>
        </w:rPr>
        <w:t>Úloh</w:t>
      </w:r>
      <w:r w:rsidR="005A7CDC" w:rsidRPr="00D00B4B">
        <w:rPr>
          <w:rFonts w:ascii="Times New Roman" w:hAnsi="Times New Roman" w:cs="Times New Roman"/>
          <w:sz w:val="24"/>
          <w:szCs w:val="24"/>
        </w:rPr>
        <w:t>a</w:t>
      </w:r>
      <w:r w:rsidRPr="00D00B4B">
        <w:rPr>
          <w:rFonts w:ascii="Times New Roman" w:hAnsi="Times New Roman" w:cs="Times New Roman"/>
          <w:sz w:val="24"/>
          <w:szCs w:val="24"/>
        </w:rPr>
        <w:t xml:space="preserve"> </w:t>
      </w:r>
      <w:r w:rsidR="00625BA3" w:rsidRPr="00D00B4B">
        <w:rPr>
          <w:rFonts w:ascii="Times New Roman" w:hAnsi="Times New Roman" w:cs="Times New Roman"/>
          <w:sz w:val="24"/>
          <w:szCs w:val="24"/>
        </w:rPr>
        <w:t>člena</w:t>
      </w:r>
      <w:r w:rsidRPr="00D00B4B">
        <w:rPr>
          <w:rFonts w:ascii="Times New Roman" w:hAnsi="Times New Roman" w:cs="Times New Roman"/>
          <w:sz w:val="24"/>
          <w:szCs w:val="24"/>
        </w:rPr>
        <w:t xml:space="preserve"> národného štatistického systému v oblasti rozvoja oficiálnej štatistiky </w:t>
      </w:r>
      <w:r w:rsidR="001653D7" w:rsidRPr="00D00B4B">
        <w:rPr>
          <w:rFonts w:ascii="Times New Roman" w:hAnsi="Times New Roman" w:cs="Times New Roman"/>
          <w:sz w:val="24"/>
          <w:szCs w:val="24"/>
        </w:rPr>
        <w:t>je</w:t>
      </w:r>
      <w:r w:rsidR="005A7CDC" w:rsidRPr="00D00B4B">
        <w:rPr>
          <w:rFonts w:ascii="Times New Roman" w:hAnsi="Times New Roman" w:cs="Times New Roman"/>
          <w:sz w:val="24"/>
          <w:szCs w:val="24"/>
        </w:rPr>
        <w:t xml:space="preserve"> ustanovená v štatistickom pracovnom programe</w:t>
      </w:r>
      <w:r w:rsidRPr="00D00B4B">
        <w:rPr>
          <w:rFonts w:ascii="Times New Roman" w:hAnsi="Times New Roman" w:cs="Times New Roman"/>
          <w:sz w:val="24"/>
          <w:szCs w:val="24"/>
        </w:rPr>
        <w:t xml:space="preserve">. </w:t>
      </w:r>
    </w:p>
    <w:p w14:paraId="3C544B79" w14:textId="77777777" w:rsidR="001D7A76" w:rsidRPr="00D00B4B" w:rsidRDefault="001D7A76" w:rsidP="00C90881">
      <w:pPr>
        <w:spacing w:after="0" w:line="276" w:lineRule="auto"/>
        <w:jc w:val="both"/>
        <w:rPr>
          <w:rFonts w:ascii="Times New Roman" w:hAnsi="Times New Roman" w:cs="Times New Roman"/>
          <w:sz w:val="24"/>
          <w:szCs w:val="24"/>
        </w:rPr>
      </w:pPr>
    </w:p>
    <w:p w14:paraId="08E041B1" w14:textId="77777777" w:rsidR="001D7A76" w:rsidRPr="00D00B4B" w:rsidRDefault="001D7A76" w:rsidP="002E02CC">
      <w:pPr>
        <w:pStyle w:val="Odsekzoznamu"/>
        <w:numPr>
          <w:ilvl w:val="0"/>
          <w:numId w:val="145"/>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Úloha člena národného štatistického systému v oblasti rozvoja oficiálnej štatistiky môže zahŕňať výskum alebo tvorbu inovácií.</w:t>
      </w:r>
    </w:p>
    <w:p w14:paraId="1E44E9E3" w14:textId="77777777" w:rsidR="001D7A76" w:rsidRPr="00D00B4B" w:rsidRDefault="001D7A76" w:rsidP="00C90881">
      <w:pPr>
        <w:pStyle w:val="Odsekzoznamu"/>
        <w:spacing w:after="0" w:line="276" w:lineRule="auto"/>
        <w:ind w:left="360"/>
        <w:contextualSpacing w:val="0"/>
        <w:jc w:val="both"/>
        <w:rPr>
          <w:rFonts w:ascii="Times New Roman" w:hAnsi="Times New Roman" w:cs="Times New Roman"/>
          <w:sz w:val="24"/>
          <w:szCs w:val="24"/>
        </w:rPr>
      </w:pPr>
    </w:p>
    <w:p w14:paraId="54CD60FC" w14:textId="77777777" w:rsidR="001D7A76" w:rsidRPr="00D00B4B" w:rsidRDefault="00173C50" w:rsidP="002E02CC">
      <w:pPr>
        <w:pStyle w:val="Odsekzoznamu"/>
        <w:numPr>
          <w:ilvl w:val="0"/>
          <w:numId w:val="145"/>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Vykonávaním</w:t>
      </w:r>
      <w:r w:rsidR="008737EC" w:rsidRPr="00D00B4B">
        <w:rPr>
          <w:rFonts w:ascii="Times New Roman" w:hAnsi="Times New Roman" w:cs="Times New Roman"/>
          <w:sz w:val="24"/>
          <w:szCs w:val="24"/>
        </w:rPr>
        <w:t xml:space="preserve"> úloh podľa odseku </w:t>
      </w:r>
      <w:r w:rsidR="001D7A76" w:rsidRPr="00D00B4B">
        <w:rPr>
          <w:rFonts w:ascii="Times New Roman" w:hAnsi="Times New Roman" w:cs="Times New Roman"/>
          <w:sz w:val="24"/>
          <w:szCs w:val="24"/>
        </w:rPr>
        <w:t xml:space="preserve">2 môže člen národného štatistického systému poveriť </w:t>
      </w:r>
      <w:r w:rsidR="008D42F2" w:rsidRPr="00D00B4B">
        <w:rPr>
          <w:rFonts w:ascii="Times New Roman" w:hAnsi="Times New Roman" w:cs="Times New Roman"/>
          <w:sz w:val="24"/>
          <w:szCs w:val="24"/>
        </w:rPr>
        <w:t xml:space="preserve">poverenú organizáciu alebo </w:t>
      </w:r>
      <w:r w:rsidR="00712D06" w:rsidRPr="00D00B4B">
        <w:rPr>
          <w:rFonts w:ascii="Times New Roman" w:hAnsi="Times New Roman" w:cs="Times New Roman"/>
          <w:sz w:val="24"/>
          <w:szCs w:val="24"/>
        </w:rPr>
        <w:t xml:space="preserve">subjekt podľa § 3 ods. </w:t>
      </w:r>
      <w:r w:rsidR="001827EA" w:rsidRPr="00D00B4B">
        <w:rPr>
          <w:rFonts w:ascii="Times New Roman" w:hAnsi="Times New Roman" w:cs="Times New Roman"/>
          <w:sz w:val="24"/>
          <w:szCs w:val="24"/>
        </w:rPr>
        <w:t>5</w:t>
      </w:r>
      <w:r w:rsidR="004E09E2" w:rsidRPr="00D00B4B">
        <w:rPr>
          <w:rFonts w:ascii="Times New Roman" w:hAnsi="Times New Roman" w:cs="Times New Roman"/>
          <w:sz w:val="24"/>
          <w:szCs w:val="24"/>
        </w:rPr>
        <w:t>, ktorý</w:t>
      </w:r>
      <w:r w:rsidR="001D7A76" w:rsidRPr="00D00B4B">
        <w:rPr>
          <w:rFonts w:ascii="Times New Roman" w:hAnsi="Times New Roman" w:cs="Times New Roman"/>
          <w:sz w:val="24"/>
          <w:szCs w:val="24"/>
        </w:rPr>
        <w:t xml:space="preserve"> je výskumným subjektom podľa § 5</w:t>
      </w:r>
      <w:r w:rsidR="0062459F" w:rsidRPr="00D00B4B">
        <w:rPr>
          <w:rFonts w:ascii="Times New Roman" w:hAnsi="Times New Roman" w:cs="Times New Roman"/>
          <w:sz w:val="24"/>
          <w:szCs w:val="24"/>
        </w:rPr>
        <w:t>3</w:t>
      </w:r>
      <w:r w:rsidR="001D7A76" w:rsidRPr="00D00B4B">
        <w:rPr>
          <w:rFonts w:ascii="Times New Roman" w:hAnsi="Times New Roman" w:cs="Times New Roman"/>
          <w:sz w:val="24"/>
          <w:szCs w:val="24"/>
        </w:rPr>
        <w:t xml:space="preserve"> písm. b) prvého </w:t>
      </w:r>
      <w:r w:rsidR="0058757E" w:rsidRPr="00D00B4B">
        <w:rPr>
          <w:rFonts w:ascii="Times New Roman" w:hAnsi="Times New Roman" w:cs="Times New Roman"/>
          <w:sz w:val="24"/>
          <w:szCs w:val="24"/>
        </w:rPr>
        <w:t>bodu</w:t>
      </w:r>
      <w:r w:rsidR="001D7A76" w:rsidRPr="00D00B4B">
        <w:rPr>
          <w:rFonts w:ascii="Times New Roman" w:hAnsi="Times New Roman" w:cs="Times New Roman"/>
          <w:sz w:val="24"/>
          <w:szCs w:val="24"/>
        </w:rPr>
        <w:t>.</w:t>
      </w:r>
    </w:p>
    <w:p w14:paraId="660E943D" w14:textId="77777777" w:rsidR="001D7A76" w:rsidRPr="00D00B4B" w:rsidRDefault="001D7A76" w:rsidP="00C90881">
      <w:pPr>
        <w:pStyle w:val="Odsekzoznamu"/>
        <w:spacing w:after="0" w:line="276" w:lineRule="auto"/>
        <w:ind w:left="360"/>
        <w:contextualSpacing w:val="0"/>
        <w:jc w:val="both"/>
        <w:rPr>
          <w:rFonts w:ascii="Times New Roman" w:hAnsi="Times New Roman" w:cs="Times New Roman"/>
          <w:sz w:val="24"/>
          <w:szCs w:val="24"/>
        </w:rPr>
      </w:pPr>
    </w:p>
    <w:p w14:paraId="5859C931" w14:textId="77777777" w:rsidR="001D7A76" w:rsidRPr="00D00B4B" w:rsidRDefault="001D7A76" w:rsidP="002E02CC">
      <w:pPr>
        <w:pStyle w:val="Odsekzoznamu"/>
        <w:numPr>
          <w:ilvl w:val="0"/>
          <w:numId w:val="145"/>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Ak je to účelné, úrad koordinuje činnosti členov národného štatistického systému v oblasti rozvoja oficiálnej štatistiky.</w:t>
      </w:r>
    </w:p>
    <w:p w14:paraId="07883F43" w14:textId="77777777" w:rsidR="001D7A76" w:rsidRPr="00D00B4B" w:rsidRDefault="001D7A76" w:rsidP="00C90881">
      <w:pPr>
        <w:pStyle w:val="Odsekzoznamu"/>
        <w:spacing w:after="0" w:line="276" w:lineRule="auto"/>
        <w:ind w:left="360"/>
        <w:contextualSpacing w:val="0"/>
        <w:jc w:val="both"/>
        <w:rPr>
          <w:rFonts w:ascii="Times New Roman" w:hAnsi="Times New Roman" w:cs="Times New Roman"/>
          <w:sz w:val="24"/>
          <w:szCs w:val="24"/>
        </w:rPr>
      </w:pPr>
    </w:p>
    <w:p w14:paraId="10EF9461" w14:textId="77777777" w:rsidR="00380E3D" w:rsidRPr="00D00B4B" w:rsidRDefault="001D7A76" w:rsidP="002E02CC">
      <w:pPr>
        <w:pStyle w:val="Odsekzoznamu"/>
        <w:numPr>
          <w:ilvl w:val="0"/>
          <w:numId w:val="145"/>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Členovia národného štatistického systému zdieľajú a zverejňujú poznatky a inovácie, ktoré sú </w:t>
      </w:r>
      <w:r w:rsidR="00472A2F" w:rsidRPr="00D00B4B">
        <w:rPr>
          <w:rFonts w:ascii="Times New Roman" w:hAnsi="Times New Roman" w:cs="Times New Roman"/>
          <w:sz w:val="24"/>
          <w:szCs w:val="24"/>
        </w:rPr>
        <w:t>výstupmi úloh v oblasti</w:t>
      </w:r>
      <w:r w:rsidRPr="00D00B4B">
        <w:rPr>
          <w:rFonts w:ascii="Times New Roman" w:hAnsi="Times New Roman" w:cs="Times New Roman"/>
          <w:sz w:val="24"/>
          <w:szCs w:val="24"/>
        </w:rPr>
        <w:t xml:space="preserve"> rozvoja oficiálnej štatistiky</w:t>
      </w:r>
      <w:r w:rsidR="00170032" w:rsidRPr="00D00B4B">
        <w:rPr>
          <w:rFonts w:ascii="Times New Roman" w:hAnsi="Times New Roman" w:cs="Times New Roman"/>
          <w:sz w:val="24"/>
          <w:szCs w:val="24"/>
        </w:rPr>
        <w:t xml:space="preserve">; zdieľanie a zverejňovanie sa môže </w:t>
      </w:r>
      <w:r w:rsidR="001546F5" w:rsidRPr="00D00B4B">
        <w:rPr>
          <w:rFonts w:ascii="Times New Roman" w:hAnsi="Times New Roman" w:cs="Times New Roman"/>
          <w:sz w:val="24"/>
          <w:szCs w:val="24"/>
        </w:rPr>
        <w:t>realizovať aj publikačnou činnosťou</w:t>
      </w:r>
      <w:r w:rsidR="00505221" w:rsidRPr="00D00B4B">
        <w:rPr>
          <w:rFonts w:ascii="Times New Roman" w:hAnsi="Times New Roman" w:cs="Times New Roman"/>
          <w:sz w:val="24"/>
          <w:szCs w:val="24"/>
        </w:rPr>
        <w:t xml:space="preserve">. </w:t>
      </w:r>
      <w:r w:rsidR="00380E3D" w:rsidRPr="00D00B4B">
        <w:rPr>
          <w:rFonts w:ascii="Times New Roman" w:hAnsi="Times New Roman" w:cs="Times New Roman"/>
          <w:sz w:val="24"/>
          <w:szCs w:val="24"/>
        </w:rPr>
        <w:br w:type="page"/>
      </w:r>
    </w:p>
    <w:p w14:paraId="521C1911" w14:textId="77777777" w:rsidR="00117C63" w:rsidRPr="00D00B4B" w:rsidRDefault="00117C6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 xml:space="preserve">§ </w:t>
      </w:r>
      <w:r w:rsidR="00642CD8" w:rsidRPr="00D00B4B">
        <w:rPr>
          <w:rFonts w:ascii="Times New Roman" w:hAnsi="Times New Roman" w:cs="Times New Roman"/>
          <w:b/>
          <w:sz w:val="24"/>
          <w:szCs w:val="24"/>
        </w:rPr>
        <w:t>6</w:t>
      </w:r>
      <w:r w:rsidR="0062459F" w:rsidRPr="00D00B4B">
        <w:rPr>
          <w:rFonts w:ascii="Times New Roman" w:hAnsi="Times New Roman" w:cs="Times New Roman"/>
          <w:b/>
          <w:sz w:val="24"/>
          <w:szCs w:val="24"/>
        </w:rPr>
        <w:t>2</w:t>
      </w:r>
    </w:p>
    <w:p w14:paraId="1AFA7420" w14:textId="77777777" w:rsidR="00117C63" w:rsidRPr="00D00B4B" w:rsidRDefault="0078284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Štatistika </w:t>
      </w:r>
      <w:r w:rsidR="006053F3" w:rsidRPr="00D00B4B">
        <w:rPr>
          <w:rFonts w:ascii="Times New Roman" w:hAnsi="Times New Roman" w:cs="Times New Roman"/>
          <w:b/>
          <w:sz w:val="24"/>
          <w:szCs w:val="24"/>
        </w:rPr>
        <w:t>v procese rozvoja</w:t>
      </w:r>
    </w:p>
    <w:p w14:paraId="1545A607" w14:textId="77777777" w:rsidR="00BE0419" w:rsidRPr="00D00B4B" w:rsidRDefault="00BE0419" w:rsidP="00C90881">
      <w:pPr>
        <w:pStyle w:val="oj-normal"/>
        <w:spacing w:before="0" w:beforeAutospacing="0" w:after="0" w:afterAutospacing="0" w:line="276" w:lineRule="auto"/>
        <w:jc w:val="both"/>
        <w:rPr>
          <w:lang w:val="sk-SK"/>
        </w:rPr>
      </w:pPr>
    </w:p>
    <w:p w14:paraId="2BFF0913" w14:textId="77777777" w:rsidR="00593B2C" w:rsidRPr="00D00B4B" w:rsidRDefault="00593B2C" w:rsidP="002E02CC">
      <w:pPr>
        <w:pStyle w:val="oj-normal"/>
        <w:numPr>
          <w:ilvl w:val="0"/>
          <w:numId w:val="146"/>
        </w:numPr>
        <w:spacing w:before="0" w:beforeAutospacing="0" w:after="0" w:afterAutospacing="0" w:line="276" w:lineRule="auto"/>
        <w:jc w:val="both"/>
        <w:rPr>
          <w:lang w:val="sk-SK"/>
        </w:rPr>
      </w:pPr>
      <w:r w:rsidRPr="00D00B4B">
        <w:rPr>
          <w:lang w:val="sk-SK"/>
        </w:rPr>
        <w:t>Štatistika v procese rozvoja predstavuje novovytvorené, alebo výrazne revidované štatistické výstupy a poznatky vypracované členmi Európskeho štatistického systému alebo členmi národného štatistického systému, ktoré sa nachádzajú vo fáz</w:t>
      </w:r>
      <w:r w:rsidR="00D9311F" w:rsidRPr="00D00B4B">
        <w:rPr>
          <w:lang w:val="sk-SK"/>
        </w:rPr>
        <w:t>e</w:t>
      </w:r>
      <w:r w:rsidRPr="00D00B4B">
        <w:rPr>
          <w:lang w:val="sk-SK"/>
        </w:rPr>
        <w:t xml:space="preserve"> vývoja, testovania, overovania a zlepšovania, s cieľom ich integrácie do pravidelnej</w:t>
      </w:r>
      <w:r w:rsidR="001653D7" w:rsidRPr="00D00B4B">
        <w:rPr>
          <w:lang w:val="sk-SK"/>
        </w:rPr>
        <w:t xml:space="preserve"> tvorby oficiálnej štatistiky.</w:t>
      </w:r>
    </w:p>
    <w:p w14:paraId="720BF005" w14:textId="77777777" w:rsidR="00593B2C" w:rsidRPr="00D00B4B" w:rsidRDefault="00593B2C" w:rsidP="00C90881">
      <w:pPr>
        <w:pStyle w:val="oj-normal"/>
        <w:spacing w:before="0" w:beforeAutospacing="0" w:after="0" w:afterAutospacing="0" w:line="276" w:lineRule="auto"/>
        <w:jc w:val="both"/>
        <w:rPr>
          <w:lang w:val="sk-SK"/>
        </w:rPr>
      </w:pPr>
    </w:p>
    <w:p w14:paraId="4F03F304" w14:textId="77777777" w:rsidR="005803B9" w:rsidRPr="00D00B4B" w:rsidRDefault="005803B9" w:rsidP="002E02CC">
      <w:pPr>
        <w:pStyle w:val="oj-normal"/>
        <w:numPr>
          <w:ilvl w:val="0"/>
          <w:numId w:val="146"/>
        </w:numPr>
        <w:spacing w:before="0" w:beforeAutospacing="0" w:after="0" w:afterAutospacing="0" w:line="276" w:lineRule="auto"/>
        <w:jc w:val="both"/>
        <w:rPr>
          <w:lang w:val="sk-SK"/>
        </w:rPr>
      </w:pPr>
      <w:r w:rsidRPr="00D00B4B">
        <w:rPr>
          <w:lang w:val="sk-SK"/>
        </w:rPr>
        <w:t xml:space="preserve">Štatistika v procese rozvoja nemusí spĺňať všetky kritériá kvality </w:t>
      </w:r>
      <w:r w:rsidR="00BE0419" w:rsidRPr="00D00B4B">
        <w:rPr>
          <w:lang w:val="sk-SK"/>
        </w:rPr>
        <w:t>oficiálnej štatistiky</w:t>
      </w:r>
      <w:r w:rsidRPr="00D00B4B">
        <w:rPr>
          <w:lang w:val="sk-SK"/>
        </w:rPr>
        <w:t>.</w:t>
      </w:r>
    </w:p>
    <w:p w14:paraId="658EBC63" w14:textId="77777777" w:rsidR="00BE0419" w:rsidRPr="00D00B4B" w:rsidRDefault="00BE0419" w:rsidP="00C90881">
      <w:pPr>
        <w:pStyle w:val="oj-normal"/>
        <w:spacing w:before="0" w:beforeAutospacing="0" w:after="0" w:afterAutospacing="0" w:line="276" w:lineRule="auto"/>
        <w:jc w:val="both"/>
        <w:rPr>
          <w:lang w:val="sk-SK"/>
        </w:rPr>
      </w:pPr>
    </w:p>
    <w:p w14:paraId="2FDE1D4C" w14:textId="77777777" w:rsidR="00380E3D" w:rsidRPr="00707D45" w:rsidRDefault="00BE0419" w:rsidP="002E02CC">
      <w:pPr>
        <w:pStyle w:val="oj-normal"/>
        <w:numPr>
          <w:ilvl w:val="0"/>
          <w:numId w:val="146"/>
        </w:numPr>
        <w:spacing w:before="0" w:beforeAutospacing="0" w:after="0" w:afterAutospacing="0" w:line="276" w:lineRule="auto"/>
        <w:jc w:val="both"/>
        <w:rPr>
          <w:lang w:val="sk-SK"/>
        </w:rPr>
      </w:pPr>
      <w:r w:rsidRPr="00D00B4B">
        <w:rPr>
          <w:lang w:val="sk-SK"/>
        </w:rPr>
        <w:t xml:space="preserve">Člen národného štatistického systému môže šíriť </w:t>
      </w:r>
      <w:r w:rsidR="00170032" w:rsidRPr="00D00B4B">
        <w:rPr>
          <w:lang w:val="sk-SK"/>
        </w:rPr>
        <w:t xml:space="preserve">výsledky </w:t>
      </w:r>
      <w:r w:rsidRPr="00D00B4B">
        <w:rPr>
          <w:lang w:val="sk-SK"/>
        </w:rPr>
        <w:t>štatistik</w:t>
      </w:r>
      <w:r w:rsidR="00170032" w:rsidRPr="00D00B4B">
        <w:rPr>
          <w:lang w:val="sk-SK"/>
        </w:rPr>
        <w:t>y v procese rozvoja, ak</w:t>
      </w:r>
      <w:r w:rsidR="00380E3D" w:rsidRPr="00D00B4B">
        <w:rPr>
          <w:lang w:val="sk-SK"/>
        </w:rPr>
        <w:t> </w:t>
      </w:r>
      <w:r w:rsidR="00170032" w:rsidRPr="00D00B4B">
        <w:rPr>
          <w:lang w:val="sk-SK"/>
        </w:rPr>
        <w:t>ich</w:t>
      </w:r>
      <w:r w:rsidRPr="00D00B4B">
        <w:rPr>
          <w:lang w:val="sk-SK"/>
        </w:rPr>
        <w:t xml:space="preserve"> </w:t>
      </w:r>
      <w:r w:rsidR="005803B9" w:rsidRPr="00D00B4B">
        <w:rPr>
          <w:lang w:val="sk-SK"/>
        </w:rPr>
        <w:t xml:space="preserve">výslovne </w:t>
      </w:r>
      <w:r w:rsidRPr="00D00B4B">
        <w:rPr>
          <w:lang w:val="sk-SK"/>
        </w:rPr>
        <w:t>označí ako štatistiku</w:t>
      </w:r>
      <w:r w:rsidR="005803B9" w:rsidRPr="00D00B4B">
        <w:rPr>
          <w:lang w:val="sk-SK"/>
        </w:rPr>
        <w:t xml:space="preserve"> v procese rozvoja</w:t>
      </w:r>
      <w:r w:rsidR="00170032" w:rsidRPr="00D00B4B">
        <w:rPr>
          <w:lang w:val="sk-SK"/>
        </w:rPr>
        <w:t xml:space="preserve"> a šíri ich</w:t>
      </w:r>
      <w:r w:rsidRPr="00D00B4B">
        <w:rPr>
          <w:lang w:val="sk-SK"/>
        </w:rPr>
        <w:t xml:space="preserve"> spolu s informáciami o jej kvalitatívnych limitoch.</w:t>
      </w:r>
    </w:p>
    <w:p w14:paraId="7716C5B2" w14:textId="77777777" w:rsidR="00380E3D" w:rsidRPr="00707D45" w:rsidRDefault="00380E3D" w:rsidP="00380E3D">
      <w:pPr>
        <w:pStyle w:val="oj-normal"/>
        <w:spacing w:before="0" w:beforeAutospacing="0" w:after="0" w:afterAutospacing="0" w:line="276" w:lineRule="auto"/>
        <w:jc w:val="both"/>
        <w:rPr>
          <w:lang w:val="sk-SK"/>
        </w:rPr>
      </w:pPr>
    </w:p>
    <w:p w14:paraId="3FAB3CBE" w14:textId="77777777" w:rsidR="00380E3D" w:rsidRPr="00707D45" w:rsidRDefault="00380E3D" w:rsidP="00380E3D">
      <w:pPr>
        <w:pStyle w:val="oj-normal"/>
        <w:spacing w:before="0" w:beforeAutospacing="0" w:after="0" w:afterAutospacing="0" w:line="276" w:lineRule="auto"/>
        <w:jc w:val="both"/>
        <w:rPr>
          <w:lang w:val="sk-SK"/>
        </w:rPr>
      </w:pPr>
    </w:p>
    <w:p w14:paraId="27462143" w14:textId="77777777" w:rsidR="00380E3D" w:rsidRPr="00707D45" w:rsidRDefault="00380E3D" w:rsidP="00380E3D">
      <w:pPr>
        <w:pStyle w:val="oj-normal"/>
        <w:spacing w:before="0" w:beforeAutospacing="0" w:after="0" w:afterAutospacing="0" w:line="276" w:lineRule="auto"/>
        <w:jc w:val="both"/>
        <w:rPr>
          <w:lang w:val="sk-SK"/>
        </w:rPr>
      </w:pPr>
    </w:p>
    <w:p w14:paraId="4876D1D2" w14:textId="77777777" w:rsidR="00E664FD" w:rsidRPr="00D00B4B" w:rsidRDefault="00B139A2"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ÔSM</w:t>
      </w:r>
      <w:r w:rsidR="00340FB9" w:rsidRPr="00D00B4B">
        <w:rPr>
          <w:rFonts w:ascii="Times New Roman" w:hAnsi="Times New Roman" w:cs="Times New Roman"/>
          <w:b/>
          <w:sz w:val="24"/>
          <w:szCs w:val="24"/>
        </w:rPr>
        <w:t>A</w:t>
      </w:r>
      <w:r w:rsidR="00075FAF" w:rsidRPr="00D00B4B">
        <w:rPr>
          <w:rFonts w:ascii="Times New Roman" w:hAnsi="Times New Roman" w:cs="Times New Roman"/>
          <w:b/>
          <w:sz w:val="24"/>
          <w:szCs w:val="24"/>
        </w:rPr>
        <w:t xml:space="preserve"> </w:t>
      </w:r>
      <w:r w:rsidR="00DB2A30" w:rsidRPr="00D00B4B">
        <w:rPr>
          <w:rFonts w:ascii="Times New Roman" w:hAnsi="Times New Roman" w:cs="Times New Roman"/>
          <w:b/>
          <w:sz w:val="24"/>
          <w:szCs w:val="24"/>
        </w:rPr>
        <w:t>ČASŤ</w:t>
      </w:r>
    </w:p>
    <w:p w14:paraId="115C2DE6" w14:textId="77777777" w:rsidR="006144FB" w:rsidRPr="00D00B4B" w:rsidRDefault="0056346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SPRÁVNE DELIKTY </w:t>
      </w:r>
    </w:p>
    <w:p w14:paraId="18598468" w14:textId="77777777" w:rsidR="00E664FD" w:rsidRPr="00D00B4B" w:rsidRDefault="00E664FD" w:rsidP="00C90881">
      <w:pPr>
        <w:spacing w:after="0" w:line="276" w:lineRule="auto"/>
        <w:jc w:val="both"/>
        <w:rPr>
          <w:rFonts w:ascii="Times New Roman" w:hAnsi="Times New Roman" w:cs="Times New Roman"/>
          <w:sz w:val="24"/>
          <w:szCs w:val="24"/>
        </w:rPr>
      </w:pPr>
    </w:p>
    <w:p w14:paraId="3D3957EF" w14:textId="77777777" w:rsidR="00F02DBA" w:rsidRPr="00D00B4B" w:rsidRDefault="00F02DBA" w:rsidP="00C90881">
      <w:pPr>
        <w:spacing w:after="0" w:line="276" w:lineRule="auto"/>
        <w:jc w:val="both"/>
        <w:rPr>
          <w:rFonts w:ascii="Times New Roman" w:hAnsi="Times New Roman" w:cs="Times New Roman"/>
          <w:sz w:val="24"/>
          <w:szCs w:val="24"/>
        </w:rPr>
      </w:pPr>
    </w:p>
    <w:p w14:paraId="5BEF309B" w14:textId="77777777" w:rsidR="00E664FD" w:rsidRPr="00D00B4B" w:rsidRDefault="00DC1CCF"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62459F" w:rsidRPr="00D00B4B">
        <w:rPr>
          <w:rFonts w:ascii="Times New Roman" w:hAnsi="Times New Roman" w:cs="Times New Roman"/>
          <w:b/>
          <w:sz w:val="24"/>
          <w:szCs w:val="24"/>
        </w:rPr>
        <w:t>3</w:t>
      </w:r>
    </w:p>
    <w:p w14:paraId="0228A0C6" w14:textId="77777777" w:rsidR="00D82B13" w:rsidRPr="00D00B4B" w:rsidRDefault="00D82B1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Neplnenie spravodajskej povinnosti</w:t>
      </w:r>
    </w:p>
    <w:p w14:paraId="6BAC8612" w14:textId="77777777" w:rsidR="00D82B13" w:rsidRPr="00D00B4B" w:rsidRDefault="00D82B13" w:rsidP="00C90881">
      <w:pPr>
        <w:spacing w:after="0" w:line="276" w:lineRule="auto"/>
        <w:jc w:val="both"/>
        <w:rPr>
          <w:rFonts w:ascii="Times New Roman" w:hAnsi="Times New Roman" w:cs="Times New Roman"/>
          <w:sz w:val="24"/>
          <w:szCs w:val="24"/>
        </w:rPr>
      </w:pPr>
    </w:p>
    <w:p w14:paraId="54A05EF2" w14:textId="77777777" w:rsidR="00046B25" w:rsidRPr="00D00B4B" w:rsidRDefault="000A15FD" w:rsidP="002E02CC">
      <w:pPr>
        <w:pStyle w:val="Odsekzoznamu"/>
        <w:numPr>
          <w:ilvl w:val="0"/>
          <w:numId w:val="6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Neplnenia</w:t>
      </w:r>
      <w:r w:rsidR="00046B25" w:rsidRPr="00D00B4B">
        <w:rPr>
          <w:rFonts w:ascii="Times New Roman" w:hAnsi="Times New Roman" w:cs="Times New Roman"/>
          <w:sz w:val="24"/>
          <w:szCs w:val="24"/>
        </w:rPr>
        <w:t xml:space="preserve"> spravodajskej povinn</w:t>
      </w:r>
      <w:r w:rsidR="005820BD" w:rsidRPr="00D00B4B">
        <w:rPr>
          <w:rFonts w:ascii="Times New Roman" w:hAnsi="Times New Roman" w:cs="Times New Roman"/>
          <w:sz w:val="24"/>
          <w:szCs w:val="24"/>
        </w:rPr>
        <w:t>osti</w:t>
      </w:r>
      <w:r w:rsidR="00046B25"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sa </w:t>
      </w:r>
      <w:r w:rsidR="00F96D86" w:rsidRPr="00D00B4B">
        <w:rPr>
          <w:rFonts w:ascii="Times New Roman" w:hAnsi="Times New Roman" w:cs="Times New Roman"/>
          <w:sz w:val="24"/>
          <w:szCs w:val="24"/>
        </w:rPr>
        <w:t>spravodajsk</w:t>
      </w:r>
      <w:r w:rsidRPr="00D00B4B">
        <w:rPr>
          <w:rFonts w:ascii="Times New Roman" w:hAnsi="Times New Roman" w:cs="Times New Roman"/>
          <w:sz w:val="24"/>
          <w:szCs w:val="24"/>
        </w:rPr>
        <w:t>á</w:t>
      </w:r>
      <w:r w:rsidR="00F96D86" w:rsidRPr="00D00B4B">
        <w:rPr>
          <w:rFonts w:ascii="Times New Roman" w:hAnsi="Times New Roman" w:cs="Times New Roman"/>
          <w:sz w:val="24"/>
          <w:szCs w:val="24"/>
        </w:rPr>
        <w:t xml:space="preserve"> jednotk</w:t>
      </w:r>
      <w:r w:rsidRPr="00D00B4B">
        <w:rPr>
          <w:rFonts w:ascii="Times New Roman" w:hAnsi="Times New Roman" w:cs="Times New Roman"/>
          <w:sz w:val="24"/>
          <w:szCs w:val="24"/>
        </w:rPr>
        <w:t>a</w:t>
      </w:r>
      <w:r w:rsidR="00F96D86" w:rsidRPr="00D00B4B">
        <w:rPr>
          <w:rFonts w:ascii="Times New Roman" w:hAnsi="Times New Roman" w:cs="Times New Roman"/>
          <w:sz w:val="24"/>
          <w:szCs w:val="24"/>
        </w:rPr>
        <w:t xml:space="preserve"> zaraden</w:t>
      </w:r>
      <w:r w:rsidRPr="00D00B4B">
        <w:rPr>
          <w:rFonts w:ascii="Times New Roman" w:hAnsi="Times New Roman" w:cs="Times New Roman"/>
          <w:sz w:val="24"/>
          <w:szCs w:val="24"/>
        </w:rPr>
        <w:t>á</w:t>
      </w:r>
      <w:r w:rsidR="00F96D86" w:rsidRPr="00D00B4B">
        <w:rPr>
          <w:rFonts w:ascii="Times New Roman" w:hAnsi="Times New Roman" w:cs="Times New Roman"/>
          <w:sz w:val="24"/>
          <w:szCs w:val="24"/>
        </w:rPr>
        <w:t xml:space="preserve"> do štatistického zisťovania</w:t>
      </w:r>
      <w:r w:rsidRPr="00D00B4B">
        <w:rPr>
          <w:rFonts w:ascii="Times New Roman" w:hAnsi="Times New Roman" w:cs="Times New Roman"/>
          <w:sz w:val="24"/>
          <w:szCs w:val="24"/>
        </w:rPr>
        <w:t xml:space="preserve"> dopustí, ak</w:t>
      </w:r>
    </w:p>
    <w:p w14:paraId="276744CE" w14:textId="77777777" w:rsidR="00046B25" w:rsidRPr="00D00B4B" w:rsidRDefault="00BC3C97" w:rsidP="002E02CC">
      <w:pPr>
        <w:pStyle w:val="Odsekzoznamu"/>
        <w:numPr>
          <w:ilvl w:val="0"/>
          <w:numId w:val="1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neposkytne </w:t>
      </w:r>
      <w:r w:rsidR="000A15FD" w:rsidRPr="00D00B4B">
        <w:rPr>
          <w:rFonts w:ascii="Times New Roman" w:hAnsi="Times New Roman" w:cs="Times New Roman"/>
          <w:sz w:val="24"/>
          <w:szCs w:val="24"/>
        </w:rPr>
        <w:t>údaje požadované</w:t>
      </w:r>
      <w:r w:rsidR="005820BD" w:rsidRPr="00D00B4B">
        <w:rPr>
          <w:rFonts w:ascii="Times New Roman" w:hAnsi="Times New Roman" w:cs="Times New Roman"/>
          <w:sz w:val="24"/>
          <w:szCs w:val="24"/>
        </w:rPr>
        <w:t xml:space="preserve"> v štatistickom zisťovaní</w:t>
      </w:r>
      <w:r w:rsidR="00046B25" w:rsidRPr="00D00B4B">
        <w:rPr>
          <w:rFonts w:ascii="Times New Roman" w:hAnsi="Times New Roman" w:cs="Times New Roman"/>
          <w:sz w:val="24"/>
          <w:szCs w:val="24"/>
        </w:rPr>
        <w:t xml:space="preserve"> </w:t>
      </w:r>
      <w:r w:rsidR="007D665D" w:rsidRPr="00D00B4B">
        <w:rPr>
          <w:rFonts w:ascii="Times New Roman" w:hAnsi="Times New Roman" w:cs="Times New Roman"/>
          <w:sz w:val="24"/>
          <w:szCs w:val="24"/>
        </w:rPr>
        <w:t>v</w:t>
      </w:r>
      <w:r w:rsidR="00FB7F49" w:rsidRPr="00D00B4B">
        <w:rPr>
          <w:rFonts w:ascii="Times New Roman" w:hAnsi="Times New Roman" w:cs="Times New Roman"/>
          <w:sz w:val="24"/>
          <w:szCs w:val="24"/>
        </w:rPr>
        <w:t> príslušnom termíne ustanovenom v údajovej základni v priebehu</w:t>
      </w:r>
      <w:r w:rsidR="007D665D" w:rsidRPr="00D00B4B">
        <w:rPr>
          <w:rFonts w:ascii="Times New Roman" w:hAnsi="Times New Roman" w:cs="Times New Roman"/>
          <w:sz w:val="24"/>
          <w:szCs w:val="24"/>
        </w:rPr>
        <w:t xml:space="preserve"> jedného kalendárneho roka</w:t>
      </w:r>
      <w:r w:rsidR="000D425D" w:rsidRPr="00D00B4B">
        <w:rPr>
          <w:rFonts w:ascii="Times New Roman" w:hAnsi="Times New Roman" w:cs="Times New Roman"/>
          <w:sz w:val="24"/>
          <w:szCs w:val="24"/>
        </w:rPr>
        <w:t>,</w:t>
      </w:r>
      <w:r w:rsidR="007D665D" w:rsidRPr="00D00B4B">
        <w:rPr>
          <w:rFonts w:ascii="Times New Roman" w:hAnsi="Times New Roman" w:cs="Times New Roman"/>
          <w:sz w:val="24"/>
          <w:szCs w:val="24"/>
        </w:rPr>
        <w:t xml:space="preserve"> v ktorom je spravodajská jednotka zaradená do štatistického zisťovania</w:t>
      </w:r>
      <w:r w:rsidR="00046B25" w:rsidRPr="00D00B4B">
        <w:rPr>
          <w:rFonts w:ascii="Times New Roman" w:hAnsi="Times New Roman" w:cs="Times New Roman"/>
          <w:sz w:val="24"/>
          <w:szCs w:val="24"/>
        </w:rPr>
        <w:t>,</w:t>
      </w:r>
    </w:p>
    <w:p w14:paraId="3FC752FA" w14:textId="77777777" w:rsidR="00E17DF9" w:rsidRPr="00D00B4B" w:rsidRDefault="00E17DF9" w:rsidP="002E02CC">
      <w:pPr>
        <w:pStyle w:val="Odsekzoznamu"/>
        <w:numPr>
          <w:ilvl w:val="0"/>
          <w:numId w:val="1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poskytne nepravdivé alebo neúplné údaje požadované v štatistickom zisťovaní </w:t>
      </w:r>
      <w:r w:rsidR="00FB7F49" w:rsidRPr="00D00B4B">
        <w:rPr>
          <w:rFonts w:ascii="Times New Roman" w:hAnsi="Times New Roman" w:cs="Times New Roman"/>
          <w:sz w:val="24"/>
          <w:szCs w:val="24"/>
        </w:rPr>
        <w:t xml:space="preserve">v príslušnom termíne ustanovenom v údajovej základni v priebehu </w:t>
      </w:r>
      <w:r w:rsidRPr="00D00B4B">
        <w:rPr>
          <w:rFonts w:ascii="Times New Roman" w:hAnsi="Times New Roman" w:cs="Times New Roman"/>
          <w:sz w:val="24"/>
          <w:szCs w:val="24"/>
        </w:rPr>
        <w:t>jedného kalendárneho roka</w:t>
      </w:r>
      <w:r w:rsidR="003204BC" w:rsidRPr="00D00B4B">
        <w:rPr>
          <w:rFonts w:ascii="Times New Roman" w:hAnsi="Times New Roman" w:cs="Times New Roman"/>
          <w:sz w:val="24"/>
          <w:szCs w:val="24"/>
        </w:rPr>
        <w:t>,</w:t>
      </w:r>
      <w:r w:rsidRPr="00D00B4B">
        <w:rPr>
          <w:rFonts w:ascii="Times New Roman" w:hAnsi="Times New Roman" w:cs="Times New Roman"/>
          <w:sz w:val="24"/>
          <w:szCs w:val="24"/>
        </w:rPr>
        <w:t xml:space="preserve"> v ktorom je spravodajská jednotka zaradená do štatistického zisťovania,</w:t>
      </w:r>
    </w:p>
    <w:p w14:paraId="5CC706E0" w14:textId="77777777" w:rsidR="001374CE" w:rsidRPr="00D00B4B" w:rsidRDefault="001374CE" w:rsidP="002E02CC">
      <w:pPr>
        <w:pStyle w:val="Odsekzoznamu"/>
        <w:numPr>
          <w:ilvl w:val="0"/>
          <w:numId w:val="1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neoznám</w:t>
      </w:r>
      <w:r w:rsidR="000A15FD" w:rsidRPr="00D00B4B">
        <w:rPr>
          <w:rFonts w:ascii="Times New Roman" w:hAnsi="Times New Roman" w:cs="Times New Roman"/>
          <w:sz w:val="24"/>
          <w:szCs w:val="24"/>
        </w:rPr>
        <w:t>i zmenu</w:t>
      </w:r>
      <w:r w:rsidRPr="00D00B4B">
        <w:rPr>
          <w:rFonts w:ascii="Times New Roman" w:hAnsi="Times New Roman" w:cs="Times New Roman"/>
          <w:sz w:val="24"/>
          <w:szCs w:val="24"/>
        </w:rPr>
        <w:t xml:space="preserve"> kontaktnej osoby zodpovednej za plnenie spravodajskej povinnosti </w:t>
      </w:r>
      <w:r w:rsidR="000A15FD" w:rsidRPr="00D00B4B">
        <w:rPr>
          <w:rFonts w:ascii="Times New Roman" w:hAnsi="Times New Roman" w:cs="Times New Roman"/>
          <w:sz w:val="24"/>
          <w:szCs w:val="24"/>
        </w:rPr>
        <w:t xml:space="preserve">alebo jej údajov </w:t>
      </w:r>
      <w:r w:rsidRPr="00D00B4B">
        <w:rPr>
          <w:rFonts w:ascii="Times New Roman" w:hAnsi="Times New Roman" w:cs="Times New Roman"/>
          <w:sz w:val="24"/>
          <w:szCs w:val="24"/>
        </w:rPr>
        <w:t>členovi národného štatistického systému</w:t>
      </w:r>
      <w:r w:rsidR="00746A71" w:rsidRPr="00D00B4B">
        <w:rPr>
          <w:rFonts w:ascii="Times New Roman" w:hAnsi="Times New Roman" w:cs="Times New Roman"/>
          <w:sz w:val="24"/>
          <w:szCs w:val="24"/>
        </w:rPr>
        <w:t xml:space="preserve"> alebo jeho poverenej organizácii</w:t>
      </w:r>
      <w:r w:rsidRPr="00D00B4B">
        <w:rPr>
          <w:rFonts w:ascii="Times New Roman" w:hAnsi="Times New Roman" w:cs="Times New Roman"/>
          <w:sz w:val="24"/>
          <w:szCs w:val="24"/>
        </w:rPr>
        <w:t>,</w:t>
      </w:r>
      <w:r w:rsidR="00746A71" w:rsidRPr="00D00B4B">
        <w:rPr>
          <w:rFonts w:ascii="Times New Roman" w:hAnsi="Times New Roman" w:cs="Times New Roman"/>
          <w:sz w:val="24"/>
          <w:szCs w:val="24"/>
        </w:rPr>
        <w:t xml:space="preserve"> ktorí</w:t>
      </w:r>
      <w:r w:rsidR="00F96D86" w:rsidRPr="00D00B4B">
        <w:rPr>
          <w:rFonts w:ascii="Times New Roman" w:hAnsi="Times New Roman" w:cs="Times New Roman"/>
          <w:sz w:val="24"/>
          <w:szCs w:val="24"/>
        </w:rPr>
        <w:t xml:space="preserve"> vykonáva</w:t>
      </w:r>
      <w:r w:rsidR="00746A71" w:rsidRPr="00D00B4B">
        <w:rPr>
          <w:rFonts w:ascii="Times New Roman" w:hAnsi="Times New Roman" w:cs="Times New Roman"/>
          <w:sz w:val="24"/>
          <w:szCs w:val="24"/>
        </w:rPr>
        <w:t>jú</w:t>
      </w:r>
      <w:r w:rsidR="00F96D86" w:rsidRPr="00D00B4B">
        <w:rPr>
          <w:rFonts w:ascii="Times New Roman" w:hAnsi="Times New Roman" w:cs="Times New Roman"/>
          <w:sz w:val="24"/>
          <w:szCs w:val="24"/>
        </w:rPr>
        <w:t xml:space="preserve"> štatistické zisťovani</w:t>
      </w:r>
      <w:r w:rsidR="000A15FD" w:rsidRPr="00D00B4B">
        <w:rPr>
          <w:rFonts w:ascii="Times New Roman" w:hAnsi="Times New Roman" w:cs="Times New Roman"/>
          <w:sz w:val="24"/>
          <w:szCs w:val="24"/>
        </w:rPr>
        <w:t>e</w:t>
      </w:r>
      <w:r w:rsidR="00F96D86" w:rsidRPr="00D00B4B">
        <w:rPr>
          <w:rFonts w:ascii="Times New Roman" w:hAnsi="Times New Roman" w:cs="Times New Roman"/>
          <w:sz w:val="24"/>
          <w:szCs w:val="24"/>
        </w:rPr>
        <w:t>,</w:t>
      </w:r>
    </w:p>
    <w:p w14:paraId="5A5FB935" w14:textId="77777777" w:rsidR="003C4EF1" w:rsidRPr="00D00B4B" w:rsidRDefault="001374CE" w:rsidP="002E02CC">
      <w:pPr>
        <w:pStyle w:val="Odsekzoznamu"/>
        <w:numPr>
          <w:ilvl w:val="0"/>
          <w:numId w:val="1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neoznám</w:t>
      </w:r>
      <w:r w:rsidR="000A15FD" w:rsidRPr="00D00B4B">
        <w:rPr>
          <w:rFonts w:ascii="Times New Roman" w:hAnsi="Times New Roman" w:cs="Times New Roman"/>
          <w:sz w:val="24"/>
          <w:szCs w:val="24"/>
        </w:rPr>
        <w:t>i</w:t>
      </w:r>
      <w:r w:rsidRPr="00D00B4B">
        <w:rPr>
          <w:rFonts w:ascii="Times New Roman" w:hAnsi="Times New Roman" w:cs="Times New Roman"/>
          <w:sz w:val="24"/>
          <w:szCs w:val="24"/>
        </w:rPr>
        <w:t xml:space="preserve"> </w:t>
      </w:r>
      <w:r w:rsidR="00763992" w:rsidRPr="00D00B4B">
        <w:rPr>
          <w:rFonts w:ascii="Times New Roman" w:hAnsi="Times New Roman" w:cs="Times New Roman"/>
          <w:sz w:val="24"/>
          <w:szCs w:val="24"/>
        </w:rPr>
        <w:t>objektívn</w:t>
      </w:r>
      <w:r w:rsidR="000A15FD" w:rsidRPr="00D00B4B">
        <w:rPr>
          <w:rFonts w:ascii="Times New Roman" w:hAnsi="Times New Roman" w:cs="Times New Roman"/>
          <w:sz w:val="24"/>
          <w:szCs w:val="24"/>
        </w:rPr>
        <w:t>e skutočnosti</w:t>
      </w:r>
      <w:r w:rsidR="00763992" w:rsidRPr="00D00B4B">
        <w:rPr>
          <w:rFonts w:ascii="Times New Roman" w:hAnsi="Times New Roman" w:cs="Times New Roman"/>
          <w:sz w:val="24"/>
          <w:szCs w:val="24"/>
        </w:rPr>
        <w:t>, ktoré majú alebo môžu mať vplyv</w:t>
      </w:r>
      <w:r w:rsidRPr="00D00B4B">
        <w:rPr>
          <w:rFonts w:ascii="Times New Roman" w:hAnsi="Times New Roman" w:cs="Times New Roman"/>
          <w:sz w:val="24"/>
          <w:szCs w:val="24"/>
        </w:rPr>
        <w:t xml:space="preserve"> na zaradenie spravo</w:t>
      </w:r>
      <w:r w:rsidR="005820BD" w:rsidRPr="00D00B4B">
        <w:rPr>
          <w:rFonts w:ascii="Times New Roman" w:hAnsi="Times New Roman" w:cs="Times New Roman"/>
          <w:sz w:val="24"/>
          <w:szCs w:val="24"/>
        </w:rPr>
        <w:t xml:space="preserve">dajskej jednotky do </w:t>
      </w:r>
      <w:r w:rsidRPr="00D00B4B">
        <w:rPr>
          <w:rFonts w:ascii="Times New Roman" w:hAnsi="Times New Roman" w:cs="Times New Roman"/>
          <w:sz w:val="24"/>
          <w:szCs w:val="24"/>
        </w:rPr>
        <w:t>štatistického zisťovania</w:t>
      </w:r>
      <w:r w:rsidR="00F3748B" w:rsidRPr="00D00B4B">
        <w:rPr>
          <w:rFonts w:ascii="Times New Roman" w:hAnsi="Times New Roman" w:cs="Times New Roman"/>
          <w:sz w:val="24"/>
          <w:szCs w:val="24"/>
        </w:rPr>
        <w:t>,</w:t>
      </w:r>
      <w:r w:rsidR="00763992" w:rsidRPr="00D00B4B">
        <w:rPr>
          <w:rFonts w:ascii="Times New Roman" w:hAnsi="Times New Roman" w:cs="Times New Roman"/>
          <w:sz w:val="24"/>
          <w:szCs w:val="24"/>
        </w:rPr>
        <w:t xml:space="preserve"> ak </w:t>
      </w:r>
      <w:r w:rsidR="000A15FD" w:rsidRPr="00D00B4B">
        <w:rPr>
          <w:rFonts w:ascii="Times New Roman" w:hAnsi="Times New Roman" w:cs="Times New Roman"/>
          <w:sz w:val="24"/>
          <w:szCs w:val="24"/>
        </w:rPr>
        <w:t xml:space="preserve">ju </w:t>
      </w:r>
      <w:r w:rsidR="00763992" w:rsidRPr="00D00B4B">
        <w:rPr>
          <w:rFonts w:ascii="Times New Roman" w:hAnsi="Times New Roman" w:cs="Times New Roman"/>
          <w:sz w:val="24"/>
          <w:szCs w:val="24"/>
        </w:rPr>
        <w:t xml:space="preserve">člen národného štatistického systému </w:t>
      </w:r>
      <w:r w:rsidR="00746A71" w:rsidRPr="00D00B4B">
        <w:rPr>
          <w:rFonts w:ascii="Times New Roman" w:hAnsi="Times New Roman" w:cs="Times New Roman"/>
          <w:sz w:val="24"/>
          <w:szCs w:val="24"/>
        </w:rPr>
        <w:t xml:space="preserve">alebo jeho poverená organizácia </w:t>
      </w:r>
      <w:r w:rsidR="00763992" w:rsidRPr="00D00B4B">
        <w:rPr>
          <w:rFonts w:ascii="Times New Roman" w:hAnsi="Times New Roman" w:cs="Times New Roman"/>
          <w:sz w:val="24"/>
          <w:szCs w:val="24"/>
        </w:rPr>
        <w:t>poučil</w:t>
      </w:r>
      <w:r w:rsidR="00746A71" w:rsidRPr="00D00B4B">
        <w:rPr>
          <w:rFonts w:ascii="Times New Roman" w:hAnsi="Times New Roman" w:cs="Times New Roman"/>
          <w:sz w:val="24"/>
          <w:szCs w:val="24"/>
        </w:rPr>
        <w:t>i</w:t>
      </w:r>
      <w:r w:rsidR="00763992" w:rsidRPr="00D00B4B">
        <w:rPr>
          <w:rFonts w:ascii="Times New Roman" w:hAnsi="Times New Roman" w:cs="Times New Roman"/>
          <w:sz w:val="24"/>
          <w:szCs w:val="24"/>
        </w:rPr>
        <w:t xml:space="preserve"> podľa § 2</w:t>
      </w:r>
      <w:r w:rsidR="002C736E" w:rsidRPr="00D00B4B">
        <w:rPr>
          <w:rFonts w:ascii="Times New Roman" w:hAnsi="Times New Roman" w:cs="Times New Roman"/>
          <w:sz w:val="24"/>
          <w:szCs w:val="24"/>
        </w:rPr>
        <w:t>3</w:t>
      </w:r>
      <w:r w:rsidR="00A44F37" w:rsidRPr="00D00B4B">
        <w:rPr>
          <w:rFonts w:ascii="Times New Roman" w:hAnsi="Times New Roman" w:cs="Times New Roman"/>
          <w:sz w:val="24"/>
          <w:szCs w:val="24"/>
        </w:rPr>
        <w:t xml:space="preserve"> ods. </w:t>
      </w:r>
      <w:r w:rsidR="00A6470C" w:rsidRPr="00D00B4B">
        <w:rPr>
          <w:rFonts w:ascii="Times New Roman" w:hAnsi="Times New Roman" w:cs="Times New Roman"/>
          <w:sz w:val="24"/>
          <w:szCs w:val="24"/>
        </w:rPr>
        <w:t xml:space="preserve">1 </w:t>
      </w:r>
      <w:r w:rsidR="00763992" w:rsidRPr="00D00B4B">
        <w:rPr>
          <w:rFonts w:ascii="Times New Roman" w:hAnsi="Times New Roman" w:cs="Times New Roman"/>
          <w:sz w:val="24"/>
          <w:szCs w:val="24"/>
        </w:rPr>
        <w:t>písm.</w:t>
      </w:r>
      <w:r w:rsidR="00A6470C" w:rsidRPr="00D00B4B">
        <w:rPr>
          <w:rFonts w:ascii="Times New Roman" w:hAnsi="Times New Roman" w:cs="Times New Roman"/>
          <w:sz w:val="24"/>
          <w:szCs w:val="24"/>
        </w:rPr>
        <w:t xml:space="preserve"> d</w:t>
      </w:r>
      <w:r w:rsidR="00763992" w:rsidRPr="00D00B4B">
        <w:rPr>
          <w:rFonts w:ascii="Times New Roman" w:hAnsi="Times New Roman" w:cs="Times New Roman"/>
          <w:sz w:val="24"/>
          <w:szCs w:val="24"/>
        </w:rPr>
        <w:t>),</w:t>
      </w:r>
      <w:r w:rsidR="00923100" w:rsidRPr="00D00B4B">
        <w:rPr>
          <w:rFonts w:ascii="Times New Roman" w:hAnsi="Times New Roman" w:cs="Times New Roman"/>
          <w:sz w:val="24"/>
          <w:szCs w:val="24"/>
        </w:rPr>
        <w:t xml:space="preserve"> alebo</w:t>
      </w:r>
    </w:p>
    <w:p w14:paraId="25510D6F" w14:textId="77777777" w:rsidR="001374CE" w:rsidRPr="00D00B4B" w:rsidRDefault="001374CE" w:rsidP="002E02CC">
      <w:pPr>
        <w:pStyle w:val="Odsekzoznamu"/>
        <w:numPr>
          <w:ilvl w:val="0"/>
          <w:numId w:val="11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neposkytn</w:t>
      </w:r>
      <w:r w:rsidR="000A15FD" w:rsidRPr="00D00B4B">
        <w:rPr>
          <w:rFonts w:ascii="Times New Roman" w:hAnsi="Times New Roman" w:cs="Times New Roman"/>
          <w:sz w:val="24"/>
          <w:szCs w:val="24"/>
        </w:rPr>
        <w:t>e doplňujúce informácie</w:t>
      </w:r>
      <w:r w:rsidRPr="00D00B4B">
        <w:rPr>
          <w:rFonts w:ascii="Times New Roman" w:hAnsi="Times New Roman" w:cs="Times New Roman"/>
          <w:sz w:val="24"/>
          <w:szCs w:val="24"/>
        </w:rPr>
        <w:t xml:space="preserve"> členovi národného štatistického systému </w:t>
      </w:r>
      <w:r w:rsidR="00746A71"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 xml:space="preserve">na jeho vyžiadanie k údajom, ktoré </w:t>
      </w:r>
      <w:r w:rsidR="000A15FD" w:rsidRPr="00D00B4B">
        <w:rPr>
          <w:rFonts w:ascii="Times New Roman" w:hAnsi="Times New Roman" w:cs="Times New Roman"/>
          <w:sz w:val="24"/>
          <w:szCs w:val="24"/>
        </w:rPr>
        <w:t>mu v štatistickom zisťovaní</w:t>
      </w:r>
      <w:r w:rsidR="005820BD" w:rsidRPr="00D00B4B">
        <w:rPr>
          <w:rFonts w:ascii="Times New Roman" w:hAnsi="Times New Roman" w:cs="Times New Roman"/>
          <w:sz w:val="24"/>
          <w:szCs w:val="24"/>
        </w:rPr>
        <w:t xml:space="preserve"> poskytla</w:t>
      </w:r>
      <w:r w:rsidR="00052517" w:rsidRPr="00D00B4B">
        <w:rPr>
          <w:rFonts w:ascii="Times New Roman" w:hAnsi="Times New Roman" w:cs="Times New Roman"/>
          <w:sz w:val="24"/>
          <w:szCs w:val="24"/>
        </w:rPr>
        <w:t>.</w:t>
      </w:r>
    </w:p>
    <w:p w14:paraId="317D135F" w14:textId="77777777" w:rsidR="005820BD" w:rsidRPr="00D00B4B" w:rsidRDefault="005820BD" w:rsidP="00C90881">
      <w:pPr>
        <w:spacing w:after="0" w:line="276" w:lineRule="auto"/>
        <w:jc w:val="both"/>
        <w:rPr>
          <w:rFonts w:ascii="Times New Roman" w:hAnsi="Times New Roman" w:cs="Times New Roman"/>
          <w:sz w:val="24"/>
          <w:szCs w:val="24"/>
        </w:rPr>
      </w:pPr>
    </w:p>
    <w:p w14:paraId="265CF842" w14:textId="77777777" w:rsidR="00763992" w:rsidRPr="00D00B4B" w:rsidRDefault="005820BD" w:rsidP="002E02CC">
      <w:pPr>
        <w:pStyle w:val="Odsekzoznamu"/>
        <w:numPr>
          <w:ilvl w:val="0"/>
          <w:numId w:val="6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Porušen</w:t>
      </w:r>
      <w:r w:rsidR="000A15FD" w:rsidRPr="00D00B4B">
        <w:rPr>
          <w:rFonts w:ascii="Times New Roman" w:hAnsi="Times New Roman" w:cs="Times New Roman"/>
          <w:sz w:val="24"/>
          <w:szCs w:val="24"/>
        </w:rPr>
        <w:t>ia</w:t>
      </w:r>
      <w:r w:rsidRPr="00D00B4B">
        <w:rPr>
          <w:rFonts w:ascii="Times New Roman" w:hAnsi="Times New Roman" w:cs="Times New Roman"/>
          <w:sz w:val="24"/>
          <w:szCs w:val="24"/>
        </w:rPr>
        <w:t xml:space="preserve"> povinnosti </w:t>
      </w:r>
      <w:r w:rsidR="00B81E7C" w:rsidRPr="00D00B4B">
        <w:rPr>
          <w:rFonts w:ascii="Times New Roman" w:hAnsi="Times New Roman" w:cs="Times New Roman"/>
          <w:sz w:val="24"/>
          <w:szCs w:val="24"/>
        </w:rPr>
        <w:t xml:space="preserve">v sčítaní obyvateľov sa dopustí povinná osoba (§ </w:t>
      </w:r>
      <w:r w:rsidR="0071159E" w:rsidRPr="00D00B4B">
        <w:rPr>
          <w:rFonts w:ascii="Times New Roman" w:hAnsi="Times New Roman" w:cs="Times New Roman"/>
          <w:sz w:val="24"/>
          <w:szCs w:val="24"/>
        </w:rPr>
        <w:t>3</w:t>
      </w:r>
      <w:r w:rsidR="008F2371" w:rsidRPr="00D00B4B">
        <w:rPr>
          <w:rFonts w:ascii="Times New Roman" w:hAnsi="Times New Roman" w:cs="Times New Roman"/>
          <w:sz w:val="24"/>
          <w:szCs w:val="24"/>
        </w:rPr>
        <w:t>2</w:t>
      </w:r>
      <w:r w:rsidR="0071159E" w:rsidRPr="00D00B4B">
        <w:rPr>
          <w:rFonts w:ascii="Times New Roman" w:hAnsi="Times New Roman" w:cs="Times New Roman"/>
          <w:sz w:val="24"/>
          <w:szCs w:val="24"/>
        </w:rPr>
        <w:t xml:space="preserve"> ods. </w:t>
      </w:r>
      <w:r w:rsidR="00642CD8" w:rsidRPr="00D00B4B">
        <w:rPr>
          <w:rFonts w:ascii="Times New Roman" w:hAnsi="Times New Roman" w:cs="Times New Roman"/>
          <w:sz w:val="24"/>
          <w:szCs w:val="24"/>
        </w:rPr>
        <w:t>1</w:t>
      </w:r>
      <w:r w:rsidR="00B81E7C" w:rsidRPr="00D00B4B">
        <w:rPr>
          <w:rFonts w:ascii="Times New Roman" w:hAnsi="Times New Roman" w:cs="Times New Roman"/>
          <w:sz w:val="24"/>
          <w:szCs w:val="24"/>
        </w:rPr>
        <w:t>), ktorá neposkytne údaje o obyvateľovi alebo poskytne n</w:t>
      </w:r>
      <w:r w:rsidR="006A5B17" w:rsidRPr="00D00B4B">
        <w:rPr>
          <w:rFonts w:ascii="Times New Roman" w:hAnsi="Times New Roman" w:cs="Times New Roman"/>
          <w:sz w:val="24"/>
          <w:szCs w:val="24"/>
        </w:rPr>
        <w:t>epravdivé alebo neúplné údaje o </w:t>
      </w:r>
      <w:r w:rsidR="00B81E7C" w:rsidRPr="00D00B4B">
        <w:rPr>
          <w:rFonts w:ascii="Times New Roman" w:hAnsi="Times New Roman" w:cs="Times New Roman"/>
          <w:sz w:val="24"/>
          <w:szCs w:val="24"/>
        </w:rPr>
        <w:t>obyvateľovi</w:t>
      </w:r>
      <w:r w:rsidR="00A6470C" w:rsidRPr="00D00B4B">
        <w:rPr>
          <w:rFonts w:ascii="Times New Roman" w:hAnsi="Times New Roman" w:cs="Times New Roman"/>
          <w:sz w:val="24"/>
          <w:szCs w:val="24"/>
        </w:rPr>
        <w:t>.</w:t>
      </w:r>
    </w:p>
    <w:p w14:paraId="57ACC029" w14:textId="77777777" w:rsidR="00563460" w:rsidRPr="00D00B4B" w:rsidRDefault="00563460" w:rsidP="00C90881">
      <w:pPr>
        <w:spacing w:after="0" w:line="276" w:lineRule="auto"/>
        <w:jc w:val="both"/>
        <w:rPr>
          <w:rFonts w:ascii="Times New Roman" w:hAnsi="Times New Roman" w:cs="Times New Roman"/>
          <w:sz w:val="24"/>
          <w:szCs w:val="24"/>
        </w:rPr>
      </w:pPr>
    </w:p>
    <w:p w14:paraId="1954C9FA" w14:textId="77777777" w:rsidR="004D719A" w:rsidRPr="00D00B4B" w:rsidRDefault="004D719A" w:rsidP="00C90881">
      <w:pPr>
        <w:spacing w:after="0" w:line="276" w:lineRule="auto"/>
        <w:jc w:val="both"/>
        <w:rPr>
          <w:rFonts w:ascii="Times New Roman" w:hAnsi="Times New Roman" w:cs="Times New Roman"/>
          <w:sz w:val="24"/>
          <w:szCs w:val="24"/>
        </w:rPr>
      </w:pPr>
    </w:p>
    <w:p w14:paraId="64D53091" w14:textId="77777777" w:rsidR="00563460" w:rsidRPr="00D00B4B" w:rsidRDefault="0056346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62459F" w:rsidRPr="00D00B4B">
        <w:rPr>
          <w:rFonts w:ascii="Times New Roman" w:hAnsi="Times New Roman" w:cs="Times New Roman"/>
          <w:b/>
          <w:sz w:val="24"/>
          <w:szCs w:val="24"/>
        </w:rPr>
        <w:t>4</w:t>
      </w:r>
    </w:p>
    <w:p w14:paraId="61B52615" w14:textId="77777777" w:rsidR="00563460" w:rsidRPr="00D00B4B" w:rsidRDefault="00A763C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Neposkytnutie údajov z administratívneho zdroja údajov</w:t>
      </w:r>
    </w:p>
    <w:p w14:paraId="7D82D3AF" w14:textId="77777777" w:rsidR="00052517" w:rsidRPr="00D00B4B" w:rsidRDefault="00052517" w:rsidP="00C90881">
      <w:pPr>
        <w:spacing w:after="0" w:line="276" w:lineRule="auto"/>
        <w:jc w:val="both"/>
        <w:rPr>
          <w:rFonts w:ascii="Times New Roman" w:hAnsi="Times New Roman" w:cs="Times New Roman"/>
          <w:sz w:val="24"/>
          <w:szCs w:val="24"/>
        </w:rPr>
      </w:pPr>
    </w:p>
    <w:p w14:paraId="1EFFDB89" w14:textId="77777777" w:rsidR="00763992" w:rsidRPr="00D00B4B" w:rsidRDefault="00763992"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Porušen</w:t>
      </w:r>
      <w:r w:rsidR="00B81E7C" w:rsidRPr="00D00B4B">
        <w:rPr>
          <w:rFonts w:ascii="Times New Roman" w:hAnsi="Times New Roman" w:cs="Times New Roman"/>
          <w:sz w:val="24"/>
          <w:szCs w:val="24"/>
        </w:rPr>
        <w:t>ia</w:t>
      </w:r>
      <w:r w:rsidRPr="00D00B4B">
        <w:rPr>
          <w:rFonts w:ascii="Times New Roman" w:hAnsi="Times New Roman" w:cs="Times New Roman"/>
          <w:sz w:val="24"/>
          <w:szCs w:val="24"/>
        </w:rPr>
        <w:t xml:space="preserve"> povinnosti správcu administratívneho zdroja údajov </w:t>
      </w:r>
      <w:r w:rsidR="00B81E7C" w:rsidRPr="00D00B4B">
        <w:rPr>
          <w:rFonts w:ascii="Times New Roman" w:hAnsi="Times New Roman" w:cs="Times New Roman"/>
          <w:sz w:val="24"/>
          <w:szCs w:val="24"/>
        </w:rPr>
        <w:t>sa dopustí správca administratívneho zdroja, ktorý</w:t>
      </w:r>
    </w:p>
    <w:p w14:paraId="5895CD17" w14:textId="77777777" w:rsidR="00563460" w:rsidRPr="00D00B4B" w:rsidRDefault="00000FB7" w:rsidP="002E02CC">
      <w:pPr>
        <w:pStyle w:val="Odsekzoznamu"/>
        <w:numPr>
          <w:ilvl w:val="0"/>
          <w:numId w:val="162"/>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neposkytne členovi národného štatistického systému </w:t>
      </w:r>
      <w:r w:rsidR="00746A71"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údaje a ich metaúdaje v súlade so žiadosťou podľa § 2</w:t>
      </w:r>
      <w:r w:rsidR="002C736E" w:rsidRPr="00D00B4B">
        <w:rPr>
          <w:rFonts w:ascii="Times New Roman" w:hAnsi="Times New Roman" w:cs="Times New Roman"/>
          <w:sz w:val="24"/>
          <w:szCs w:val="24"/>
        </w:rPr>
        <w:t>5</w:t>
      </w:r>
      <w:r w:rsidRPr="00D00B4B">
        <w:rPr>
          <w:rFonts w:ascii="Times New Roman" w:hAnsi="Times New Roman" w:cs="Times New Roman"/>
          <w:sz w:val="24"/>
          <w:szCs w:val="24"/>
        </w:rPr>
        <w:t xml:space="preserve"> ods. 2 alebo v súlade so zmluvou podľa § 2</w:t>
      </w:r>
      <w:r w:rsidR="002C736E" w:rsidRPr="00D00B4B">
        <w:rPr>
          <w:rFonts w:ascii="Times New Roman" w:hAnsi="Times New Roman" w:cs="Times New Roman"/>
          <w:sz w:val="24"/>
          <w:szCs w:val="24"/>
        </w:rPr>
        <w:t>5</w:t>
      </w:r>
      <w:r w:rsidRPr="00D00B4B">
        <w:rPr>
          <w:rFonts w:ascii="Times New Roman" w:hAnsi="Times New Roman" w:cs="Times New Roman"/>
          <w:sz w:val="24"/>
          <w:szCs w:val="24"/>
        </w:rPr>
        <w:t xml:space="preserve"> ods. 3,</w:t>
      </w:r>
    </w:p>
    <w:p w14:paraId="05E9DFA6" w14:textId="77777777" w:rsidR="00EE3783" w:rsidRPr="00D00B4B" w:rsidRDefault="00000FB7" w:rsidP="002E02CC">
      <w:pPr>
        <w:pStyle w:val="Odsekzoznamu"/>
        <w:numPr>
          <w:ilvl w:val="0"/>
          <w:numId w:val="162"/>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nepoužije štatistický číselník alebo štatistickú klasifikáciu pri spracovaní údajov v administratívnom zdroji údajov.</w:t>
      </w:r>
    </w:p>
    <w:p w14:paraId="7835932E" w14:textId="77777777" w:rsidR="00EE3783" w:rsidRPr="00D00B4B" w:rsidRDefault="00EE3783" w:rsidP="00C90881">
      <w:pPr>
        <w:spacing w:after="0"/>
        <w:rPr>
          <w:rFonts w:ascii="Times New Roman" w:hAnsi="Times New Roman" w:cs="Times New Roman"/>
          <w:sz w:val="24"/>
          <w:szCs w:val="24"/>
        </w:rPr>
      </w:pPr>
    </w:p>
    <w:p w14:paraId="3A5C4E89" w14:textId="77777777" w:rsidR="002E777F" w:rsidRPr="00D00B4B" w:rsidRDefault="002E777F" w:rsidP="00C90881">
      <w:pPr>
        <w:spacing w:after="0"/>
        <w:rPr>
          <w:rFonts w:ascii="Times New Roman" w:hAnsi="Times New Roman" w:cs="Times New Roman"/>
          <w:sz w:val="24"/>
          <w:szCs w:val="24"/>
        </w:rPr>
      </w:pPr>
    </w:p>
    <w:p w14:paraId="023DBD4F" w14:textId="77777777" w:rsidR="00F029BD" w:rsidRPr="00D00B4B" w:rsidRDefault="00F029BD"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62459F" w:rsidRPr="00D00B4B">
        <w:rPr>
          <w:rFonts w:ascii="Times New Roman" w:hAnsi="Times New Roman" w:cs="Times New Roman"/>
          <w:b/>
          <w:sz w:val="24"/>
          <w:szCs w:val="24"/>
        </w:rPr>
        <w:t>5</w:t>
      </w:r>
    </w:p>
    <w:p w14:paraId="15942385" w14:textId="77777777" w:rsidR="00F029BD" w:rsidRPr="00D00B4B" w:rsidRDefault="00F029BD"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Porušenie povinnosti </w:t>
      </w:r>
      <w:r w:rsidR="00776C99" w:rsidRPr="00D00B4B">
        <w:rPr>
          <w:rFonts w:ascii="Times New Roman" w:hAnsi="Times New Roman" w:cs="Times New Roman"/>
          <w:b/>
          <w:sz w:val="24"/>
          <w:szCs w:val="24"/>
        </w:rPr>
        <w:t xml:space="preserve">štátneho </w:t>
      </w:r>
      <w:r w:rsidRPr="00D00B4B">
        <w:rPr>
          <w:rFonts w:ascii="Times New Roman" w:hAnsi="Times New Roman" w:cs="Times New Roman"/>
          <w:b/>
          <w:sz w:val="24"/>
          <w:szCs w:val="24"/>
        </w:rPr>
        <w:t>orgánu poskytujúceho výsledky rezortnej štatistiky</w:t>
      </w:r>
    </w:p>
    <w:p w14:paraId="6F23520C" w14:textId="77777777" w:rsidR="006C5FCF" w:rsidRPr="00D00B4B" w:rsidRDefault="006C5FCF" w:rsidP="00C90881">
      <w:pPr>
        <w:spacing w:after="0" w:line="276" w:lineRule="auto"/>
        <w:jc w:val="both"/>
        <w:rPr>
          <w:rFonts w:ascii="Times New Roman" w:hAnsi="Times New Roman" w:cs="Times New Roman"/>
          <w:sz w:val="24"/>
          <w:szCs w:val="24"/>
        </w:rPr>
      </w:pPr>
    </w:p>
    <w:p w14:paraId="390F9810" w14:textId="77777777" w:rsidR="00F029BD" w:rsidRPr="00D00B4B" w:rsidRDefault="00F029BD"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Porušenia povinnosti </w:t>
      </w:r>
      <w:r w:rsidR="00776C99" w:rsidRPr="00D00B4B">
        <w:rPr>
          <w:rFonts w:ascii="Times New Roman" w:hAnsi="Times New Roman" w:cs="Times New Roman"/>
          <w:sz w:val="24"/>
          <w:szCs w:val="24"/>
        </w:rPr>
        <w:t xml:space="preserve">štátneho </w:t>
      </w:r>
      <w:r w:rsidRPr="00D00B4B">
        <w:rPr>
          <w:rFonts w:ascii="Times New Roman" w:hAnsi="Times New Roman" w:cs="Times New Roman"/>
          <w:sz w:val="24"/>
          <w:szCs w:val="24"/>
        </w:rPr>
        <w:t xml:space="preserve">orgánu poskytujúceho výsledky rezortnej štatistiky sa dopustí </w:t>
      </w:r>
      <w:r w:rsidR="00776C99" w:rsidRPr="00D00B4B">
        <w:rPr>
          <w:rFonts w:ascii="Times New Roman" w:hAnsi="Times New Roman" w:cs="Times New Roman"/>
          <w:sz w:val="24"/>
          <w:szCs w:val="24"/>
        </w:rPr>
        <w:t>štátny orgán</w:t>
      </w:r>
      <w:r w:rsidRPr="00D00B4B">
        <w:rPr>
          <w:rFonts w:ascii="Times New Roman" w:hAnsi="Times New Roman" w:cs="Times New Roman"/>
          <w:sz w:val="24"/>
          <w:szCs w:val="24"/>
        </w:rPr>
        <w:t xml:space="preserve"> zodpovedný za </w:t>
      </w:r>
      <w:r w:rsidR="00776C99" w:rsidRPr="00D00B4B">
        <w:rPr>
          <w:rFonts w:ascii="Times New Roman" w:hAnsi="Times New Roman" w:cs="Times New Roman"/>
          <w:sz w:val="24"/>
          <w:szCs w:val="24"/>
        </w:rPr>
        <w:t xml:space="preserve">vykonávanie </w:t>
      </w:r>
      <w:r w:rsidRPr="00D00B4B">
        <w:rPr>
          <w:rFonts w:ascii="Times New Roman" w:hAnsi="Times New Roman" w:cs="Times New Roman"/>
          <w:sz w:val="24"/>
          <w:szCs w:val="24"/>
        </w:rPr>
        <w:t>rezortného zisťovania</w:t>
      </w:r>
      <w:r w:rsidR="00776C99" w:rsidRPr="00D00B4B">
        <w:rPr>
          <w:rFonts w:ascii="Times New Roman" w:hAnsi="Times New Roman" w:cs="Times New Roman"/>
          <w:sz w:val="24"/>
          <w:szCs w:val="24"/>
        </w:rPr>
        <w:t xml:space="preserve"> ustanoveného za zdroj údajov</w:t>
      </w:r>
      <w:r w:rsidRPr="00D00B4B">
        <w:rPr>
          <w:rFonts w:ascii="Times New Roman" w:hAnsi="Times New Roman" w:cs="Times New Roman"/>
          <w:sz w:val="24"/>
          <w:szCs w:val="24"/>
        </w:rPr>
        <w:t xml:space="preserve">, ktorý </w:t>
      </w:r>
    </w:p>
    <w:p w14:paraId="2649617A" w14:textId="77777777" w:rsidR="00F029BD" w:rsidRPr="00D00B4B" w:rsidRDefault="00F029BD" w:rsidP="002E02CC">
      <w:pPr>
        <w:pStyle w:val="Odsekzoznamu"/>
        <w:numPr>
          <w:ilvl w:val="0"/>
          <w:numId w:val="160"/>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neposkytne údaje a</w:t>
      </w:r>
      <w:r w:rsidR="003A1312" w:rsidRPr="00D00B4B">
        <w:rPr>
          <w:rFonts w:ascii="Times New Roman" w:hAnsi="Times New Roman" w:cs="Times New Roman"/>
          <w:sz w:val="24"/>
          <w:szCs w:val="24"/>
        </w:rPr>
        <w:t>lebo</w:t>
      </w:r>
      <w:r w:rsidRPr="00D00B4B">
        <w:rPr>
          <w:rFonts w:ascii="Times New Roman" w:hAnsi="Times New Roman" w:cs="Times New Roman"/>
          <w:sz w:val="24"/>
          <w:szCs w:val="24"/>
        </w:rPr>
        <w:t xml:space="preserve"> ich metaúdaje členovi národného štatistického systému </w:t>
      </w:r>
      <w:r w:rsidR="00746A71" w:rsidRPr="00D00B4B">
        <w:rPr>
          <w:rFonts w:ascii="Times New Roman" w:hAnsi="Times New Roman" w:cs="Times New Roman"/>
          <w:sz w:val="24"/>
          <w:szCs w:val="24"/>
        </w:rPr>
        <w:t xml:space="preserve">alebo jeho poverenej organizácii </w:t>
      </w:r>
      <w:r w:rsidRPr="00D00B4B">
        <w:rPr>
          <w:rFonts w:ascii="Times New Roman" w:hAnsi="Times New Roman" w:cs="Times New Roman"/>
          <w:sz w:val="24"/>
          <w:szCs w:val="24"/>
        </w:rPr>
        <w:t>v súlade so žiadosťou</w:t>
      </w:r>
      <w:r w:rsidR="003A1312" w:rsidRPr="00D00B4B">
        <w:rPr>
          <w:rFonts w:ascii="Times New Roman" w:hAnsi="Times New Roman" w:cs="Times New Roman"/>
          <w:sz w:val="24"/>
          <w:szCs w:val="24"/>
        </w:rPr>
        <w:t xml:space="preserve"> </w:t>
      </w:r>
      <w:r w:rsidRPr="00D00B4B">
        <w:rPr>
          <w:rFonts w:ascii="Times New Roman" w:hAnsi="Times New Roman" w:cs="Times New Roman"/>
          <w:sz w:val="24"/>
          <w:szCs w:val="24"/>
        </w:rPr>
        <w:t>podľa § 2</w:t>
      </w:r>
      <w:r w:rsidR="002C736E" w:rsidRPr="00D00B4B">
        <w:rPr>
          <w:rFonts w:ascii="Times New Roman" w:hAnsi="Times New Roman" w:cs="Times New Roman"/>
          <w:sz w:val="24"/>
          <w:szCs w:val="24"/>
        </w:rPr>
        <w:t>5</w:t>
      </w:r>
      <w:r w:rsidRPr="00D00B4B">
        <w:rPr>
          <w:rFonts w:ascii="Times New Roman" w:hAnsi="Times New Roman" w:cs="Times New Roman"/>
          <w:sz w:val="24"/>
          <w:szCs w:val="24"/>
        </w:rPr>
        <w:t xml:space="preserve"> ods. </w:t>
      </w:r>
      <w:r w:rsidR="008F0A2A" w:rsidRPr="00D00B4B">
        <w:rPr>
          <w:rFonts w:ascii="Times New Roman" w:hAnsi="Times New Roman" w:cs="Times New Roman"/>
          <w:sz w:val="24"/>
          <w:szCs w:val="24"/>
        </w:rPr>
        <w:t>3</w:t>
      </w:r>
      <w:r w:rsidRPr="00D00B4B">
        <w:rPr>
          <w:rFonts w:ascii="Times New Roman" w:hAnsi="Times New Roman" w:cs="Times New Roman"/>
          <w:sz w:val="24"/>
          <w:szCs w:val="24"/>
        </w:rPr>
        <w:t xml:space="preserve"> alebo v súlade s</w:t>
      </w:r>
      <w:r w:rsidR="00FF750A" w:rsidRPr="00D00B4B">
        <w:rPr>
          <w:rFonts w:ascii="Times New Roman" w:hAnsi="Times New Roman" w:cs="Times New Roman"/>
          <w:sz w:val="24"/>
          <w:szCs w:val="24"/>
        </w:rPr>
        <w:t>o zmluvou</w:t>
      </w:r>
      <w:r w:rsidRPr="00D00B4B">
        <w:rPr>
          <w:rFonts w:ascii="Times New Roman" w:hAnsi="Times New Roman" w:cs="Times New Roman"/>
          <w:sz w:val="24"/>
          <w:szCs w:val="24"/>
        </w:rPr>
        <w:t xml:space="preserve"> podľa § 2</w:t>
      </w:r>
      <w:r w:rsidR="002C736E" w:rsidRPr="00D00B4B">
        <w:rPr>
          <w:rFonts w:ascii="Times New Roman" w:hAnsi="Times New Roman" w:cs="Times New Roman"/>
          <w:sz w:val="24"/>
          <w:szCs w:val="24"/>
        </w:rPr>
        <w:t>5</w:t>
      </w:r>
      <w:r w:rsidRPr="00D00B4B">
        <w:rPr>
          <w:rFonts w:ascii="Times New Roman" w:hAnsi="Times New Roman" w:cs="Times New Roman"/>
          <w:sz w:val="24"/>
          <w:szCs w:val="24"/>
        </w:rPr>
        <w:t xml:space="preserve"> ods. </w:t>
      </w:r>
      <w:r w:rsidR="008F0A2A" w:rsidRPr="00D00B4B">
        <w:rPr>
          <w:rFonts w:ascii="Times New Roman" w:hAnsi="Times New Roman" w:cs="Times New Roman"/>
          <w:sz w:val="24"/>
          <w:szCs w:val="24"/>
        </w:rPr>
        <w:t>4</w:t>
      </w:r>
      <w:r w:rsidRPr="00D00B4B">
        <w:rPr>
          <w:rFonts w:ascii="Times New Roman" w:hAnsi="Times New Roman" w:cs="Times New Roman"/>
          <w:sz w:val="24"/>
          <w:szCs w:val="24"/>
        </w:rPr>
        <w:t>,</w:t>
      </w:r>
    </w:p>
    <w:p w14:paraId="682D399E" w14:textId="77777777" w:rsidR="001679F5" w:rsidRPr="00D00B4B" w:rsidRDefault="00F029BD" w:rsidP="002E02CC">
      <w:pPr>
        <w:pStyle w:val="Odsekzoznamu"/>
        <w:numPr>
          <w:ilvl w:val="0"/>
          <w:numId w:val="160"/>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nepoužije </w:t>
      </w:r>
      <w:r w:rsidR="006C5FCF" w:rsidRPr="00D00B4B">
        <w:rPr>
          <w:rFonts w:ascii="Times New Roman" w:hAnsi="Times New Roman" w:cs="Times New Roman"/>
          <w:sz w:val="24"/>
          <w:szCs w:val="24"/>
        </w:rPr>
        <w:t>štatistický</w:t>
      </w:r>
      <w:r w:rsidRPr="00D00B4B">
        <w:rPr>
          <w:rFonts w:ascii="Times New Roman" w:hAnsi="Times New Roman" w:cs="Times New Roman"/>
          <w:sz w:val="24"/>
          <w:szCs w:val="24"/>
        </w:rPr>
        <w:t xml:space="preserve"> číselník alebo štatistickú </w:t>
      </w:r>
      <w:r w:rsidR="006C5FCF" w:rsidRPr="00D00B4B">
        <w:rPr>
          <w:rFonts w:ascii="Times New Roman" w:hAnsi="Times New Roman" w:cs="Times New Roman"/>
          <w:sz w:val="24"/>
          <w:szCs w:val="24"/>
        </w:rPr>
        <w:t>klasifikáciu</w:t>
      </w:r>
      <w:r w:rsidRPr="00D00B4B">
        <w:rPr>
          <w:rFonts w:ascii="Times New Roman" w:hAnsi="Times New Roman" w:cs="Times New Roman"/>
          <w:sz w:val="24"/>
          <w:szCs w:val="24"/>
        </w:rPr>
        <w:t xml:space="preserve"> pri </w:t>
      </w:r>
      <w:r w:rsidR="006C5FCF" w:rsidRPr="00D00B4B">
        <w:rPr>
          <w:rFonts w:ascii="Times New Roman" w:hAnsi="Times New Roman" w:cs="Times New Roman"/>
          <w:sz w:val="24"/>
          <w:szCs w:val="24"/>
        </w:rPr>
        <w:t xml:space="preserve">spracovaní údajov </w:t>
      </w:r>
      <w:r w:rsidR="00776C99" w:rsidRPr="00D00B4B">
        <w:rPr>
          <w:rFonts w:ascii="Times New Roman" w:hAnsi="Times New Roman" w:cs="Times New Roman"/>
          <w:sz w:val="24"/>
          <w:szCs w:val="24"/>
        </w:rPr>
        <w:t>v </w:t>
      </w:r>
      <w:r w:rsidR="006C5FCF" w:rsidRPr="00D00B4B">
        <w:rPr>
          <w:rFonts w:ascii="Times New Roman" w:hAnsi="Times New Roman" w:cs="Times New Roman"/>
          <w:sz w:val="24"/>
          <w:szCs w:val="24"/>
        </w:rPr>
        <w:t>rezortn</w:t>
      </w:r>
      <w:r w:rsidR="00776C99" w:rsidRPr="00D00B4B">
        <w:rPr>
          <w:rFonts w:ascii="Times New Roman" w:hAnsi="Times New Roman" w:cs="Times New Roman"/>
          <w:sz w:val="24"/>
          <w:szCs w:val="24"/>
        </w:rPr>
        <w:t>om zisťovaní</w:t>
      </w:r>
      <w:r w:rsidRPr="00D00B4B">
        <w:rPr>
          <w:rFonts w:ascii="Times New Roman" w:hAnsi="Times New Roman" w:cs="Times New Roman"/>
          <w:sz w:val="24"/>
          <w:szCs w:val="24"/>
        </w:rPr>
        <w:t>.</w:t>
      </w:r>
    </w:p>
    <w:p w14:paraId="2A085A5C" w14:textId="77777777" w:rsidR="002E777F" w:rsidRPr="00D00B4B" w:rsidRDefault="002E777F" w:rsidP="00C90881">
      <w:pPr>
        <w:spacing w:after="0" w:line="276" w:lineRule="auto"/>
        <w:jc w:val="both"/>
        <w:rPr>
          <w:rFonts w:ascii="Times New Roman" w:hAnsi="Times New Roman" w:cs="Times New Roman"/>
          <w:sz w:val="24"/>
          <w:szCs w:val="24"/>
        </w:rPr>
      </w:pPr>
    </w:p>
    <w:p w14:paraId="1D7F4DD8" w14:textId="77777777" w:rsidR="001679F5" w:rsidRPr="00D00B4B" w:rsidRDefault="001679F5" w:rsidP="00C90881">
      <w:pPr>
        <w:spacing w:after="0" w:line="276" w:lineRule="auto"/>
        <w:jc w:val="both"/>
        <w:rPr>
          <w:rFonts w:ascii="Times New Roman" w:hAnsi="Times New Roman" w:cs="Times New Roman"/>
          <w:sz w:val="24"/>
          <w:szCs w:val="24"/>
        </w:rPr>
      </w:pPr>
    </w:p>
    <w:p w14:paraId="37DA29D1" w14:textId="77777777" w:rsidR="00563460" w:rsidRPr="00D00B4B" w:rsidRDefault="0056346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62459F" w:rsidRPr="00D00B4B">
        <w:rPr>
          <w:rFonts w:ascii="Times New Roman" w:hAnsi="Times New Roman" w:cs="Times New Roman"/>
          <w:b/>
          <w:sz w:val="24"/>
          <w:szCs w:val="24"/>
        </w:rPr>
        <w:t>6</w:t>
      </w:r>
    </w:p>
    <w:p w14:paraId="4783024E" w14:textId="77777777" w:rsidR="00563460" w:rsidRPr="00D00B4B" w:rsidRDefault="0056346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Porušenie povinnosti súkromného držiteľa údajov</w:t>
      </w:r>
    </w:p>
    <w:p w14:paraId="07FC39D7" w14:textId="77777777" w:rsidR="00052517" w:rsidRPr="00D00B4B" w:rsidRDefault="00052517" w:rsidP="00C90881">
      <w:pPr>
        <w:spacing w:after="0" w:line="276" w:lineRule="auto"/>
        <w:jc w:val="center"/>
        <w:rPr>
          <w:rFonts w:ascii="Times New Roman" w:hAnsi="Times New Roman" w:cs="Times New Roman"/>
          <w:b/>
          <w:sz w:val="24"/>
          <w:szCs w:val="24"/>
        </w:rPr>
      </w:pPr>
    </w:p>
    <w:p w14:paraId="724395DD" w14:textId="77777777" w:rsidR="0017509B" w:rsidRPr="00D00B4B" w:rsidRDefault="00762C25" w:rsidP="00C90881">
      <w:pPr>
        <w:spacing w:after="0" w:line="276" w:lineRule="auto"/>
        <w:jc w:val="both"/>
        <w:rPr>
          <w:rFonts w:ascii="Times New Roman" w:hAnsi="Times New Roman" w:cs="Times New Roman"/>
          <w:sz w:val="24"/>
        </w:rPr>
      </w:pPr>
      <w:r w:rsidRPr="00D00B4B">
        <w:rPr>
          <w:rFonts w:ascii="Times New Roman" w:hAnsi="Times New Roman" w:cs="Times New Roman"/>
          <w:sz w:val="24"/>
        </w:rPr>
        <w:t>P</w:t>
      </w:r>
      <w:r w:rsidR="00070C07" w:rsidRPr="00D00B4B">
        <w:rPr>
          <w:rFonts w:ascii="Times New Roman" w:hAnsi="Times New Roman" w:cs="Times New Roman"/>
          <w:sz w:val="24"/>
        </w:rPr>
        <w:t>orušenia</w:t>
      </w:r>
      <w:r w:rsidRPr="00D00B4B">
        <w:rPr>
          <w:rFonts w:ascii="Times New Roman" w:hAnsi="Times New Roman" w:cs="Times New Roman"/>
          <w:sz w:val="24"/>
        </w:rPr>
        <w:t xml:space="preserve"> povinnosti </w:t>
      </w:r>
      <w:r w:rsidR="00070C07" w:rsidRPr="00D00B4B">
        <w:rPr>
          <w:rFonts w:ascii="Times New Roman" w:hAnsi="Times New Roman" w:cs="Times New Roman"/>
          <w:sz w:val="24"/>
        </w:rPr>
        <w:t xml:space="preserve">sprístupniť údaje v súkromnej držbe sa dopustí súkromný držiteľ údajov, ktorý </w:t>
      </w:r>
      <w:r w:rsidR="00A44F37" w:rsidRPr="00D00B4B">
        <w:rPr>
          <w:rFonts w:ascii="Times New Roman" w:hAnsi="Times New Roman" w:cs="Times New Roman"/>
          <w:sz w:val="24"/>
        </w:rPr>
        <w:t>v rozpore s dohodou</w:t>
      </w:r>
      <w:r w:rsidR="0017509B" w:rsidRPr="00D00B4B">
        <w:rPr>
          <w:rFonts w:ascii="Times New Roman" w:hAnsi="Times New Roman" w:cs="Times New Roman"/>
          <w:sz w:val="24"/>
        </w:rPr>
        <w:t xml:space="preserve"> podľa § </w:t>
      </w:r>
      <w:r w:rsidR="00FB116D" w:rsidRPr="00D00B4B">
        <w:rPr>
          <w:rFonts w:ascii="Times New Roman" w:hAnsi="Times New Roman" w:cs="Times New Roman"/>
          <w:sz w:val="24"/>
        </w:rPr>
        <w:t>2</w:t>
      </w:r>
      <w:r w:rsidR="002C736E" w:rsidRPr="00D00B4B">
        <w:rPr>
          <w:rFonts w:ascii="Times New Roman" w:hAnsi="Times New Roman" w:cs="Times New Roman"/>
          <w:sz w:val="24"/>
        </w:rPr>
        <w:t>8</w:t>
      </w:r>
      <w:r w:rsidR="0071159E" w:rsidRPr="00D00B4B">
        <w:rPr>
          <w:rFonts w:ascii="Times New Roman" w:hAnsi="Times New Roman" w:cs="Times New Roman"/>
          <w:sz w:val="24"/>
        </w:rPr>
        <w:t xml:space="preserve"> </w:t>
      </w:r>
      <w:r w:rsidR="0017509B" w:rsidRPr="00D00B4B">
        <w:rPr>
          <w:rFonts w:ascii="Times New Roman" w:hAnsi="Times New Roman" w:cs="Times New Roman"/>
          <w:sz w:val="24"/>
        </w:rPr>
        <w:t xml:space="preserve">ods. </w:t>
      </w:r>
      <w:r w:rsidR="000115D5" w:rsidRPr="00D00B4B">
        <w:rPr>
          <w:rFonts w:ascii="Times New Roman" w:hAnsi="Times New Roman" w:cs="Times New Roman"/>
          <w:sz w:val="24"/>
        </w:rPr>
        <w:t>3</w:t>
      </w:r>
      <w:r w:rsidR="0071159E" w:rsidRPr="00D00B4B">
        <w:rPr>
          <w:rFonts w:ascii="Times New Roman" w:hAnsi="Times New Roman" w:cs="Times New Roman"/>
          <w:sz w:val="24"/>
        </w:rPr>
        <w:t xml:space="preserve"> </w:t>
      </w:r>
      <w:r w:rsidR="0017509B" w:rsidRPr="00D00B4B">
        <w:rPr>
          <w:rFonts w:ascii="Times New Roman" w:hAnsi="Times New Roman" w:cs="Times New Roman"/>
          <w:sz w:val="24"/>
        </w:rPr>
        <w:t xml:space="preserve">alebo </w:t>
      </w:r>
      <w:r w:rsidR="00A44F37" w:rsidRPr="00D00B4B">
        <w:rPr>
          <w:rFonts w:ascii="Times New Roman" w:hAnsi="Times New Roman" w:cs="Times New Roman"/>
          <w:sz w:val="24"/>
        </w:rPr>
        <w:t>v rozpore s rozhodnutím vydaným</w:t>
      </w:r>
      <w:r w:rsidR="006A5B17" w:rsidRPr="00D00B4B">
        <w:rPr>
          <w:rFonts w:ascii="Times New Roman" w:hAnsi="Times New Roman" w:cs="Times New Roman"/>
          <w:sz w:val="24"/>
        </w:rPr>
        <w:t xml:space="preserve"> podľa § </w:t>
      </w:r>
      <w:r w:rsidR="00FB116D" w:rsidRPr="00D00B4B">
        <w:rPr>
          <w:rFonts w:ascii="Times New Roman" w:hAnsi="Times New Roman" w:cs="Times New Roman"/>
          <w:sz w:val="24"/>
        </w:rPr>
        <w:t>2</w:t>
      </w:r>
      <w:r w:rsidR="002C736E" w:rsidRPr="00D00B4B">
        <w:rPr>
          <w:rFonts w:ascii="Times New Roman" w:hAnsi="Times New Roman" w:cs="Times New Roman"/>
          <w:sz w:val="24"/>
        </w:rPr>
        <w:t>8</w:t>
      </w:r>
      <w:r w:rsidR="0036250C" w:rsidRPr="00D00B4B">
        <w:rPr>
          <w:rFonts w:ascii="Times New Roman" w:hAnsi="Times New Roman" w:cs="Times New Roman"/>
          <w:sz w:val="24"/>
        </w:rPr>
        <w:t xml:space="preserve"> ods. </w:t>
      </w:r>
      <w:r w:rsidR="00FB116D" w:rsidRPr="00D00B4B">
        <w:rPr>
          <w:rFonts w:ascii="Times New Roman" w:hAnsi="Times New Roman" w:cs="Times New Roman"/>
          <w:sz w:val="24"/>
        </w:rPr>
        <w:t>5</w:t>
      </w:r>
      <w:r w:rsidR="00070C07" w:rsidRPr="00D00B4B">
        <w:rPr>
          <w:rFonts w:ascii="Times New Roman" w:hAnsi="Times New Roman" w:cs="Times New Roman"/>
          <w:sz w:val="24"/>
        </w:rPr>
        <w:t xml:space="preserve"> členovi národného štatistického systému</w:t>
      </w:r>
      <w:r w:rsidRPr="00D00B4B">
        <w:rPr>
          <w:rFonts w:ascii="Times New Roman" w:hAnsi="Times New Roman" w:cs="Times New Roman"/>
          <w:sz w:val="24"/>
        </w:rPr>
        <w:t xml:space="preserve"> </w:t>
      </w:r>
      <w:r w:rsidR="00746A71" w:rsidRPr="00D00B4B">
        <w:rPr>
          <w:rFonts w:ascii="Times New Roman" w:hAnsi="Times New Roman" w:cs="Times New Roman"/>
          <w:sz w:val="24"/>
        </w:rPr>
        <w:t>alebo jeho poverenej organizácii</w:t>
      </w:r>
    </w:p>
    <w:p w14:paraId="25D9384C" w14:textId="77777777" w:rsidR="00762C25" w:rsidRPr="00D00B4B" w:rsidRDefault="0017509B" w:rsidP="002E02CC">
      <w:pPr>
        <w:pStyle w:val="Odsekzoznamu"/>
        <w:numPr>
          <w:ilvl w:val="0"/>
          <w:numId w:val="94"/>
        </w:numPr>
        <w:spacing w:after="0" w:line="276" w:lineRule="auto"/>
        <w:ind w:left="363"/>
        <w:contextualSpacing w:val="0"/>
        <w:jc w:val="both"/>
        <w:rPr>
          <w:rFonts w:ascii="Times New Roman" w:hAnsi="Times New Roman" w:cs="Times New Roman"/>
          <w:sz w:val="24"/>
          <w:szCs w:val="24"/>
        </w:rPr>
      </w:pPr>
      <w:r w:rsidRPr="00D00B4B">
        <w:rPr>
          <w:rFonts w:ascii="Times New Roman" w:hAnsi="Times New Roman" w:cs="Times New Roman"/>
          <w:sz w:val="24"/>
          <w:szCs w:val="24"/>
        </w:rPr>
        <w:t>ne</w:t>
      </w:r>
      <w:r w:rsidR="00070C07" w:rsidRPr="00D00B4B">
        <w:rPr>
          <w:rFonts w:ascii="Times New Roman" w:hAnsi="Times New Roman" w:cs="Times New Roman"/>
          <w:sz w:val="24"/>
          <w:szCs w:val="24"/>
        </w:rPr>
        <w:t>sprístupní údaje</w:t>
      </w:r>
      <w:r w:rsidRPr="00D00B4B">
        <w:rPr>
          <w:rFonts w:ascii="Times New Roman" w:hAnsi="Times New Roman" w:cs="Times New Roman"/>
          <w:sz w:val="24"/>
          <w:szCs w:val="24"/>
        </w:rPr>
        <w:t xml:space="preserve"> </w:t>
      </w:r>
      <w:r w:rsidR="00CE4EBE" w:rsidRPr="00D00B4B">
        <w:rPr>
          <w:rFonts w:ascii="Times New Roman" w:hAnsi="Times New Roman" w:cs="Times New Roman"/>
          <w:sz w:val="24"/>
          <w:szCs w:val="24"/>
        </w:rPr>
        <w:t>v požadovanom rozsahu, spôsobom, termíne alebo v periodicite</w:t>
      </w:r>
      <w:r w:rsidRPr="00D00B4B">
        <w:rPr>
          <w:rFonts w:ascii="Times New Roman" w:hAnsi="Times New Roman" w:cs="Times New Roman"/>
          <w:sz w:val="24"/>
          <w:szCs w:val="24"/>
        </w:rPr>
        <w:t>,</w:t>
      </w:r>
      <w:r w:rsidR="00923100" w:rsidRPr="00D00B4B">
        <w:rPr>
          <w:rFonts w:ascii="Times New Roman" w:hAnsi="Times New Roman" w:cs="Times New Roman"/>
          <w:sz w:val="24"/>
          <w:szCs w:val="24"/>
        </w:rPr>
        <w:t xml:space="preserve"> alebo</w:t>
      </w:r>
    </w:p>
    <w:p w14:paraId="19517C93" w14:textId="77777777" w:rsidR="0017509B" w:rsidRPr="00D00B4B" w:rsidRDefault="00070C07" w:rsidP="002E02CC">
      <w:pPr>
        <w:pStyle w:val="Odsekzoznamu"/>
        <w:numPr>
          <w:ilvl w:val="0"/>
          <w:numId w:val="94"/>
        </w:numPr>
        <w:spacing w:after="0" w:line="276" w:lineRule="auto"/>
        <w:ind w:left="363"/>
        <w:contextualSpacing w:val="0"/>
        <w:jc w:val="both"/>
        <w:rPr>
          <w:rFonts w:ascii="Times New Roman" w:hAnsi="Times New Roman" w:cs="Times New Roman"/>
          <w:sz w:val="24"/>
          <w:szCs w:val="24"/>
        </w:rPr>
      </w:pPr>
      <w:r w:rsidRPr="00D00B4B">
        <w:rPr>
          <w:rFonts w:ascii="Times New Roman" w:hAnsi="Times New Roman" w:cs="Times New Roman"/>
          <w:sz w:val="24"/>
          <w:szCs w:val="24"/>
        </w:rPr>
        <w:t>sprístupní nesprávne, neúplné alebo zavádzajúce údaje</w:t>
      </w:r>
      <w:r w:rsidR="0017509B" w:rsidRPr="00D00B4B">
        <w:rPr>
          <w:rFonts w:ascii="Times New Roman" w:hAnsi="Times New Roman" w:cs="Times New Roman"/>
          <w:sz w:val="24"/>
          <w:szCs w:val="24"/>
        </w:rPr>
        <w:t>.</w:t>
      </w:r>
    </w:p>
    <w:p w14:paraId="6624D962" w14:textId="77777777" w:rsidR="00A6470C" w:rsidRPr="00D00B4B" w:rsidRDefault="00A6470C" w:rsidP="00C90881">
      <w:pPr>
        <w:spacing w:after="0" w:line="276" w:lineRule="auto"/>
        <w:jc w:val="both"/>
        <w:rPr>
          <w:rFonts w:ascii="Times New Roman" w:hAnsi="Times New Roman" w:cs="Times New Roman"/>
          <w:sz w:val="24"/>
          <w:szCs w:val="24"/>
        </w:rPr>
      </w:pPr>
    </w:p>
    <w:p w14:paraId="2EB47778" w14:textId="77777777" w:rsidR="00FB116D" w:rsidRPr="00D00B4B" w:rsidRDefault="00FB116D" w:rsidP="00C90881">
      <w:pPr>
        <w:spacing w:after="0" w:line="276" w:lineRule="auto"/>
        <w:jc w:val="both"/>
        <w:rPr>
          <w:rFonts w:ascii="Times New Roman" w:hAnsi="Times New Roman" w:cs="Times New Roman"/>
          <w:sz w:val="24"/>
          <w:szCs w:val="24"/>
        </w:rPr>
      </w:pPr>
    </w:p>
    <w:p w14:paraId="5C57FB87" w14:textId="77777777" w:rsidR="00762C25" w:rsidRPr="00D00B4B" w:rsidRDefault="002303E2" w:rsidP="00C90881">
      <w:pPr>
        <w:pStyle w:val="Odsekzoznamu"/>
        <w:spacing w:after="0" w:line="276" w:lineRule="auto"/>
        <w:ind w:left="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C1076F" w:rsidRPr="00D00B4B">
        <w:rPr>
          <w:rFonts w:ascii="Times New Roman" w:hAnsi="Times New Roman" w:cs="Times New Roman"/>
          <w:b/>
          <w:sz w:val="24"/>
          <w:szCs w:val="24"/>
        </w:rPr>
        <w:t>7</w:t>
      </w:r>
    </w:p>
    <w:p w14:paraId="36594814" w14:textId="77777777" w:rsidR="002303E2" w:rsidRPr="00D00B4B" w:rsidRDefault="003777FB" w:rsidP="00C90881">
      <w:pPr>
        <w:pStyle w:val="Odsekzoznamu"/>
        <w:spacing w:after="0" w:line="276" w:lineRule="auto"/>
        <w:ind w:left="36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Porušenie </w:t>
      </w:r>
      <w:r w:rsidR="002303E2" w:rsidRPr="00D00B4B">
        <w:rPr>
          <w:rFonts w:ascii="Times New Roman" w:hAnsi="Times New Roman" w:cs="Times New Roman"/>
          <w:b/>
          <w:sz w:val="24"/>
          <w:szCs w:val="24"/>
        </w:rPr>
        <w:t>povinnosti vo vzťahu k štatistickému registru</w:t>
      </w:r>
    </w:p>
    <w:p w14:paraId="1A2EFF89" w14:textId="77777777" w:rsidR="002303E2" w:rsidRPr="00D00B4B" w:rsidRDefault="002303E2" w:rsidP="00C90881">
      <w:pPr>
        <w:pStyle w:val="Odsekzoznamu"/>
        <w:spacing w:after="0" w:line="276" w:lineRule="auto"/>
        <w:ind w:left="0"/>
        <w:contextualSpacing w:val="0"/>
        <w:jc w:val="both"/>
        <w:rPr>
          <w:rFonts w:ascii="Times New Roman" w:hAnsi="Times New Roman" w:cs="Times New Roman"/>
          <w:sz w:val="24"/>
          <w:szCs w:val="24"/>
        </w:rPr>
      </w:pPr>
    </w:p>
    <w:p w14:paraId="180DDD33" w14:textId="77777777" w:rsidR="002303E2" w:rsidRPr="00D00B4B" w:rsidRDefault="002303E2" w:rsidP="00C90881">
      <w:pPr>
        <w:pStyle w:val="Odsekzoznamu"/>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Porušenia povinnosti vo vzťahu k štatistickému registru sa dopustí </w:t>
      </w:r>
    </w:p>
    <w:p w14:paraId="66EBAA5E" w14:textId="77777777" w:rsidR="002303E2" w:rsidRPr="00D00B4B" w:rsidRDefault="002303E2" w:rsidP="002E02CC">
      <w:pPr>
        <w:pStyle w:val="Odsekzoznamu"/>
        <w:numPr>
          <w:ilvl w:val="0"/>
          <w:numId w:val="12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organizácia, ktorá </w:t>
      </w:r>
      <w:r w:rsidR="00595A19" w:rsidRPr="00D00B4B">
        <w:rPr>
          <w:rFonts w:ascii="Times New Roman" w:hAnsi="Times New Roman" w:cs="Times New Roman"/>
          <w:sz w:val="24"/>
          <w:szCs w:val="24"/>
        </w:rPr>
        <w:t xml:space="preserve">bez zbytočného odkladu neoznámi úradu skutočnosti podľa § </w:t>
      </w:r>
      <w:r w:rsidR="000115D5" w:rsidRPr="00D00B4B">
        <w:rPr>
          <w:rFonts w:ascii="Times New Roman" w:hAnsi="Times New Roman" w:cs="Times New Roman"/>
          <w:sz w:val="24"/>
          <w:szCs w:val="24"/>
        </w:rPr>
        <w:t>3</w:t>
      </w:r>
      <w:r w:rsidR="008F2371" w:rsidRPr="00D00B4B">
        <w:rPr>
          <w:rFonts w:ascii="Times New Roman" w:hAnsi="Times New Roman" w:cs="Times New Roman"/>
          <w:sz w:val="24"/>
          <w:szCs w:val="24"/>
        </w:rPr>
        <w:t>8</w:t>
      </w:r>
      <w:r w:rsidR="000115D5" w:rsidRPr="00D00B4B">
        <w:rPr>
          <w:rFonts w:ascii="Times New Roman" w:hAnsi="Times New Roman" w:cs="Times New Roman"/>
          <w:sz w:val="24"/>
          <w:szCs w:val="24"/>
        </w:rPr>
        <w:t xml:space="preserve"> </w:t>
      </w:r>
      <w:r w:rsidR="00595A19" w:rsidRPr="00D00B4B">
        <w:rPr>
          <w:rFonts w:ascii="Times New Roman" w:hAnsi="Times New Roman" w:cs="Times New Roman"/>
          <w:sz w:val="24"/>
          <w:szCs w:val="24"/>
        </w:rPr>
        <w:t>ods. 3,</w:t>
      </w:r>
      <w:r w:rsidR="00923100" w:rsidRPr="00D00B4B">
        <w:rPr>
          <w:rFonts w:ascii="Times New Roman" w:hAnsi="Times New Roman" w:cs="Times New Roman"/>
          <w:sz w:val="24"/>
          <w:szCs w:val="24"/>
        </w:rPr>
        <w:t xml:space="preserve"> alebo</w:t>
      </w:r>
    </w:p>
    <w:p w14:paraId="79F3C4DE" w14:textId="77777777" w:rsidR="002303E2" w:rsidRPr="00D00B4B" w:rsidRDefault="002303E2" w:rsidP="002E02CC">
      <w:pPr>
        <w:pStyle w:val="Odsekzoznamu"/>
        <w:numPr>
          <w:ilvl w:val="0"/>
          <w:numId w:val="120"/>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sub</w:t>
      </w:r>
      <w:r w:rsidR="00595A19" w:rsidRPr="00D00B4B">
        <w:rPr>
          <w:rFonts w:ascii="Times New Roman" w:hAnsi="Times New Roman" w:cs="Times New Roman"/>
          <w:sz w:val="24"/>
          <w:szCs w:val="24"/>
        </w:rPr>
        <w:t xml:space="preserve">jekt zahraničného obchodu, ktorý neoznámi </w:t>
      </w:r>
      <w:r w:rsidRPr="00D00B4B">
        <w:rPr>
          <w:rFonts w:ascii="Times New Roman" w:hAnsi="Times New Roman" w:cs="Times New Roman"/>
          <w:sz w:val="24"/>
          <w:szCs w:val="24"/>
        </w:rPr>
        <w:t xml:space="preserve">úradu skutočnosť podľa § </w:t>
      </w:r>
      <w:r w:rsidR="000115D5" w:rsidRPr="00D00B4B">
        <w:rPr>
          <w:rFonts w:ascii="Times New Roman" w:hAnsi="Times New Roman" w:cs="Times New Roman"/>
          <w:sz w:val="24"/>
          <w:szCs w:val="24"/>
        </w:rPr>
        <w:t>4</w:t>
      </w:r>
      <w:r w:rsidR="008F2371" w:rsidRPr="00D00B4B">
        <w:rPr>
          <w:rFonts w:ascii="Times New Roman" w:hAnsi="Times New Roman" w:cs="Times New Roman"/>
          <w:sz w:val="24"/>
          <w:szCs w:val="24"/>
        </w:rPr>
        <w:t>4</w:t>
      </w:r>
      <w:r w:rsidRPr="00D00B4B">
        <w:rPr>
          <w:rFonts w:ascii="Times New Roman" w:hAnsi="Times New Roman" w:cs="Times New Roman"/>
          <w:sz w:val="24"/>
          <w:szCs w:val="24"/>
        </w:rPr>
        <w:t xml:space="preserve"> ods. 4</w:t>
      </w:r>
      <w:r w:rsidR="00595A19" w:rsidRPr="00D00B4B">
        <w:rPr>
          <w:rFonts w:ascii="Times New Roman" w:hAnsi="Times New Roman" w:cs="Times New Roman"/>
          <w:sz w:val="24"/>
          <w:szCs w:val="24"/>
        </w:rPr>
        <w:t>.</w:t>
      </w:r>
    </w:p>
    <w:p w14:paraId="17D467FF" w14:textId="77777777" w:rsidR="002303E2" w:rsidRPr="00D00B4B" w:rsidRDefault="002303E2" w:rsidP="00C90881">
      <w:pPr>
        <w:spacing w:after="0" w:line="276" w:lineRule="auto"/>
        <w:jc w:val="both"/>
        <w:rPr>
          <w:rFonts w:ascii="Times New Roman" w:hAnsi="Times New Roman" w:cs="Times New Roman"/>
          <w:sz w:val="24"/>
          <w:szCs w:val="24"/>
        </w:rPr>
      </w:pPr>
    </w:p>
    <w:p w14:paraId="4AA6521D" w14:textId="77777777" w:rsidR="002303E2" w:rsidRPr="00D00B4B" w:rsidRDefault="002303E2" w:rsidP="00C90881">
      <w:pPr>
        <w:spacing w:after="0" w:line="276" w:lineRule="auto"/>
        <w:jc w:val="both"/>
        <w:rPr>
          <w:rFonts w:ascii="Times New Roman" w:hAnsi="Times New Roman" w:cs="Times New Roman"/>
          <w:sz w:val="24"/>
          <w:szCs w:val="24"/>
        </w:rPr>
      </w:pPr>
    </w:p>
    <w:p w14:paraId="69A91061" w14:textId="77777777" w:rsidR="00052517" w:rsidRPr="00D00B4B" w:rsidRDefault="0005251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C1076F" w:rsidRPr="00D00B4B">
        <w:rPr>
          <w:rFonts w:ascii="Times New Roman" w:hAnsi="Times New Roman" w:cs="Times New Roman"/>
          <w:b/>
          <w:sz w:val="24"/>
          <w:szCs w:val="24"/>
        </w:rPr>
        <w:t>8</w:t>
      </w:r>
    </w:p>
    <w:p w14:paraId="15E63E05" w14:textId="77777777" w:rsidR="00052517" w:rsidRPr="00D00B4B" w:rsidRDefault="0005251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Porušenie pravidiel šírenia štatistických informácií</w:t>
      </w:r>
    </w:p>
    <w:p w14:paraId="3CE6050E" w14:textId="77777777" w:rsidR="00052517" w:rsidRPr="00D00B4B" w:rsidRDefault="00052517" w:rsidP="00C90881">
      <w:pPr>
        <w:spacing w:after="0" w:line="276" w:lineRule="auto"/>
        <w:jc w:val="both"/>
        <w:rPr>
          <w:rFonts w:ascii="Times New Roman" w:hAnsi="Times New Roman" w:cs="Times New Roman"/>
          <w:sz w:val="24"/>
          <w:szCs w:val="24"/>
        </w:rPr>
      </w:pPr>
    </w:p>
    <w:p w14:paraId="5F5CCF9D" w14:textId="77777777" w:rsidR="001A4C96" w:rsidRPr="00D00B4B" w:rsidRDefault="00A5676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Porušenia</w:t>
      </w:r>
      <w:r w:rsidR="00106B1C" w:rsidRPr="00D00B4B">
        <w:rPr>
          <w:rFonts w:ascii="Times New Roman" w:hAnsi="Times New Roman" w:cs="Times New Roman"/>
          <w:sz w:val="24"/>
          <w:szCs w:val="24"/>
        </w:rPr>
        <w:t xml:space="preserve"> pravidiel šírenia štatistických informácií </w:t>
      </w:r>
      <w:r w:rsidRPr="00D00B4B">
        <w:rPr>
          <w:rFonts w:ascii="Times New Roman" w:hAnsi="Times New Roman" w:cs="Times New Roman"/>
          <w:sz w:val="24"/>
          <w:szCs w:val="24"/>
        </w:rPr>
        <w:t>sa dopustí, kto</w:t>
      </w:r>
      <w:r w:rsidR="00052517" w:rsidRPr="00D00B4B">
        <w:rPr>
          <w:rFonts w:ascii="Times New Roman" w:hAnsi="Times New Roman" w:cs="Times New Roman"/>
          <w:sz w:val="24"/>
          <w:szCs w:val="24"/>
        </w:rPr>
        <w:t xml:space="preserve"> v rozpore s ustanoveniami tohto zákona, osobitného predpisu</w:t>
      </w:r>
      <w:r w:rsidR="00052517" w:rsidRPr="00D00B4B">
        <w:rPr>
          <w:rStyle w:val="Odkaznapoznmkupodiarou"/>
          <w:rFonts w:ascii="Times New Roman" w:hAnsi="Times New Roman"/>
          <w:sz w:val="24"/>
          <w:szCs w:val="24"/>
        </w:rPr>
        <w:footnoteReference w:id="76"/>
      </w:r>
      <w:r w:rsidR="0026686E" w:rsidRPr="00D00B4B">
        <w:rPr>
          <w:rFonts w:ascii="Times New Roman" w:hAnsi="Times New Roman" w:cs="Times New Roman"/>
          <w:sz w:val="24"/>
          <w:szCs w:val="24"/>
        </w:rPr>
        <w:t xml:space="preserve">) </w:t>
      </w:r>
      <w:r w:rsidR="00052517" w:rsidRPr="00D00B4B">
        <w:rPr>
          <w:rFonts w:ascii="Times New Roman" w:hAnsi="Times New Roman" w:cs="Times New Roman"/>
          <w:sz w:val="24"/>
          <w:szCs w:val="24"/>
        </w:rPr>
        <w:t>alebo kódexu postupov európskej štatistiky</w:t>
      </w:r>
      <w:r w:rsidR="00DC2BFA" w:rsidRPr="00D00B4B">
        <w:rPr>
          <w:rFonts w:ascii="Times New Roman" w:hAnsi="Times New Roman" w:cs="Times New Roman"/>
          <w:sz w:val="24"/>
          <w:szCs w:val="24"/>
        </w:rPr>
        <w:t xml:space="preserve"> </w:t>
      </w:r>
      <w:r w:rsidR="00762C25" w:rsidRPr="00D00B4B">
        <w:rPr>
          <w:rFonts w:ascii="Times New Roman" w:hAnsi="Times New Roman" w:cs="Times New Roman"/>
          <w:sz w:val="24"/>
          <w:szCs w:val="24"/>
        </w:rPr>
        <w:t>sprístupn</w:t>
      </w:r>
      <w:r w:rsidR="000A15FD" w:rsidRPr="00D00B4B">
        <w:rPr>
          <w:rFonts w:ascii="Times New Roman" w:hAnsi="Times New Roman" w:cs="Times New Roman"/>
          <w:sz w:val="24"/>
          <w:szCs w:val="24"/>
        </w:rPr>
        <w:t>í</w:t>
      </w:r>
      <w:r w:rsidR="00106B1C" w:rsidRPr="00D00B4B">
        <w:rPr>
          <w:rFonts w:ascii="Times New Roman" w:hAnsi="Times New Roman" w:cs="Times New Roman"/>
          <w:sz w:val="24"/>
          <w:szCs w:val="24"/>
        </w:rPr>
        <w:t xml:space="preserve"> </w:t>
      </w:r>
      <w:r w:rsidR="00163135" w:rsidRPr="00D00B4B">
        <w:rPr>
          <w:rFonts w:ascii="Times New Roman" w:hAnsi="Times New Roman" w:cs="Times New Roman"/>
          <w:sz w:val="24"/>
          <w:szCs w:val="24"/>
        </w:rPr>
        <w:t>ine</w:t>
      </w:r>
      <w:r w:rsidRPr="00D00B4B">
        <w:rPr>
          <w:rFonts w:ascii="Times New Roman" w:hAnsi="Times New Roman" w:cs="Times New Roman"/>
          <w:sz w:val="24"/>
          <w:szCs w:val="24"/>
        </w:rPr>
        <w:t>j osobe štatistickú informáciu alebo uľahč</w:t>
      </w:r>
      <w:r w:rsidR="000A15FD" w:rsidRPr="00D00B4B">
        <w:rPr>
          <w:rFonts w:ascii="Times New Roman" w:hAnsi="Times New Roman" w:cs="Times New Roman"/>
          <w:sz w:val="24"/>
          <w:szCs w:val="24"/>
        </w:rPr>
        <w:t>í</w:t>
      </w:r>
      <w:r w:rsidRPr="00D00B4B">
        <w:rPr>
          <w:rFonts w:ascii="Times New Roman" w:hAnsi="Times New Roman" w:cs="Times New Roman"/>
          <w:sz w:val="24"/>
          <w:szCs w:val="24"/>
        </w:rPr>
        <w:t xml:space="preserve"> svojím konaním </w:t>
      </w:r>
      <w:r w:rsidR="00163135" w:rsidRPr="00D00B4B">
        <w:rPr>
          <w:rFonts w:ascii="Times New Roman" w:hAnsi="Times New Roman" w:cs="Times New Roman"/>
          <w:sz w:val="24"/>
          <w:szCs w:val="24"/>
        </w:rPr>
        <w:t>inej</w:t>
      </w:r>
      <w:r w:rsidRPr="00D00B4B">
        <w:rPr>
          <w:rFonts w:ascii="Times New Roman" w:hAnsi="Times New Roman" w:cs="Times New Roman"/>
          <w:sz w:val="24"/>
          <w:szCs w:val="24"/>
        </w:rPr>
        <w:t xml:space="preserve"> osobe prístup k štatistickej informácii</w:t>
      </w:r>
      <w:r w:rsidR="00106B1C" w:rsidRPr="00D00B4B">
        <w:rPr>
          <w:rFonts w:ascii="Times New Roman" w:hAnsi="Times New Roman" w:cs="Times New Roman"/>
          <w:sz w:val="24"/>
          <w:szCs w:val="24"/>
        </w:rPr>
        <w:t xml:space="preserve">, ktorá mu bola </w:t>
      </w:r>
      <w:r w:rsidR="00961A99" w:rsidRPr="00D00B4B">
        <w:rPr>
          <w:rFonts w:ascii="Times New Roman" w:hAnsi="Times New Roman" w:cs="Times New Roman"/>
          <w:sz w:val="24"/>
          <w:szCs w:val="24"/>
        </w:rPr>
        <w:t xml:space="preserve">poskytnutá v súlade s § </w:t>
      </w:r>
      <w:r w:rsidR="008F2371" w:rsidRPr="00D00B4B">
        <w:rPr>
          <w:rFonts w:ascii="Times New Roman" w:hAnsi="Times New Roman" w:cs="Times New Roman"/>
          <w:sz w:val="24"/>
          <w:szCs w:val="24"/>
        </w:rPr>
        <w:t>50</w:t>
      </w:r>
      <w:r w:rsidR="000115D5" w:rsidRPr="00D00B4B">
        <w:rPr>
          <w:rFonts w:ascii="Times New Roman" w:hAnsi="Times New Roman" w:cs="Times New Roman"/>
          <w:sz w:val="24"/>
          <w:szCs w:val="24"/>
        </w:rPr>
        <w:t>,</w:t>
      </w:r>
      <w:r w:rsidR="00961A99" w:rsidRPr="00D00B4B">
        <w:rPr>
          <w:rFonts w:ascii="Times New Roman" w:hAnsi="Times New Roman" w:cs="Times New Roman"/>
          <w:sz w:val="24"/>
          <w:szCs w:val="24"/>
        </w:rPr>
        <w:t xml:space="preserve"> </w:t>
      </w:r>
      <w:r w:rsidR="00106B1C" w:rsidRPr="00D00B4B">
        <w:rPr>
          <w:rFonts w:ascii="Times New Roman" w:hAnsi="Times New Roman" w:cs="Times New Roman"/>
          <w:sz w:val="24"/>
          <w:szCs w:val="24"/>
        </w:rPr>
        <w:t>pred termínom prvéh</w:t>
      </w:r>
      <w:r w:rsidRPr="00D00B4B">
        <w:rPr>
          <w:rFonts w:ascii="Times New Roman" w:hAnsi="Times New Roman" w:cs="Times New Roman"/>
          <w:sz w:val="24"/>
          <w:szCs w:val="24"/>
        </w:rPr>
        <w:t>o zverejnenia</w:t>
      </w:r>
      <w:r w:rsidR="00961A99" w:rsidRPr="00D00B4B">
        <w:rPr>
          <w:rFonts w:ascii="Times New Roman" w:hAnsi="Times New Roman" w:cs="Times New Roman"/>
          <w:sz w:val="24"/>
          <w:szCs w:val="24"/>
        </w:rPr>
        <w:t xml:space="preserve"> štatistického produktu</w:t>
      </w:r>
      <w:r w:rsidR="00DC2BFA" w:rsidRPr="00D00B4B">
        <w:rPr>
          <w:rFonts w:ascii="Times New Roman" w:hAnsi="Times New Roman" w:cs="Times New Roman"/>
          <w:sz w:val="24"/>
          <w:szCs w:val="24"/>
        </w:rPr>
        <w:t>.</w:t>
      </w:r>
    </w:p>
    <w:p w14:paraId="06959899" w14:textId="77777777" w:rsidR="002E777F" w:rsidRPr="00D00B4B" w:rsidRDefault="002E777F" w:rsidP="00C90881">
      <w:pPr>
        <w:spacing w:after="0"/>
        <w:rPr>
          <w:rFonts w:ascii="Times New Roman" w:hAnsi="Times New Roman" w:cs="Times New Roman"/>
          <w:sz w:val="24"/>
          <w:szCs w:val="24"/>
        </w:rPr>
      </w:pPr>
    </w:p>
    <w:p w14:paraId="340BE1E6" w14:textId="77777777" w:rsidR="00380E3D" w:rsidRPr="00D00B4B" w:rsidRDefault="00380E3D" w:rsidP="00C90881">
      <w:pPr>
        <w:spacing w:after="0"/>
        <w:rPr>
          <w:rFonts w:ascii="Times New Roman" w:hAnsi="Times New Roman" w:cs="Times New Roman"/>
          <w:sz w:val="24"/>
          <w:szCs w:val="24"/>
        </w:rPr>
      </w:pPr>
    </w:p>
    <w:p w14:paraId="46E616DC" w14:textId="77777777" w:rsidR="00380E3D" w:rsidRPr="00D00B4B" w:rsidRDefault="00380E3D" w:rsidP="00C90881">
      <w:pPr>
        <w:spacing w:after="0"/>
        <w:rPr>
          <w:rFonts w:ascii="Times New Roman" w:hAnsi="Times New Roman" w:cs="Times New Roman"/>
          <w:sz w:val="24"/>
          <w:szCs w:val="24"/>
        </w:rPr>
      </w:pPr>
    </w:p>
    <w:p w14:paraId="0407DBC1" w14:textId="77777777" w:rsidR="00A60F5C" w:rsidRPr="00D00B4B" w:rsidRDefault="00053F8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9E0675" w:rsidRPr="00D00B4B">
        <w:rPr>
          <w:rFonts w:ascii="Times New Roman" w:hAnsi="Times New Roman" w:cs="Times New Roman"/>
          <w:b/>
          <w:sz w:val="24"/>
          <w:szCs w:val="24"/>
        </w:rPr>
        <w:t>6</w:t>
      </w:r>
      <w:r w:rsidR="00C1076F" w:rsidRPr="00D00B4B">
        <w:rPr>
          <w:rFonts w:ascii="Times New Roman" w:hAnsi="Times New Roman" w:cs="Times New Roman"/>
          <w:b/>
          <w:sz w:val="24"/>
          <w:szCs w:val="24"/>
        </w:rPr>
        <w:t>9</w:t>
      </w:r>
    </w:p>
    <w:p w14:paraId="3C8628D2" w14:textId="77777777" w:rsidR="00923100" w:rsidRPr="00D00B4B" w:rsidRDefault="00923100"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Porušenie štatistickej dôvernosti</w:t>
      </w:r>
    </w:p>
    <w:p w14:paraId="01D8D27D" w14:textId="77777777" w:rsidR="00A60F5C" w:rsidRPr="00D00B4B" w:rsidRDefault="00A60F5C" w:rsidP="00C90881">
      <w:pPr>
        <w:spacing w:after="0" w:line="276" w:lineRule="auto"/>
        <w:jc w:val="both"/>
        <w:rPr>
          <w:rFonts w:ascii="Times New Roman" w:hAnsi="Times New Roman" w:cs="Times New Roman"/>
          <w:sz w:val="24"/>
          <w:szCs w:val="24"/>
        </w:rPr>
      </w:pPr>
    </w:p>
    <w:p w14:paraId="760FC2D9" w14:textId="77777777" w:rsidR="00A60F5C" w:rsidRPr="00D00B4B" w:rsidRDefault="00A60F5C"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Porušenia štatistickej dôvernosti sa dopustí, kto </w:t>
      </w:r>
    </w:p>
    <w:p w14:paraId="55B2FCF0" w14:textId="77777777" w:rsidR="00923100" w:rsidRPr="00D00B4B" w:rsidRDefault="00A60F5C" w:rsidP="002E02CC">
      <w:pPr>
        <w:pStyle w:val="Odsekzoznamu"/>
        <w:numPr>
          <w:ilvl w:val="0"/>
          <w:numId w:val="1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nakladá s dôverným štatistickým údajom</w:t>
      </w:r>
      <w:r w:rsidR="001679F5" w:rsidRPr="00D00B4B">
        <w:rPr>
          <w:rFonts w:ascii="Times New Roman" w:hAnsi="Times New Roman" w:cs="Times New Roman"/>
          <w:sz w:val="24"/>
          <w:szCs w:val="24"/>
        </w:rPr>
        <w:t xml:space="preserve">, ktorý nie je osobným údajom, </w:t>
      </w:r>
      <w:r w:rsidRPr="00D00B4B">
        <w:rPr>
          <w:rFonts w:ascii="Times New Roman" w:hAnsi="Times New Roman" w:cs="Times New Roman"/>
          <w:sz w:val="24"/>
          <w:szCs w:val="24"/>
        </w:rPr>
        <w:t>v rozpore s</w:t>
      </w:r>
      <w:r w:rsidR="00923100" w:rsidRPr="00D00B4B">
        <w:rPr>
          <w:rFonts w:ascii="Times New Roman" w:hAnsi="Times New Roman" w:cs="Times New Roman"/>
          <w:sz w:val="24"/>
          <w:szCs w:val="24"/>
        </w:rPr>
        <w:t xml:space="preserve"> jemu </w:t>
      </w:r>
      <w:r w:rsidRPr="00D00B4B">
        <w:rPr>
          <w:rFonts w:ascii="Times New Roman" w:hAnsi="Times New Roman" w:cs="Times New Roman"/>
          <w:sz w:val="24"/>
          <w:szCs w:val="24"/>
        </w:rPr>
        <w:t xml:space="preserve">uloženou povinnosťou mlčanlivosti, </w:t>
      </w:r>
    </w:p>
    <w:p w14:paraId="4E9E6891" w14:textId="77777777" w:rsidR="00A60F5C" w:rsidRPr="00D00B4B" w:rsidRDefault="001679F5" w:rsidP="002E02CC">
      <w:pPr>
        <w:pStyle w:val="Odsekzoznamu"/>
        <w:numPr>
          <w:ilvl w:val="0"/>
          <w:numId w:val="1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neoprávnene využije </w:t>
      </w:r>
      <w:r w:rsidR="00A60F5C" w:rsidRPr="00D00B4B">
        <w:rPr>
          <w:rFonts w:ascii="Times New Roman" w:hAnsi="Times New Roman" w:cs="Times New Roman"/>
          <w:sz w:val="24"/>
          <w:szCs w:val="24"/>
        </w:rPr>
        <w:t>dôverný štatistický údaj</w:t>
      </w:r>
      <w:r w:rsidRPr="00D00B4B">
        <w:rPr>
          <w:rFonts w:ascii="Times New Roman" w:hAnsi="Times New Roman" w:cs="Times New Roman"/>
          <w:sz w:val="24"/>
          <w:szCs w:val="24"/>
        </w:rPr>
        <w:t>, ktorý nie je osobným údajom,</w:t>
      </w:r>
      <w:r w:rsidR="00A60F5C" w:rsidRPr="00D00B4B">
        <w:rPr>
          <w:rFonts w:ascii="Times New Roman" w:hAnsi="Times New Roman" w:cs="Times New Roman"/>
          <w:sz w:val="24"/>
          <w:szCs w:val="24"/>
        </w:rPr>
        <w:t xml:space="preserve"> nad rámec výnimiek alebo podmienok ustanovených týmto zákonom pri poskytovaní dôverných štatistických údajov na iný ako štatistický účel</w:t>
      </w:r>
      <w:r w:rsidR="00923100" w:rsidRPr="00D00B4B">
        <w:rPr>
          <w:rFonts w:ascii="Times New Roman" w:hAnsi="Times New Roman" w:cs="Times New Roman"/>
          <w:sz w:val="24"/>
          <w:szCs w:val="24"/>
        </w:rPr>
        <w:t>, alebo</w:t>
      </w:r>
    </w:p>
    <w:p w14:paraId="2E1E534D" w14:textId="77777777" w:rsidR="00A60F5C" w:rsidRPr="00D00B4B" w:rsidRDefault="009F10EB" w:rsidP="002E02CC">
      <w:pPr>
        <w:pStyle w:val="Odsekzoznamu"/>
        <w:numPr>
          <w:ilvl w:val="0"/>
          <w:numId w:val="12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nedodrží </w:t>
      </w:r>
      <w:r w:rsidR="00DF67AA" w:rsidRPr="00D00B4B">
        <w:rPr>
          <w:rFonts w:ascii="Times New Roman" w:hAnsi="Times New Roman" w:cs="Times New Roman"/>
          <w:sz w:val="24"/>
          <w:szCs w:val="24"/>
        </w:rPr>
        <w:t>opatrenie na zabezpečenie fyzickej alebo logickej ochrany dôverných štatistických údajov</w:t>
      </w:r>
      <w:r w:rsidR="00DF67AA" w:rsidRPr="00D00B4B" w:rsidDel="00DF67AA">
        <w:rPr>
          <w:rFonts w:ascii="Times New Roman" w:hAnsi="Times New Roman" w:cs="Times New Roman"/>
          <w:sz w:val="24"/>
          <w:szCs w:val="24"/>
        </w:rPr>
        <w:t xml:space="preserve"> </w:t>
      </w:r>
      <w:r w:rsidR="00DF67AA" w:rsidRPr="00D00B4B">
        <w:rPr>
          <w:rFonts w:ascii="Times New Roman" w:hAnsi="Times New Roman" w:cs="Times New Roman"/>
          <w:sz w:val="24"/>
          <w:szCs w:val="24"/>
        </w:rPr>
        <w:t>ustanovené týmto zákonom</w:t>
      </w:r>
      <w:r w:rsidRPr="00D00B4B">
        <w:rPr>
          <w:rFonts w:ascii="Times New Roman" w:hAnsi="Times New Roman" w:cs="Times New Roman"/>
          <w:sz w:val="24"/>
          <w:szCs w:val="24"/>
        </w:rPr>
        <w:t xml:space="preserve">, </w:t>
      </w:r>
      <w:r w:rsidR="001679F5" w:rsidRPr="00D00B4B">
        <w:rPr>
          <w:rFonts w:ascii="Times New Roman" w:hAnsi="Times New Roman" w:cs="Times New Roman"/>
          <w:sz w:val="24"/>
          <w:szCs w:val="24"/>
        </w:rPr>
        <w:t>vykonávacím predpisom podľa § 7</w:t>
      </w:r>
      <w:r w:rsidR="00C1076F" w:rsidRPr="00D00B4B">
        <w:rPr>
          <w:rFonts w:ascii="Times New Roman" w:hAnsi="Times New Roman" w:cs="Times New Roman"/>
          <w:sz w:val="24"/>
          <w:szCs w:val="24"/>
        </w:rPr>
        <w:t>3</w:t>
      </w:r>
      <w:r w:rsidR="001679F5" w:rsidRPr="00D00B4B">
        <w:rPr>
          <w:rFonts w:ascii="Times New Roman" w:hAnsi="Times New Roman" w:cs="Times New Roman"/>
          <w:sz w:val="24"/>
          <w:szCs w:val="24"/>
        </w:rPr>
        <w:t xml:space="preserve"> písm. f) alebo </w:t>
      </w:r>
      <w:r w:rsidR="00C047B4" w:rsidRPr="00D00B4B">
        <w:rPr>
          <w:rFonts w:ascii="Times New Roman" w:hAnsi="Times New Roman" w:cs="Times New Roman"/>
          <w:sz w:val="24"/>
          <w:szCs w:val="24"/>
        </w:rPr>
        <w:t>ku ktorému</w:t>
      </w:r>
      <w:r w:rsidR="00DF67AA" w:rsidRPr="00D00B4B">
        <w:rPr>
          <w:rFonts w:ascii="Times New Roman" w:hAnsi="Times New Roman" w:cs="Times New Roman"/>
          <w:sz w:val="24"/>
          <w:szCs w:val="24"/>
        </w:rPr>
        <w:t xml:space="preserve"> sa zaviazal</w:t>
      </w:r>
      <w:r w:rsidR="00C047B4" w:rsidRPr="00D00B4B">
        <w:rPr>
          <w:rFonts w:ascii="Times New Roman" w:hAnsi="Times New Roman" w:cs="Times New Roman"/>
          <w:sz w:val="24"/>
          <w:szCs w:val="24"/>
        </w:rPr>
        <w:t xml:space="preserve"> v zmluve uzavretej podľa tohto zákona</w:t>
      </w:r>
      <w:r w:rsidRPr="00D00B4B">
        <w:rPr>
          <w:rFonts w:ascii="Times New Roman" w:hAnsi="Times New Roman" w:cs="Times New Roman"/>
          <w:sz w:val="24"/>
          <w:szCs w:val="24"/>
        </w:rPr>
        <w:t xml:space="preserve">, </w:t>
      </w:r>
      <w:r w:rsidR="00CF6D08" w:rsidRPr="00D00B4B">
        <w:rPr>
          <w:rFonts w:ascii="Times New Roman" w:hAnsi="Times New Roman" w:cs="Times New Roman"/>
          <w:sz w:val="24"/>
          <w:szCs w:val="24"/>
        </w:rPr>
        <w:t xml:space="preserve">čím </w:t>
      </w:r>
      <w:r w:rsidRPr="00D00B4B">
        <w:rPr>
          <w:rFonts w:ascii="Times New Roman" w:hAnsi="Times New Roman" w:cs="Times New Roman"/>
          <w:sz w:val="24"/>
          <w:szCs w:val="24"/>
        </w:rPr>
        <w:t>ohrozí bezpečnosť údajov alebo umožní ich neoprávnené sprístupnenie alebo zneužitie</w:t>
      </w:r>
      <w:r w:rsidR="00A60F5C" w:rsidRPr="00D00B4B">
        <w:rPr>
          <w:rFonts w:ascii="Times New Roman" w:hAnsi="Times New Roman" w:cs="Times New Roman"/>
          <w:sz w:val="24"/>
          <w:szCs w:val="24"/>
        </w:rPr>
        <w:t>.</w:t>
      </w:r>
    </w:p>
    <w:p w14:paraId="5C6E7588" w14:textId="77777777" w:rsidR="0016089D" w:rsidRPr="00D00B4B" w:rsidRDefault="0016089D" w:rsidP="00C90881">
      <w:pPr>
        <w:spacing w:after="0" w:line="276" w:lineRule="auto"/>
        <w:jc w:val="both"/>
        <w:rPr>
          <w:rFonts w:ascii="Times New Roman" w:hAnsi="Times New Roman" w:cs="Times New Roman"/>
          <w:sz w:val="24"/>
          <w:szCs w:val="24"/>
        </w:rPr>
      </w:pPr>
    </w:p>
    <w:p w14:paraId="149FC3F7" w14:textId="77777777" w:rsidR="0016089D" w:rsidRPr="00D00B4B" w:rsidRDefault="0016089D" w:rsidP="00C90881">
      <w:pPr>
        <w:spacing w:after="0" w:line="276" w:lineRule="auto"/>
        <w:jc w:val="both"/>
        <w:rPr>
          <w:rFonts w:ascii="Times New Roman" w:hAnsi="Times New Roman" w:cs="Times New Roman"/>
          <w:sz w:val="24"/>
          <w:szCs w:val="24"/>
        </w:rPr>
      </w:pPr>
    </w:p>
    <w:p w14:paraId="502DA13D" w14:textId="77777777" w:rsidR="002C572B" w:rsidRPr="00D00B4B" w:rsidRDefault="0032557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C1076F" w:rsidRPr="00D00B4B">
        <w:rPr>
          <w:rFonts w:ascii="Times New Roman" w:hAnsi="Times New Roman" w:cs="Times New Roman"/>
          <w:b/>
          <w:sz w:val="24"/>
          <w:szCs w:val="24"/>
        </w:rPr>
        <w:t>70</w:t>
      </w:r>
    </w:p>
    <w:p w14:paraId="018F7815" w14:textId="77777777" w:rsidR="002C572B" w:rsidRPr="00D00B4B" w:rsidRDefault="00CE3277"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Pokuty</w:t>
      </w:r>
    </w:p>
    <w:p w14:paraId="77FE65B6" w14:textId="77777777" w:rsidR="00923935" w:rsidRPr="00D00B4B" w:rsidRDefault="00923935" w:rsidP="00C90881">
      <w:pPr>
        <w:spacing w:after="0" w:line="276" w:lineRule="auto"/>
        <w:jc w:val="both"/>
        <w:rPr>
          <w:rFonts w:ascii="Times New Roman" w:hAnsi="Times New Roman" w:cs="Times New Roman"/>
          <w:sz w:val="24"/>
          <w:szCs w:val="24"/>
        </w:rPr>
      </w:pPr>
    </w:p>
    <w:p w14:paraId="7590FE23" w14:textId="77777777" w:rsidR="001B3F2C" w:rsidRPr="00D00B4B" w:rsidRDefault="00923935"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w:t>
      </w:r>
      <w:r w:rsidR="00FA12E1" w:rsidRPr="00D00B4B">
        <w:rPr>
          <w:rFonts w:ascii="Times New Roman" w:hAnsi="Times New Roman" w:cs="Times New Roman"/>
          <w:sz w:val="24"/>
          <w:szCs w:val="24"/>
        </w:rPr>
        <w:t xml:space="preserve">uloží </w:t>
      </w:r>
      <w:r w:rsidR="00595A19" w:rsidRPr="00D00B4B">
        <w:rPr>
          <w:rFonts w:ascii="Times New Roman" w:hAnsi="Times New Roman" w:cs="Times New Roman"/>
          <w:sz w:val="24"/>
          <w:szCs w:val="24"/>
        </w:rPr>
        <w:t xml:space="preserve">porušiteľovi pokutu </w:t>
      </w:r>
      <w:r w:rsidR="001B3F2C" w:rsidRPr="00D00B4B">
        <w:rPr>
          <w:rFonts w:ascii="Times New Roman" w:hAnsi="Times New Roman" w:cs="Times New Roman"/>
          <w:sz w:val="24"/>
          <w:szCs w:val="24"/>
        </w:rPr>
        <w:t>za správny delikt podľa</w:t>
      </w:r>
    </w:p>
    <w:p w14:paraId="5672763B" w14:textId="77777777" w:rsidR="00923935" w:rsidRPr="00D00B4B" w:rsidRDefault="00923935" w:rsidP="002E02CC">
      <w:pPr>
        <w:pStyle w:val="Odsekzoznamu"/>
        <w:numPr>
          <w:ilvl w:val="0"/>
          <w:numId w:val="9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ods. 1 </w:t>
      </w:r>
      <w:r w:rsidR="00E67196" w:rsidRPr="00D00B4B">
        <w:rPr>
          <w:rFonts w:ascii="Times New Roman" w:hAnsi="Times New Roman" w:cs="Times New Roman"/>
          <w:sz w:val="24"/>
          <w:szCs w:val="24"/>
        </w:rPr>
        <w:t xml:space="preserve">písm. a) </w:t>
      </w:r>
      <w:r w:rsidR="00ED3635" w:rsidRPr="00D00B4B">
        <w:rPr>
          <w:rFonts w:ascii="Times New Roman" w:hAnsi="Times New Roman" w:cs="Times New Roman"/>
          <w:sz w:val="24"/>
          <w:szCs w:val="24"/>
        </w:rPr>
        <w:t xml:space="preserve">alebo písm. b) </w:t>
      </w:r>
      <w:r w:rsidRPr="00D00B4B">
        <w:rPr>
          <w:rFonts w:ascii="Times New Roman" w:hAnsi="Times New Roman" w:cs="Times New Roman"/>
          <w:sz w:val="24"/>
          <w:szCs w:val="24"/>
        </w:rPr>
        <w:t xml:space="preserve">do </w:t>
      </w:r>
      <w:r w:rsidR="00CA64D8" w:rsidRPr="00D00B4B">
        <w:rPr>
          <w:rFonts w:ascii="Times New Roman" w:hAnsi="Times New Roman" w:cs="Times New Roman"/>
          <w:sz w:val="24"/>
          <w:szCs w:val="24"/>
        </w:rPr>
        <w:t>12 000 eur,</w:t>
      </w:r>
    </w:p>
    <w:p w14:paraId="002E9678" w14:textId="77777777" w:rsidR="00923935" w:rsidRPr="00D00B4B" w:rsidRDefault="00923935" w:rsidP="002E02CC">
      <w:pPr>
        <w:pStyle w:val="Odsekzoznamu"/>
        <w:numPr>
          <w:ilvl w:val="0"/>
          <w:numId w:val="9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ods. </w:t>
      </w:r>
      <w:r w:rsidR="00E67196" w:rsidRPr="00D00B4B">
        <w:rPr>
          <w:rFonts w:ascii="Times New Roman" w:hAnsi="Times New Roman" w:cs="Times New Roman"/>
          <w:sz w:val="24"/>
          <w:szCs w:val="24"/>
        </w:rPr>
        <w:t>1 písm. c)</w:t>
      </w:r>
      <w:r w:rsidR="006F2CD0" w:rsidRPr="00D00B4B">
        <w:rPr>
          <w:rFonts w:ascii="Times New Roman" w:hAnsi="Times New Roman" w:cs="Times New Roman"/>
          <w:sz w:val="24"/>
          <w:szCs w:val="24"/>
        </w:rPr>
        <w:t>, písm. d)</w:t>
      </w:r>
      <w:r w:rsidR="00D214F4" w:rsidRPr="00D00B4B">
        <w:rPr>
          <w:rFonts w:ascii="Times New Roman" w:hAnsi="Times New Roman" w:cs="Times New Roman"/>
          <w:sz w:val="24"/>
          <w:szCs w:val="24"/>
        </w:rPr>
        <w:t xml:space="preserve"> </w:t>
      </w:r>
      <w:r w:rsidR="00ED3635" w:rsidRPr="00D00B4B">
        <w:rPr>
          <w:rFonts w:ascii="Times New Roman" w:hAnsi="Times New Roman" w:cs="Times New Roman"/>
          <w:sz w:val="24"/>
          <w:szCs w:val="24"/>
        </w:rPr>
        <w:t xml:space="preserve">alebo písm. </w:t>
      </w:r>
      <w:r w:rsidR="006F2CD0" w:rsidRPr="00D00B4B">
        <w:rPr>
          <w:rFonts w:ascii="Times New Roman" w:hAnsi="Times New Roman" w:cs="Times New Roman"/>
          <w:sz w:val="24"/>
          <w:szCs w:val="24"/>
        </w:rPr>
        <w:t>e</w:t>
      </w:r>
      <w:r w:rsidR="00ED3635" w:rsidRPr="00D00B4B">
        <w:rPr>
          <w:rFonts w:ascii="Times New Roman" w:hAnsi="Times New Roman" w:cs="Times New Roman"/>
          <w:sz w:val="24"/>
          <w:szCs w:val="24"/>
        </w:rPr>
        <w:t xml:space="preserve">) </w:t>
      </w:r>
      <w:r w:rsidR="00950C93" w:rsidRPr="00D00B4B">
        <w:rPr>
          <w:rFonts w:ascii="Times New Roman" w:hAnsi="Times New Roman" w:cs="Times New Roman"/>
          <w:sz w:val="24"/>
          <w:szCs w:val="24"/>
        </w:rPr>
        <w:t xml:space="preserve">alebo podľa § </w:t>
      </w:r>
      <w:r w:rsidR="00293DA7" w:rsidRPr="00D00B4B">
        <w:rPr>
          <w:rFonts w:ascii="Times New Roman" w:hAnsi="Times New Roman" w:cs="Times New Roman"/>
          <w:sz w:val="24"/>
          <w:szCs w:val="24"/>
        </w:rPr>
        <w:t>6</w:t>
      </w:r>
      <w:r w:rsidR="00C1076F" w:rsidRPr="00D00B4B">
        <w:rPr>
          <w:rFonts w:ascii="Times New Roman" w:hAnsi="Times New Roman" w:cs="Times New Roman"/>
          <w:sz w:val="24"/>
          <w:szCs w:val="24"/>
        </w:rPr>
        <w:t>7</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do </w:t>
      </w:r>
      <w:r w:rsidR="006F2CD0" w:rsidRPr="00D00B4B">
        <w:rPr>
          <w:rFonts w:ascii="Times New Roman" w:hAnsi="Times New Roman" w:cs="Times New Roman"/>
          <w:sz w:val="24"/>
          <w:szCs w:val="24"/>
        </w:rPr>
        <w:t>500 eur,</w:t>
      </w:r>
    </w:p>
    <w:p w14:paraId="164F35B0" w14:textId="77777777" w:rsidR="00923935" w:rsidRPr="00D00B4B" w:rsidRDefault="00923935" w:rsidP="002E02CC">
      <w:pPr>
        <w:pStyle w:val="Odsekzoznamu"/>
        <w:numPr>
          <w:ilvl w:val="0"/>
          <w:numId w:val="9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ods. </w:t>
      </w:r>
      <w:r w:rsidR="00E67196" w:rsidRPr="00D00B4B">
        <w:rPr>
          <w:rFonts w:ascii="Times New Roman" w:hAnsi="Times New Roman" w:cs="Times New Roman"/>
          <w:sz w:val="24"/>
          <w:szCs w:val="24"/>
        </w:rPr>
        <w:t>2</w:t>
      </w:r>
      <w:r w:rsidR="008F0A2A" w:rsidRPr="00D00B4B">
        <w:rPr>
          <w:rFonts w:ascii="Times New Roman" w:hAnsi="Times New Roman" w:cs="Times New Roman"/>
          <w:sz w:val="24"/>
          <w:szCs w:val="24"/>
        </w:rPr>
        <w:t xml:space="preserve"> </w:t>
      </w:r>
      <w:r w:rsidR="006F2CD0" w:rsidRPr="00D00B4B">
        <w:rPr>
          <w:rFonts w:ascii="Times New Roman" w:hAnsi="Times New Roman" w:cs="Times New Roman"/>
          <w:sz w:val="24"/>
          <w:szCs w:val="24"/>
        </w:rPr>
        <w:t>50 eur</w:t>
      </w:r>
      <w:r w:rsidR="002303E2" w:rsidRPr="00D00B4B">
        <w:rPr>
          <w:rFonts w:ascii="Times New Roman" w:hAnsi="Times New Roman" w:cs="Times New Roman"/>
          <w:sz w:val="24"/>
          <w:szCs w:val="24"/>
        </w:rPr>
        <w:t xml:space="preserve"> za každého obyvateľa</w:t>
      </w:r>
      <w:r w:rsidR="006F2CD0" w:rsidRPr="00D00B4B">
        <w:rPr>
          <w:rFonts w:ascii="Times New Roman" w:hAnsi="Times New Roman" w:cs="Times New Roman"/>
          <w:sz w:val="24"/>
          <w:szCs w:val="24"/>
        </w:rPr>
        <w:t>, o </w:t>
      </w:r>
      <w:r w:rsidR="002303E2" w:rsidRPr="00D00B4B">
        <w:rPr>
          <w:rFonts w:ascii="Times New Roman" w:hAnsi="Times New Roman" w:cs="Times New Roman"/>
          <w:sz w:val="24"/>
          <w:szCs w:val="24"/>
        </w:rPr>
        <w:t>ktorom</w:t>
      </w:r>
      <w:r w:rsidR="006F2CD0" w:rsidRPr="00D00B4B">
        <w:rPr>
          <w:rFonts w:ascii="Times New Roman" w:hAnsi="Times New Roman" w:cs="Times New Roman"/>
          <w:sz w:val="24"/>
          <w:szCs w:val="24"/>
        </w:rPr>
        <w:t xml:space="preserve"> povinná osoba </w:t>
      </w:r>
      <w:r w:rsidR="002303E2" w:rsidRPr="00D00B4B">
        <w:rPr>
          <w:rFonts w:ascii="Times New Roman" w:hAnsi="Times New Roman" w:cs="Times New Roman"/>
          <w:sz w:val="24"/>
          <w:szCs w:val="24"/>
        </w:rPr>
        <w:t>neposkytla údaje alebo poskytla nepravdivé alebo neúplné údaje</w:t>
      </w:r>
      <w:r w:rsidRPr="00D00B4B">
        <w:rPr>
          <w:rFonts w:ascii="Times New Roman" w:hAnsi="Times New Roman" w:cs="Times New Roman"/>
          <w:sz w:val="24"/>
          <w:szCs w:val="24"/>
        </w:rPr>
        <w:t>,</w:t>
      </w:r>
    </w:p>
    <w:p w14:paraId="77CB6E56" w14:textId="77777777" w:rsidR="00923935" w:rsidRPr="00D00B4B" w:rsidRDefault="00923935" w:rsidP="002E02CC">
      <w:pPr>
        <w:pStyle w:val="Odsekzoznamu"/>
        <w:numPr>
          <w:ilvl w:val="0"/>
          <w:numId w:val="9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4</w:t>
      </w:r>
      <w:r w:rsidR="00D667B5"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DD4D06" w:rsidRPr="00D00B4B">
        <w:rPr>
          <w:rFonts w:ascii="Times New Roman" w:hAnsi="Times New Roman" w:cs="Times New Roman"/>
          <w:sz w:val="24"/>
          <w:szCs w:val="24"/>
        </w:rPr>
        <w:t>5</w:t>
      </w:r>
      <w:r w:rsidR="003A1312" w:rsidRPr="00D00B4B">
        <w:rPr>
          <w:rFonts w:ascii="Times New Roman" w:hAnsi="Times New Roman" w:cs="Times New Roman"/>
          <w:sz w:val="24"/>
          <w:szCs w:val="24"/>
        </w:rPr>
        <w:t>, 6</w:t>
      </w:r>
      <w:r w:rsidR="00DD4D06" w:rsidRPr="00D00B4B">
        <w:rPr>
          <w:rFonts w:ascii="Times New Roman" w:hAnsi="Times New Roman" w:cs="Times New Roman"/>
          <w:sz w:val="24"/>
          <w:szCs w:val="24"/>
        </w:rPr>
        <w:t>6</w:t>
      </w:r>
      <w:r w:rsidR="00D667B5" w:rsidRPr="00D00B4B">
        <w:rPr>
          <w:rFonts w:ascii="Times New Roman" w:hAnsi="Times New Roman" w:cs="Times New Roman"/>
          <w:sz w:val="24"/>
          <w:szCs w:val="24"/>
        </w:rPr>
        <w:t xml:space="preserve"> </w:t>
      </w:r>
      <w:r w:rsidR="00ED3635" w:rsidRPr="00D00B4B">
        <w:rPr>
          <w:rFonts w:ascii="Times New Roman" w:hAnsi="Times New Roman" w:cs="Times New Roman"/>
          <w:sz w:val="24"/>
          <w:szCs w:val="24"/>
        </w:rPr>
        <w:t xml:space="preserve">alebo § </w:t>
      </w:r>
      <w:r w:rsidR="00FB116D" w:rsidRPr="00D00B4B">
        <w:rPr>
          <w:rFonts w:ascii="Times New Roman" w:hAnsi="Times New Roman" w:cs="Times New Roman"/>
          <w:sz w:val="24"/>
          <w:szCs w:val="24"/>
        </w:rPr>
        <w:t>6</w:t>
      </w:r>
      <w:r w:rsidR="00C1076F" w:rsidRPr="00D00B4B">
        <w:rPr>
          <w:rFonts w:ascii="Times New Roman" w:hAnsi="Times New Roman" w:cs="Times New Roman"/>
          <w:sz w:val="24"/>
          <w:szCs w:val="24"/>
        </w:rPr>
        <w:t>9</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do </w:t>
      </w:r>
      <w:r w:rsidR="00ED3635" w:rsidRPr="00D00B4B">
        <w:rPr>
          <w:rFonts w:ascii="Times New Roman" w:hAnsi="Times New Roman" w:cs="Times New Roman"/>
          <w:sz w:val="24"/>
          <w:szCs w:val="24"/>
        </w:rPr>
        <w:t>25 000 eur,</w:t>
      </w:r>
    </w:p>
    <w:p w14:paraId="5254D9CD" w14:textId="77777777" w:rsidR="0016089D" w:rsidRPr="00D00B4B" w:rsidRDefault="00923935" w:rsidP="002E02CC">
      <w:pPr>
        <w:pStyle w:val="Odsekzoznamu"/>
        <w:numPr>
          <w:ilvl w:val="0"/>
          <w:numId w:val="9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FB116D" w:rsidRPr="00D00B4B">
        <w:rPr>
          <w:rFonts w:ascii="Times New Roman" w:hAnsi="Times New Roman" w:cs="Times New Roman"/>
          <w:sz w:val="24"/>
          <w:szCs w:val="24"/>
        </w:rPr>
        <w:t>6</w:t>
      </w:r>
      <w:r w:rsidR="00C1076F" w:rsidRPr="00D00B4B">
        <w:rPr>
          <w:rFonts w:ascii="Times New Roman" w:hAnsi="Times New Roman" w:cs="Times New Roman"/>
          <w:sz w:val="24"/>
          <w:szCs w:val="24"/>
        </w:rPr>
        <w:t>8</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do </w:t>
      </w:r>
      <w:r w:rsidR="002303E2" w:rsidRPr="00D00B4B">
        <w:rPr>
          <w:rFonts w:ascii="Times New Roman" w:hAnsi="Times New Roman" w:cs="Times New Roman"/>
          <w:sz w:val="24"/>
          <w:szCs w:val="24"/>
        </w:rPr>
        <w:t>12 000 eur</w:t>
      </w:r>
      <w:r w:rsidR="00D667B5" w:rsidRPr="00D00B4B">
        <w:rPr>
          <w:rFonts w:ascii="Times New Roman" w:hAnsi="Times New Roman" w:cs="Times New Roman"/>
          <w:sz w:val="24"/>
          <w:szCs w:val="24"/>
        </w:rPr>
        <w:t>.</w:t>
      </w:r>
    </w:p>
    <w:p w14:paraId="1C346391" w14:textId="77777777" w:rsidR="001B3F2C" w:rsidRPr="00D00B4B" w:rsidRDefault="001B3F2C" w:rsidP="00C90881">
      <w:pPr>
        <w:spacing w:after="0" w:line="276" w:lineRule="auto"/>
        <w:jc w:val="both"/>
        <w:rPr>
          <w:rFonts w:ascii="Times New Roman" w:hAnsi="Times New Roman" w:cs="Times New Roman"/>
          <w:sz w:val="24"/>
          <w:szCs w:val="24"/>
        </w:rPr>
      </w:pPr>
    </w:p>
    <w:p w14:paraId="20DC8034" w14:textId="77777777" w:rsidR="00DE2CDB" w:rsidRPr="00D00B4B" w:rsidRDefault="00DE2CDB"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Člen národného štatistického systému u</w:t>
      </w:r>
      <w:r w:rsidR="00CA64D8" w:rsidRPr="00D00B4B">
        <w:rPr>
          <w:rFonts w:ascii="Times New Roman" w:hAnsi="Times New Roman" w:cs="Times New Roman"/>
          <w:sz w:val="24"/>
          <w:szCs w:val="24"/>
        </w:rPr>
        <w:t>loží</w:t>
      </w:r>
      <w:r w:rsidRPr="00D00B4B">
        <w:rPr>
          <w:rFonts w:ascii="Times New Roman" w:hAnsi="Times New Roman" w:cs="Times New Roman"/>
          <w:sz w:val="24"/>
          <w:szCs w:val="24"/>
        </w:rPr>
        <w:t xml:space="preserve"> </w:t>
      </w:r>
      <w:r w:rsidR="00CA64D8" w:rsidRPr="00D00B4B">
        <w:rPr>
          <w:rFonts w:ascii="Times New Roman" w:hAnsi="Times New Roman" w:cs="Times New Roman"/>
          <w:sz w:val="24"/>
          <w:szCs w:val="24"/>
        </w:rPr>
        <w:t xml:space="preserve">spravodajskej jednotke </w:t>
      </w:r>
      <w:r w:rsidRPr="00D00B4B">
        <w:rPr>
          <w:rFonts w:ascii="Times New Roman" w:hAnsi="Times New Roman" w:cs="Times New Roman"/>
          <w:sz w:val="24"/>
          <w:szCs w:val="24"/>
        </w:rPr>
        <w:t xml:space="preserve">pokutu za neplnenie spravodajskej povinnosti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36250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ods. 1 písm. a) </w:t>
      </w:r>
    </w:p>
    <w:p w14:paraId="462F0C27" w14:textId="77777777" w:rsidR="00DE2CDB" w:rsidRPr="00D00B4B" w:rsidRDefault="00CA64D8" w:rsidP="002E02CC">
      <w:pPr>
        <w:pStyle w:val="Odsekzoznamu"/>
        <w:numPr>
          <w:ilvl w:val="0"/>
          <w:numId w:val="1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mesačnom štatistickom zisťovaní </w:t>
      </w:r>
      <w:r w:rsidR="00FD5AFF" w:rsidRPr="00D00B4B">
        <w:rPr>
          <w:rFonts w:ascii="Times New Roman" w:hAnsi="Times New Roman" w:cs="Times New Roman"/>
          <w:sz w:val="24"/>
          <w:szCs w:val="24"/>
        </w:rPr>
        <w:t xml:space="preserve">najviac </w:t>
      </w:r>
      <w:r w:rsidRPr="00D00B4B">
        <w:rPr>
          <w:rFonts w:ascii="Times New Roman" w:hAnsi="Times New Roman" w:cs="Times New Roman"/>
          <w:sz w:val="24"/>
          <w:szCs w:val="24"/>
        </w:rPr>
        <w:t xml:space="preserve">ako násobok </w:t>
      </w:r>
      <w:r w:rsidR="00DE2CDB" w:rsidRPr="00D00B4B">
        <w:rPr>
          <w:rFonts w:ascii="Times New Roman" w:hAnsi="Times New Roman" w:cs="Times New Roman"/>
          <w:sz w:val="24"/>
          <w:szCs w:val="24"/>
        </w:rPr>
        <w:t>jednej dvanástiny sumy pokuty podľa ods</w:t>
      </w:r>
      <w:r w:rsidR="0036250C" w:rsidRPr="00D00B4B">
        <w:rPr>
          <w:rFonts w:ascii="Times New Roman" w:hAnsi="Times New Roman" w:cs="Times New Roman"/>
          <w:sz w:val="24"/>
          <w:szCs w:val="24"/>
        </w:rPr>
        <w:t>eku</w:t>
      </w:r>
      <w:r w:rsidR="00DE2CDB" w:rsidRPr="00D00B4B">
        <w:rPr>
          <w:rFonts w:ascii="Times New Roman" w:hAnsi="Times New Roman" w:cs="Times New Roman"/>
          <w:sz w:val="24"/>
          <w:szCs w:val="24"/>
        </w:rPr>
        <w:t xml:space="preserve"> 1 písm. a) </w:t>
      </w:r>
      <w:r w:rsidR="002303E2" w:rsidRPr="00D00B4B">
        <w:rPr>
          <w:rFonts w:ascii="Times New Roman" w:hAnsi="Times New Roman" w:cs="Times New Roman"/>
          <w:sz w:val="24"/>
          <w:szCs w:val="24"/>
        </w:rPr>
        <w:t xml:space="preserve">a </w:t>
      </w:r>
      <w:r w:rsidR="00DE2CDB" w:rsidRPr="00D00B4B">
        <w:rPr>
          <w:rFonts w:ascii="Times New Roman" w:hAnsi="Times New Roman" w:cs="Times New Roman"/>
          <w:sz w:val="24"/>
          <w:szCs w:val="24"/>
        </w:rPr>
        <w:t>počtu nepredložených alebo nevyplnených štatistických formulárov,</w:t>
      </w:r>
    </w:p>
    <w:p w14:paraId="15F21607" w14:textId="77777777" w:rsidR="00DE2CDB" w:rsidRPr="00D00B4B" w:rsidRDefault="00CA64D8" w:rsidP="002E02CC">
      <w:pPr>
        <w:pStyle w:val="Odsekzoznamu"/>
        <w:numPr>
          <w:ilvl w:val="0"/>
          <w:numId w:val="1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štvrťročnom štatistickom zisťovaní </w:t>
      </w:r>
      <w:r w:rsidR="00FD5AFF" w:rsidRPr="00D00B4B">
        <w:rPr>
          <w:rFonts w:ascii="Times New Roman" w:hAnsi="Times New Roman" w:cs="Times New Roman"/>
          <w:sz w:val="24"/>
          <w:szCs w:val="24"/>
        </w:rPr>
        <w:t xml:space="preserve">najviac </w:t>
      </w:r>
      <w:r w:rsidRPr="00D00B4B">
        <w:rPr>
          <w:rFonts w:ascii="Times New Roman" w:hAnsi="Times New Roman" w:cs="Times New Roman"/>
          <w:sz w:val="24"/>
          <w:szCs w:val="24"/>
        </w:rPr>
        <w:t xml:space="preserve">ako násobok </w:t>
      </w:r>
      <w:r w:rsidR="00DE2CDB" w:rsidRPr="00D00B4B">
        <w:rPr>
          <w:rFonts w:ascii="Times New Roman" w:hAnsi="Times New Roman" w:cs="Times New Roman"/>
          <w:sz w:val="24"/>
          <w:szCs w:val="24"/>
        </w:rPr>
        <w:t>jednej štvrtiny sumy pokuty podľa ods</w:t>
      </w:r>
      <w:r w:rsidR="0036250C" w:rsidRPr="00D00B4B">
        <w:rPr>
          <w:rFonts w:ascii="Times New Roman" w:hAnsi="Times New Roman" w:cs="Times New Roman"/>
          <w:sz w:val="24"/>
          <w:szCs w:val="24"/>
        </w:rPr>
        <w:t>eku</w:t>
      </w:r>
      <w:r w:rsidR="00DE2CDB" w:rsidRPr="00D00B4B">
        <w:rPr>
          <w:rFonts w:ascii="Times New Roman" w:hAnsi="Times New Roman" w:cs="Times New Roman"/>
          <w:sz w:val="24"/>
          <w:szCs w:val="24"/>
        </w:rPr>
        <w:t xml:space="preserve"> 1 písm. a) </w:t>
      </w:r>
      <w:r w:rsidR="002303E2" w:rsidRPr="00D00B4B">
        <w:rPr>
          <w:rFonts w:ascii="Times New Roman" w:hAnsi="Times New Roman" w:cs="Times New Roman"/>
          <w:sz w:val="24"/>
          <w:szCs w:val="24"/>
        </w:rPr>
        <w:t xml:space="preserve">a </w:t>
      </w:r>
      <w:r w:rsidR="00DE2CDB" w:rsidRPr="00D00B4B">
        <w:rPr>
          <w:rFonts w:ascii="Times New Roman" w:hAnsi="Times New Roman" w:cs="Times New Roman"/>
          <w:sz w:val="24"/>
          <w:szCs w:val="24"/>
        </w:rPr>
        <w:t>počtu nepredložených alebo nevyplnených štatistických formulárov,</w:t>
      </w:r>
    </w:p>
    <w:p w14:paraId="0343C691" w14:textId="77777777" w:rsidR="00D214F4" w:rsidRPr="00D00B4B" w:rsidRDefault="00CA64D8" w:rsidP="002E02CC">
      <w:pPr>
        <w:pStyle w:val="Odsekzoznamu"/>
        <w:numPr>
          <w:ilvl w:val="0"/>
          <w:numId w:val="1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polročnom štatistickom zisťovaní </w:t>
      </w:r>
      <w:r w:rsidR="00FD5AFF" w:rsidRPr="00D00B4B">
        <w:rPr>
          <w:rFonts w:ascii="Times New Roman" w:hAnsi="Times New Roman" w:cs="Times New Roman"/>
          <w:sz w:val="24"/>
          <w:szCs w:val="24"/>
        </w:rPr>
        <w:t xml:space="preserve">najviac </w:t>
      </w:r>
      <w:r w:rsidRPr="00D00B4B">
        <w:rPr>
          <w:rFonts w:ascii="Times New Roman" w:hAnsi="Times New Roman" w:cs="Times New Roman"/>
          <w:sz w:val="24"/>
          <w:szCs w:val="24"/>
        </w:rPr>
        <w:t xml:space="preserve">ako násobok </w:t>
      </w:r>
      <w:r w:rsidR="00D214F4" w:rsidRPr="00D00B4B">
        <w:rPr>
          <w:rFonts w:ascii="Times New Roman" w:hAnsi="Times New Roman" w:cs="Times New Roman"/>
          <w:sz w:val="24"/>
          <w:szCs w:val="24"/>
        </w:rPr>
        <w:t>jednej polovice sumy pokuty podľa ods</w:t>
      </w:r>
      <w:r w:rsidR="0036250C" w:rsidRPr="00D00B4B">
        <w:rPr>
          <w:rFonts w:ascii="Times New Roman" w:hAnsi="Times New Roman" w:cs="Times New Roman"/>
          <w:sz w:val="24"/>
          <w:szCs w:val="24"/>
        </w:rPr>
        <w:t>eku</w:t>
      </w:r>
      <w:r w:rsidR="00D214F4" w:rsidRPr="00D00B4B">
        <w:rPr>
          <w:rFonts w:ascii="Times New Roman" w:hAnsi="Times New Roman" w:cs="Times New Roman"/>
          <w:sz w:val="24"/>
          <w:szCs w:val="24"/>
        </w:rPr>
        <w:t xml:space="preserve"> 1 písm. a) </w:t>
      </w:r>
      <w:r w:rsidR="002303E2" w:rsidRPr="00D00B4B">
        <w:rPr>
          <w:rFonts w:ascii="Times New Roman" w:hAnsi="Times New Roman" w:cs="Times New Roman"/>
          <w:sz w:val="24"/>
          <w:szCs w:val="24"/>
        </w:rPr>
        <w:t xml:space="preserve">a </w:t>
      </w:r>
      <w:r w:rsidR="00D214F4" w:rsidRPr="00D00B4B">
        <w:rPr>
          <w:rFonts w:ascii="Times New Roman" w:hAnsi="Times New Roman" w:cs="Times New Roman"/>
          <w:sz w:val="24"/>
          <w:szCs w:val="24"/>
        </w:rPr>
        <w:t>počtu nepredložených alebo nevyplnených štatistických formulárov,</w:t>
      </w:r>
    </w:p>
    <w:p w14:paraId="5A2548BE" w14:textId="77777777" w:rsidR="00DE2CDB" w:rsidRPr="00D00B4B" w:rsidRDefault="00CA64D8" w:rsidP="002E02CC">
      <w:pPr>
        <w:pStyle w:val="Odsekzoznamu"/>
        <w:numPr>
          <w:ilvl w:val="0"/>
          <w:numId w:val="11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ročnom štatistickom zisťovaní </w:t>
      </w:r>
      <w:r w:rsidR="00FD5AFF" w:rsidRPr="00D00B4B">
        <w:rPr>
          <w:rFonts w:ascii="Times New Roman" w:hAnsi="Times New Roman" w:cs="Times New Roman"/>
          <w:sz w:val="24"/>
          <w:szCs w:val="24"/>
        </w:rPr>
        <w:t xml:space="preserve">najviac </w:t>
      </w:r>
      <w:r w:rsidRPr="00D00B4B">
        <w:rPr>
          <w:rFonts w:ascii="Times New Roman" w:hAnsi="Times New Roman" w:cs="Times New Roman"/>
          <w:sz w:val="24"/>
          <w:szCs w:val="24"/>
        </w:rPr>
        <w:t xml:space="preserve">v sume </w:t>
      </w:r>
      <w:r w:rsidR="00DE2CDB" w:rsidRPr="00D00B4B">
        <w:rPr>
          <w:rFonts w:ascii="Times New Roman" w:hAnsi="Times New Roman" w:cs="Times New Roman"/>
          <w:sz w:val="24"/>
          <w:szCs w:val="24"/>
        </w:rPr>
        <w:t xml:space="preserve">pokuty podľa </w:t>
      </w:r>
      <w:r w:rsidR="0036250C" w:rsidRPr="00D00B4B">
        <w:rPr>
          <w:rFonts w:ascii="Times New Roman" w:hAnsi="Times New Roman" w:cs="Times New Roman"/>
          <w:sz w:val="24"/>
          <w:szCs w:val="24"/>
        </w:rPr>
        <w:t>odseku</w:t>
      </w:r>
      <w:r w:rsidR="00DE2CDB" w:rsidRPr="00D00B4B">
        <w:rPr>
          <w:rFonts w:ascii="Times New Roman" w:hAnsi="Times New Roman" w:cs="Times New Roman"/>
          <w:sz w:val="24"/>
          <w:szCs w:val="24"/>
        </w:rPr>
        <w:t xml:space="preserve"> 1 písm. a).</w:t>
      </w:r>
    </w:p>
    <w:p w14:paraId="63649756" w14:textId="77777777" w:rsidR="00DE2CDB" w:rsidRPr="00D00B4B" w:rsidRDefault="00DE2CDB" w:rsidP="00C90881">
      <w:pPr>
        <w:spacing w:after="0" w:line="276" w:lineRule="auto"/>
        <w:jc w:val="both"/>
        <w:rPr>
          <w:rFonts w:ascii="Times New Roman" w:hAnsi="Times New Roman" w:cs="Times New Roman"/>
          <w:sz w:val="24"/>
          <w:szCs w:val="24"/>
        </w:rPr>
      </w:pPr>
    </w:p>
    <w:p w14:paraId="250EA7D1" w14:textId="77777777" w:rsidR="00DE2CDB" w:rsidRPr="00D00B4B" w:rsidRDefault="00DE2CDB"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Člen národného štatistického systému určí pokutu za neplnenie spravodajskej povinnosti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CF543C"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ods. 1 písm. b) podľa závažnosti porušenia povinnosti </w:t>
      </w:r>
    </w:p>
    <w:p w14:paraId="3E48D425" w14:textId="77777777" w:rsidR="00DE2CDB" w:rsidRPr="00D00B4B" w:rsidRDefault="00CA64D8" w:rsidP="002E02CC">
      <w:pPr>
        <w:pStyle w:val="Odsekzoznamu"/>
        <w:numPr>
          <w:ilvl w:val="0"/>
          <w:numId w:val="17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mesačnom štatistickom zisťovaní najviac ako násobok </w:t>
      </w:r>
      <w:r w:rsidR="00DE2CDB" w:rsidRPr="00D00B4B">
        <w:rPr>
          <w:rFonts w:ascii="Times New Roman" w:hAnsi="Times New Roman" w:cs="Times New Roman"/>
          <w:sz w:val="24"/>
          <w:szCs w:val="24"/>
        </w:rPr>
        <w:t xml:space="preserve">jednej dvanástiny sumy pokuty podľa </w:t>
      </w:r>
      <w:r w:rsidR="0036250C" w:rsidRPr="00D00B4B">
        <w:rPr>
          <w:rFonts w:ascii="Times New Roman" w:hAnsi="Times New Roman" w:cs="Times New Roman"/>
          <w:sz w:val="24"/>
          <w:szCs w:val="24"/>
        </w:rPr>
        <w:t xml:space="preserve">odseku </w:t>
      </w:r>
      <w:r w:rsidR="00DE2CDB" w:rsidRPr="00D00B4B">
        <w:rPr>
          <w:rFonts w:ascii="Times New Roman" w:hAnsi="Times New Roman" w:cs="Times New Roman"/>
          <w:sz w:val="24"/>
          <w:szCs w:val="24"/>
        </w:rPr>
        <w:t xml:space="preserve">1 písm. </w:t>
      </w:r>
      <w:r w:rsidR="00ED3635" w:rsidRPr="00D00B4B">
        <w:rPr>
          <w:rFonts w:ascii="Times New Roman" w:hAnsi="Times New Roman" w:cs="Times New Roman"/>
          <w:sz w:val="24"/>
          <w:szCs w:val="24"/>
        </w:rPr>
        <w:t>b</w:t>
      </w:r>
      <w:r w:rsidR="00DE2CDB" w:rsidRPr="00D00B4B">
        <w:rPr>
          <w:rFonts w:ascii="Times New Roman" w:hAnsi="Times New Roman" w:cs="Times New Roman"/>
          <w:sz w:val="24"/>
          <w:szCs w:val="24"/>
        </w:rPr>
        <w:t xml:space="preserve">) </w:t>
      </w:r>
      <w:r w:rsidR="002303E2" w:rsidRPr="00D00B4B">
        <w:rPr>
          <w:rFonts w:ascii="Times New Roman" w:hAnsi="Times New Roman" w:cs="Times New Roman"/>
          <w:sz w:val="24"/>
          <w:szCs w:val="24"/>
        </w:rPr>
        <w:t xml:space="preserve">a </w:t>
      </w:r>
      <w:r w:rsidR="00DE2CDB" w:rsidRPr="00D00B4B">
        <w:rPr>
          <w:rFonts w:ascii="Times New Roman" w:hAnsi="Times New Roman" w:cs="Times New Roman"/>
          <w:sz w:val="24"/>
          <w:szCs w:val="24"/>
        </w:rPr>
        <w:t>počtu nepravdivo alebo neúplne vyplnených štatistických formulárov,</w:t>
      </w:r>
    </w:p>
    <w:p w14:paraId="0AFF5368" w14:textId="77777777" w:rsidR="00DE2CDB" w:rsidRPr="00D00B4B" w:rsidRDefault="00CA64D8" w:rsidP="002E02CC">
      <w:pPr>
        <w:pStyle w:val="Odsekzoznamu"/>
        <w:numPr>
          <w:ilvl w:val="0"/>
          <w:numId w:val="17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štvrťročnom štatistickom zisťovaní najviac ako násobok </w:t>
      </w:r>
      <w:r w:rsidR="00DE2CDB" w:rsidRPr="00D00B4B">
        <w:rPr>
          <w:rFonts w:ascii="Times New Roman" w:hAnsi="Times New Roman" w:cs="Times New Roman"/>
          <w:sz w:val="24"/>
          <w:szCs w:val="24"/>
        </w:rPr>
        <w:t xml:space="preserve">jednej štvrtiny sumy pokuty podľa </w:t>
      </w:r>
      <w:r w:rsidR="0036250C" w:rsidRPr="00D00B4B">
        <w:rPr>
          <w:rFonts w:ascii="Times New Roman" w:hAnsi="Times New Roman" w:cs="Times New Roman"/>
          <w:sz w:val="24"/>
          <w:szCs w:val="24"/>
        </w:rPr>
        <w:t xml:space="preserve">odseku 1 </w:t>
      </w:r>
      <w:r w:rsidR="00DE2CDB" w:rsidRPr="00D00B4B">
        <w:rPr>
          <w:rFonts w:ascii="Times New Roman" w:hAnsi="Times New Roman" w:cs="Times New Roman"/>
          <w:sz w:val="24"/>
          <w:szCs w:val="24"/>
        </w:rPr>
        <w:t xml:space="preserve">písm. </w:t>
      </w:r>
      <w:r w:rsidR="00ED3635" w:rsidRPr="00D00B4B">
        <w:rPr>
          <w:rFonts w:ascii="Times New Roman" w:hAnsi="Times New Roman" w:cs="Times New Roman"/>
          <w:sz w:val="24"/>
          <w:szCs w:val="24"/>
        </w:rPr>
        <w:t>b</w:t>
      </w:r>
      <w:r w:rsidR="00DE2CDB" w:rsidRPr="00D00B4B">
        <w:rPr>
          <w:rFonts w:ascii="Times New Roman" w:hAnsi="Times New Roman" w:cs="Times New Roman"/>
          <w:sz w:val="24"/>
          <w:szCs w:val="24"/>
        </w:rPr>
        <w:t xml:space="preserve">) </w:t>
      </w:r>
      <w:r w:rsidR="002303E2" w:rsidRPr="00D00B4B">
        <w:rPr>
          <w:rFonts w:ascii="Times New Roman" w:hAnsi="Times New Roman" w:cs="Times New Roman"/>
          <w:sz w:val="24"/>
          <w:szCs w:val="24"/>
        </w:rPr>
        <w:t xml:space="preserve">a </w:t>
      </w:r>
      <w:r w:rsidR="00DE2CDB" w:rsidRPr="00D00B4B">
        <w:rPr>
          <w:rFonts w:ascii="Times New Roman" w:hAnsi="Times New Roman" w:cs="Times New Roman"/>
          <w:sz w:val="24"/>
          <w:szCs w:val="24"/>
        </w:rPr>
        <w:t>počtu nepravdivo alebo neúplne vyplnených štatistických formulárov,</w:t>
      </w:r>
    </w:p>
    <w:p w14:paraId="002F6698" w14:textId="77777777" w:rsidR="00CA64D8" w:rsidRPr="00D00B4B" w:rsidRDefault="00CA64D8" w:rsidP="002E02CC">
      <w:pPr>
        <w:pStyle w:val="Odsekzoznamu"/>
        <w:numPr>
          <w:ilvl w:val="0"/>
          <w:numId w:val="17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polročnom štatistickom zisťovaní najviac ako násobok jednej </w:t>
      </w:r>
      <w:r w:rsidR="00ED3635" w:rsidRPr="00D00B4B">
        <w:rPr>
          <w:rFonts w:ascii="Times New Roman" w:hAnsi="Times New Roman" w:cs="Times New Roman"/>
          <w:sz w:val="24"/>
          <w:szCs w:val="24"/>
        </w:rPr>
        <w:t>polovice</w:t>
      </w:r>
      <w:r w:rsidRPr="00D00B4B">
        <w:rPr>
          <w:rFonts w:ascii="Times New Roman" w:hAnsi="Times New Roman" w:cs="Times New Roman"/>
          <w:sz w:val="24"/>
          <w:szCs w:val="24"/>
        </w:rPr>
        <w:t xml:space="preserve"> sumy pokuty podľa </w:t>
      </w:r>
      <w:r w:rsidR="0036250C" w:rsidRPr="00D00B4B">
        <w:rPr>
          <w:rFonts w:ascii="Times New Roman" w:hAnsi="Times New Roman" w:cs="Times New Roman"/>
          <w:sz w:val="24"/>
          <w:szCs w:val="24"/>
        </w:rPr>
        <w:t>odseku</w:t>
      </w:r>
      <w:r w:rsidR="0036250C" w:rsidRPr="00D00B4B" w:rsidDel="0036250C">
        <w:rPr>
          <w:rFonts w:ascii="Times New Roman" w:hAnsi="Times New Roman" w:cs="Times New Roman"/>
          <w:sz w:val="24"/>
          <w:szCs w:val="24"/>
        </w:rPr>
        <w:t xml:space="preserve"> </w:t>
      </w:r>
      <w:r w:rsidR="0036250C" w:rsidRPr="00D00B4B">
        <w:rPr>
          <w:rFonts w:ascii="Times New Roman" w:hAnsi="Times New Roman" w:cs="Times New Roman"/>
          <w:sz w:val="24"/>
          <w:szCs w:val="24"/>
        </w:rPr>
        <w:t xml:space="preserve">1 </w:t>
      </w:r>
      <w:r w:rsidRPr="00D00B4B">
        <w:rPr>
          <w:rFonts w:ascii="Times New Roman" w:hAnsi="Times New Roman" w:cs="Times New Roman"/>
          <w:sz w:val="24"/>
          <w:szCs w:val="24"/>
        </w:rPr>
        <w:t xml:space="preserve">písm. </w:t>
      </w:r>
      <w:r w:rsidR="00ED3635" w:rsidRPr="00D00B4B">
        <w:rPr>
          <w:rFonts w:ascii="Times New Roman" w:hAnsi="Times New Roman" w:cs="Times New Roman"/>
          <w:sz w:val="24"/>
          <w:szCs w:val="24"/>
        </w:rPr>
        <w:t>b</w:t>
      </w:r>
      <w:r w:rsidRPr="00D00B4B">
        <w:rPr>
          <w:rFonts w:ascii="Times New Roman" w:hAnsi="Times New Roman" w:cs="Times New Roman"/>
          <w:sz w:val="24"/>
          <w:szCs w:val="24"/>
        </w:rPr>
        <w:t xml:space="preserve">) </w:t>
      </w:r>
      <w:r w:rsidR="002303E2" w:rsidRPr="00D00B4B">
        <w:rPr>
          <w:rFonts w:ascii="Times New Roman" w:hAnsi="Times New Roman" w:cs="Times New Roman"/>
          <w:sz w:val="24"/>
          <w:szCs w:val="24"/>
        </w:rPr>
        <w:t xml:space="preserve">a </w:t>
      </w:r>
      <w:r w:rsidRPr="00D00B4B">
        <w:rPr>
          <w:rFonts w:ascii="Times New Roman" w:hAnsi="Times New Roman" w:cs="Times New Roman"/>
          <w:sz w:val="24"/>
          <w:szCs w:val="24"/>
        </w:rPr>
        <w:t>počtu nepravdivo alebo neúplne vyplnených štatistických formulárov,</w:t>
      </w:r>
    </w:p>
    <w:p w14:paraId="357F9655" w14:textId="77777777" w:rsidR="006A5B17" w:rsidRPr="00D00B4B" w:rsidRDefault="00CA64D8" w:rsidP="002E02CC">
      <w:pPr>
        <w:pStyle w:val="Odsekzoznamu"/>
        <w:numPr>
          <w:ilvl w:val="0"/>
          <w:numId w:val="175"/>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 ročnom štatistickom zisťovaní najviac v sume </w:t>
      </w:r>
      <w:r w:rsidR="00DE2CDB" w:rsidRPr="00D00B4B">
        <w:rPr>
          <w:rFonts w:ascii="Times New Roman" w:hAnsi="Times New Roman" w:cs="Times New Roman"/>
          <w:sz w:val="24"/>
          <w:szCs w:val="24"/>
        </w:rPr>
        <w:t xml:space="preserve">pokuty podľa </w:t>
      </w:r>
      <w:r w:rsidR="0036250C" w:rsidRPr="00D00B4B">
        <w:rPr>
          <w:rFonts w:ascii="Times New Roman" w:hAnsi="Times New Roman" w:cs="Times New Roman"/>
          <w:sz w:val="24"/>
          <w:szCs w:val="24"/>
        </w:rPr>
        <w:t>odseku</w:t>
      </w:r>
      <w:r w:rsidR="0036250C" w:rsidRPr="00D00B4B" w:rsidDel="0036250C">
        <w:rPr>
          <w:rFonts w:ascii="Times New Roman" w:hAnsi="Times New Roman" w:cs="Times New Roman"/>
          <w:sz w:val="24"/>
          <w:szCs w:val="24"/>
        </w:rPr>
        <w:t xml:space="preserve"> </w:t>
      </w:r>
      <w:r w:rsidR="00DE2CDB" w:rsidRPr="00D00B4B">
        <w:rPr>
          <w:rFonts w:ascii="Times New Roman" w:hAnsi="Times New Roman" w:cs="Times New Roman"/>
          <w:sz w:val="24"/>
          <w:szCs w:val="24"/>
        </w:rPr>
        <w:t xml:space="preserve">1 písm. </w:t>
      </w:r>
      <w:r w:rsidR="00CF543C" w:rsidRPr="00D00B4B">
        <w:rPr>
          <w:rFonts w:ascii="Times New Roman" w:hAnsi="Times New Roman" w:cs="Times New Roman"/>
          <w:sz w:val="24"/>
          <w:szCs w:val="24"/>
        </w:rPr>
        <w:t>b</w:t>
      </w:r>
      <w:r w:rsidR="00DE2CDB" w:rsidRPr="00D00B4B">
        <w:rPr>
          <w:rFonts w:ascii="Times New Roman" w:hAnsi="Times New Roman" w:cs="Times New Roman"/>
          <w:sz w:val="24"/>
          <w:szCs w:val="24"/>
        </w:rPr>
        <w:t>).</w:t>
      </w:r>
    </w:p>
    <w:p w14:paraId="7AB70ECC" w14:textId="77777777" w:rsidR="00F02DBA" w:rsidRPr="00D00B4B" w:rsidRDefault="00F02DBA" w:rsidP="00C90881">
      <w:pPr>
        <w:spacing w:after="0" w:line="276" w:lineRule="auto"/>
        <w:jc w:val="both"/>
        <w:rPr>
          <w:rFonts w:ascii="Times New Roman" w:hAnsi="Times New Roman" w:cs="Times New Roman"/>
          <w:sz w:val="24"/>
          <w:szCs w:val="24"/>
        </w:rPr>
      </w:pPr>
    </w:p>
    <w:p w14:paraId="5BBFA11E" w14:textId="77777777" w:rsidR="00414488" w:rsidRPr="00D00B4B" w:rsidRDefault="00B22D11"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Ak porušiteľ </w:t>
      </w:r>
      <w:r w:rsidR="00A563A3" w:rsidRPr="00D00B4B">
        <w:rPr>
          <w:rFonts w:ascii="Times New Roman" w:hAnsi="Times New Roman" w:cs="Times New Roman"/>
          <w:sz w:val="24"/>
          <w:szCs w:val="24"/>
        </w:rPr>
        <w:t>pokračuje v</w:t>
      </w:r>
      <w:r w:rsidR="00581767" w:rsidRPr="00D00B4B">
        <w:rPr>
          <w:rFonts w:ascii="Times New Roman" w:hAnsi="Times New Roman" w:cs="Times New Roman"/>
          <w:sz w:val="24"/>
          <w:szCs w:val="24"/>
        </w:rPr>
        <w:t> </w:t>
      </w:r>
      <w:r w:rsidR="00C502B4" w:rsidRPr="00D00B4B">
        <w:rPr>
          <w:rFonts w:ascii="Times New Roman" w:hAnsi="Times New Roman" w:cs="Times New Roman"/>
          <w:sz w:val="24"/>
          <w:szCs w:val="24"/>
        </w:rPr>
        <w:t>p</w:t>
      </w:r>
      <w:r w:rsidR="00581767" w:rsidRPr="00D00B4B">
        <w:rPr>
          <w:rFonts w:ascii="Times New Roman" w:hAnsi="Times New Roman" w:cs="Times New Roman"/>
          <w:sz w:val="24"/>
          <w:szCs w:val="24"/>
        </w:rPr>
        <w:t>áchaní správneho deliktu podľa</w:t>
      </w:r>
      <w:r w:rsidR="00C502B4" w:rsidRPr="00D00B4B">
        <w:rPr>
          <w:rFonts w:ascii="Times New Roman" w:hAnsi="Times New Roman" w:cs="Times New Roman"/>
          <w:sz w:val="24"/>
          <w:szCs w:val="24"/>
        </w:rPr>
        <w:t xml:space="preserve"> tohto zákona</w:t>
      </w:r>
      <w:r w:rsidR="00A563A3" w:rsidRPr="00D00B4B">
        <w:rPr>
          <w:rFonts w:ascii="Times New Roman" w:hAnsi="Times New Roman" w:cs="Times New Roman"/>
          <w:sz w:val="24"/>
          <w:szCs w:val="24"/>
        </w:rPr>
        <w:t xml:space="preserve">, za </w:t>
      </w:r>
      <w:r w:rsidR="00581767" w:rsidRPr="00D00B4B">
        <w:rPr>
          <w:rFonts w:ascii="Times New Roman" w:hAnsi="Times New Roman" w:cs="Times New Roman"/>
          <w:sz w:val="24"/>
          <w:szCs w:val="24"/>
        </w:rPr>
        <w:t xml:space="preserve">ktorý </w:t>
      </w:r>
      <w:r w:rsidR="00A563A3" w:rsidRPr="00D00B4B">
        <w:rPr>
          <w:rFonts w:ascii="Times New Roman" w:hAnsi="Times New Roman" w:cs="Times New Roman"/>
          <w:sz w:val="24"/>
          <w:szCs w:val="24"/>
        </w:rPr>
        <w:t>mu bola uložená pokuta, člen národného štatistického systému môže porušiteľovi uložiť druhú pokutu</w:t>
      </w:r>
      <w:r w:rsidR="003777FB" w:rsidRPr="00D00B4B">
        <w:rPr>
          <w:rFonts w:ascii="Times New Roman" w:hAnsi="Times New Roman" w:cs="Times New Roman"/>
          <w:sz w:val="24"/>
          <w:szCs w:val="24"/>
        </w:rPr>
        <w:t>, a to</w:t>
      </w:r>
      <w:r w:rsidR="00A563A3" w:rsidRPr="00D00B4B">
        <w:rPr>
          <w:rFonts w:ascii="Times New Roman" w:hAnsi="Times New Roman" w:cs="Times New Roman"/>
          <w:sz w:val="24"/>
          <w:szCs w:val="24"/>
        </w:rPr>
        <w:t xml:space="preserve"> </w:t>
      </w:r>
      <w:r w:rsidR="00414488" w:rsidRPr="00D00B4B">
        <w:rPr>
          <w:rFonts w:ascii="Times New Roman" w:hAnsi="Times New Roman" w:cs="Times New Roman"/>
          <w:sz w:val="24"/>
          <w:szCs w:val="24"/>
        </w:rPr>
        <w:t>aj</w:t>
      </w:r>
      <w:r w:rsidR="00467311" w:rsidRPr="00D00B4B">
        <w:rPr>
          <w:rFonts w:ascii="Times New Roman" w:hAnsi="Times New Roman" w:cs="Times New Roman"/>
          <w:sz w:val="24"/>
          <w:szCs w:val="24"/>
        </w:rPr>
        <w:t xml:space="preserve"> opakovane </w:t>
      </w:r>
      <w:r w:rsidR="00414488" w:rsidRPr="00D00B4B">
        <w:rPr>
          <w:rFonts w:ascii="Times New Roman" w:hAnsi="Times New Roman" w:cs="Times New Roman"/>
          <w:sz w:val="24"/>
          <w:szCs w:val="24"/>
        </w:rPr>
        <w:t xml:space="preserve">až do sumy určenej podľa odsekov </w:t>
      </w:r>
      <w:r w:rsidR="00467311" w:rsidRPr="00D00B4B">
        <w:rPr>
          <w:rFonts w:ascii="Times New Roman" w:hAnsi="Times New Roman" w:cs="Times New Roman"/>
          <w:sz w:val="24"/>
          <w:szCs w:val="24"/>
        </w:rPr>
        <w:t>1</w:t>
      </w:r>
      <w:r w:rsidR="00414488" w:rsidRPr="00D00B4B">
        <w:rPr>
          <w:rFonts w:ascii="Times New Roman" w:hAnsi="Times New Roman" w:cs="Times New Roman"/>
          <w:sz w:val="24"/>
          <w:szCs w:val="24"/>
        </w:rPr>
        <w:t xml:space="preserve"> a</w:t>
      </w:r>
      <w:r w:rsidR="00467311" w:rsidRPr="00D00B4B">
        <w:rPr>
          <w:rFonts w:ascii="Times New Roman" w:hAnsi="Times New Roman" w:cs="Times New Roman"/>
          <w:sz w:val="24"/>
          <w:szCs w:val="24"/>
        </w:rPr>
        <w:t>ž</w:t>
      </w:r>
      <w:r w:rsidR="00414488" w:rsidRPr="00D00B4B">
        <w:rPr>
          <w:rFonts w:ascii="Times New Roman" w:hAnsi="Times New Roman" w:cs="Times New Roman"/>
          <w:sz w:val="24"/>
          <w:szCs w:val="24"/>
        </w:rPr>
        <w:t xml:space="preserve"> 3.</w:t>
      </w:r>
    </w:p>
    <w:p w14:paraId="6194E339" w14:textId="77777777" w:rsidR="00A563A3" w:rsidRPr="00D00B4B" w:rsidRDefault="00A563A3" w:rsidP="00C90881">
      <w:pPr>
        <w:pStyle w:val="Odsekzoznamu"/>
        <w:spacing w:after="0" w:line="276" w:lineRule="auto"/>
        <w:ind w:left="360"/>
        <w:contextualSpacing w:val="0"/>
        <w:jc w:val="both"/>
        <w:rPr>
          <w:rFonts w:ascii="Times New Roman" w:hAnsi="Times New Roman" w:cs="Times New Roman"/>
          <w:sz w:val="24"/>
          <w:szCs w:val="24"/>
        </w:rPr>
      </w:pPr>
    </w:p>
    <w:p w14:paraId="27DDEE0E" w14:textId="77777777" w:rsidR="002E777F" w:rsidRPr="00D00B4B" w:rsidRDefault="00A563A3"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Zodpovednosti za správny delikt podľa tohto zákona sa por</w:t>
      </w:r>
      <w:r w:rsidR="006A5B17" w:rsidRPr="00D00B4B">
        <w:rPr>
          <w:rFonts w:ascii="Times New Roman" w:hAnsi="Times New Roman" w:cs="Times New Roman"/>
          <w:sz w:val="24"/>
          <w:szCs w:val="24"/>
        </w:rPr>
        <w:t>ušiteľ zbaví, ak preukáže, že v </w:t>
      </w:r>
      <w:r w:rsidRPr="00D00B4B">
        <w:rPr>
          <w:rFonts w:ascii="Times New Roman" w:hAnsi="Times New Roman" w:cs="Times New Roman"/>
          <w:sz w:val="24"/>
          <w:szCs w:val="24"/>
        </w:rPr>
        <w:t>dôsledku okolností hodných osobitného zreteľa, ktoré nemohol ovplyvniť svojím konaním, od neho nie je možné spravodlivo požadovať splnenie povinnosti.</w:t>
      </w:r>
    </w:p>
    <w:p w14:paraId="08025B97" w14:textId="77777777" w:rsidR="00211B5D" w:rsidRPr="00D00B4B" w:rsidRDefault="00211B5D" w:rsidP="00211B5D">
      <w:pPr>
        <w:spacing w:after="0" w:line="276" w:lineRule="auto"/>
        <w:jc w:val="both"/>
        <w:rPr>
          <w:rFonts w:ascii="Times New Roman" w:hAnsi="Times New Roman" w:cs="Times New Roman"/>
          <w:sz w:val="24"/>
          <w:szCs w:val="24"/>
        </w:rPr>
      </w:pPr>
    </w:p>
    <w:p w14:paraId="5D8074CA" w14:textId="77777777" w:rsidR="00211B5D" w:rsidRPr="00D00B4B" w:rsidRDefault="00211B5D"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prihliada pri určovaní výšky uloženej pokuty najmä na tieto skutočnosti:</w:t>
      </w:r>
    </w:p>
    <w:p w14:paraId="240D476B" w14:textId="77777777" w:rsidR="00211B5D" w:rsidRPr="00D00B4B" w:rsidRDefault="00211B5D" w:rsidP="002E02CC">
      <w:pPr>
        <w:pStyle w:val="Odsekzoznamu"/>
        <w:numPr>
          <w:ilvl w:val="0"/>
          <w:numId w:val="18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závažnosť porušenia povinnosti,</w:t>
      </w:r>
    </w:p>
    <w:p w14:paraId="2C79AC23" w14:textId="77777777" w:rsidR="00211B5D" w:rsidRPr="00D00B4B" w:rsidRDefault="00211B5D" w:rsidP="002E02CC">
      <w:pPr>
        <w:pStyle w:val="Odsekzoznamu"/>
        <w:numPr>
          <w:ilvl w:val="0"/>
          <w:numId w:val="18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skutočnosti na strane spravodajskej jednotky, ktoré objektívne sťažili plnenie povinnosti,</w:t>
      </w:r>
    </w:p>
    <w:p w14:paraId="52CD9381" w14:textId="77777777" w:rsidR="00211B5D" w:rsidRPr="00D00B4B" w:rsidRDefault="00211B5D" w:rsidP="002E02CC">
      <w:pPr>
        <w:pStyle w:val="Odsekzoznamu"/>
        <w:numPr>
          <w:ilvl w:val="0"/>
          <w:numId w:val="18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opakované uloženie pokuty za porušenie rovnakej povinnosti, ktoré je správnym deliktom podľa tohto zákona,</w:t>
      </w:r>
    </w:p>
    <w:p w14:paraId="33A09F12" w14:textId="77777777" w:rsidR="00211B5D" w:rsidRPr="00D00B4B" w:rsidRDefault="00211B5D" w:rsidP="002E02CC">
      <w:pPr>
        <w:pStyle w:val="Odsekzoznamu"/>
        <w:numPr>
          <w:ilvl w:val="0"/>
          <w:numId w:val="18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škodu alebo nemajetkovú ujmu, ktorá vznikla alebo mohla vzniknúť spáchaním správneho deliktu osobe, ktorej sa týkajú spracúvané dôverné štatistické údaje.</w:t>
      </w:r>
    </w:p>
    <w:p w14:paraId="34033BE6" w14:textId="77777777" w:rsidR="00211B5D" w:rsidRPr="00D00B4B" w:rsidRDefault="00211B5D" w:rsidP="00211B5D">
      <w:pPr>
        <w:spacing w:after="0" w:line="276" w:lineRule="auto"/>
        <w:jc w:val="both"/>
        <w:rPr>
          <w:rFonts w:ascii="Times New Roman" w:hAnsi="Times New Roman" w:cs="Times New Roman"/>
          <w:sz w:val="24"/>
          <w:szCs w:val="24"/>
        </w:rPr>
      </w:pPr>
    </w:p>
    <w:p w14:paraId="7B1DAF88" w14:textId="77777777" w:rsidR="00211B5D" w:rsidRPr="00D00B4B" w:rsidRDefault="00211B5D" w:rsidP="002E02CC">
      <w:pPr>
        <w:pStyle w:val="Odsekzoznamu"/>
        <w:numPr>
          <w:ilvl w:val="0"/>
          <w:numId w:val="11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Závažnosť porušenia povinnosti podľa odseku 6 písm. a) sa určuje podľa predpokladaného alebo skutočného negatívneho vplyvu porušenia povinnosti na kvalitu oficiálnej štatistiky.</w:t>
      </w:r>
    </w:p>
    <w:p w14:paraId="3CE3F176" w14:textId="77777777" w:rsidR="002E777F" w:rsidRPr="00D00B4B" w:rsidRDefault="002E777F" w:rsidP="00C90881">
      <w:pPr>
        <w:spacing w:after="0"/>
        <w:rPr>
          <w:rFonts w:ascii="Times New Roman" w:hAnsi="Times New Roman" w:cs="Times New Roman"/>
          <w:sz w:val="24"/>
          <w:szCs w:val="24"/>
        </w:rPr>
      </w:pPr>
    </w:p>
    <w:p w14:paraId="0FB31BDB" w14:textId="77777777" w:rsidR="002E777F" w:rsidRPr="00D00B4B" w:rsidRDefault="002E777F" w:rsidP="00C90881">
      <w:pPr>
        <w:spacing w:after="0"/>
        <w:rPr>
          <w:rFonts w:ascii="Times New Roman" w:hAnsi="Times New Roman" w:cs="Times New Roman"/>
          <w:sz w:val="24"/>
          <w:szCs w:val="24"/>
        </w:rPr>
      </w:pPr>
    </w:p>
    <w:p w14:paraId="654047D2" w14:textId="77777777" w:rsidR="002C572B" w:rsidRPr="00D00B4B" w:rsidRDefault="0050470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C1076F" w:rsidRPr="00D00B4B">
        <w:rPr>
          <w:rFonts w:ascii="Times New Roman" w:hAnsi="Times New Roman" w:cs="Times New Roman"/>
          <w:b/>
          <w:sz w:val="24"/>
          <w:szCs w:val="24"/>
        </w:rPr>
        <w:t>71</w:t>
      </w:r>
    </w:p>
    <w:p w14:paraId="6E102405" w14:textId="77777777" w:rsidR="00836EF8" w:rsidRPr="00D00B4B" w:rsidRDefault="00836EF8"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Konanie o správnom delikte</w:t>
      </w:r>
    </w:p>
    <w:p w14:paraId="7C42C0C2" w14:textId="77777777" w:rsidR="002C572B" w:rsidRPr="00D00B4B" w:rsidRDefault="002C572B" w:rsidP="00C90881">
      <w:pPr>
        <w:spacing w:after="0" w:line="276" w:lineRule="auto"/>
        <w:jc w:val="both"/>
        <w:rPr>
          <w:rFonts w:ascii="Times New Roman" w:hAnsi="Times New Roman" w:cs="Times New Roman"/>
          <w:sz w:val="24"/>
          <w:szCs w:val="24"/>
        </w:rPr>
      </w:pPr>
    </w:p>
    <w:p w14:paraId="27E9D6E0" w14:textId="77777777" w:rsidR="00A763C4" w:rsidRPr="00D00B4B" w:rsidRDefault="00504705"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konanie o správnom delikte </w:t>
      </w:r>
      <w:r w:rsidR="00A763C4" w:rsidRPr="00D00B4B">
        <w:rPr>
          <w:rFonts w:ascii="Times New Roman" w:hAnsi="Times New Roman" w:cs="Times New Roman"/>
          <w:sz w:val="24"/>
          <w:szCs w:val="24"/>
        </w:rPr>
        <w:t xml:space="preserve">neplnenia spravodajskej povinnosti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4F35C9" w:rsidRPr="00D00B4B">
        <w:rPr>
          <w:rFonts w:ascii="Times New Roman" w:hAnsi="Times New Roman" w:cs="Times New Roman"/>
          <w:sz w:val="24"/>
          <w:szCs w:val="24"/>
        </w:rPr>
        <w:t xml:space="preserve"> </w:t>
      </w:r>
      <w:r w:rsidR="00A763C4" w:rsidRPr="00D00B4B">
        <w:rPr>
          <w:rFonts w:ascii="Times New Roman" w:hAnsi="Times New Roman" w:cs="Times New Roman"/>
          <w:sz w:val="24"/>
          <w:szCs w:val="24"/>
        </w:rPr>
        <w:t xml:space="preserve">ods. 1 </w:t>
      </w:r>
      <w:r w:rsidRPr="00D00B4B">
        <w:rPr>
          <w:rFonts w:ascii="Times New Roman" w:hAnsi="Times New Roman" w:cs="Times New Roman"/>
          <w:sz w:val="24"/>
          <w:szCs w:val="24"/>
        </w:rPr>
        <w:t xml:space="preserve">je príslušný člen národného štatistického systému, ktorý </w:t>
      </w:r>
      <w:r w:rsidR="00F3038E" w:rsidRPr="00D00B4B">
        <w:rPr>
          <w:rFonts w:ascii="Times New Roman" w:hAnsi="Times New Roman" w:cs="Times New Roman"/>
          <w:sz w:val="24"/>
          <w:szCs w:val="24"/>
        </w:rPr>
        <w:t xml:space="preserve">je zodpovedný za vykonanie </w:t>
      </w:r>
      <w:r w:rsidR="00A763C4" w:rsidRPr="00D00B4B">
        <w:rPr>
          <w:rFonts w:ascii="Times New Roman" w:hAnsi="Times New Roman" w:cs="Times New Roman"/>
          <w:sz w:val="24"/>
          <w:szCs w:val="24"/>
        </w:rPr>
        <w:t xml:space="preserve">štatistického </w:t>
      </w:r>
      <w:r w:rsidR="00F3038E" w:rsidRPr="00D00B4B">
        <w:rPr>
          <w:rFonts w:ascii="Times New Roman" w:hAnsi="Times New Roman" w:cs="Times New Roman"/>
          <w:sz w:val="24"/>
          <w:szCs w:val="24"/>
        </w:rPr>
        <w:t>zisťovania</w:t>
      </w:r>
      <w:r w:rsidR="001A2C91" w:rsidRPr="00D00B4B">
        <w:rPr>
          <w:rFonts w:ascii="Times New Roman" w:hAnsi="Times New Roman" w:cs="Times New Roman"/>
          <w:sz w:val="24"/>
          <w:szCs w:val="24"/>
        </w:rPr>
        <w:t>, pri ktorom</w:t>
      </w:r>
      <w:r w:rsidR="00F3038E" w:rsidRPr="00D00B4B">
        <w:rPr>
          <w:rFonts w:ascii="Times New Roman" w:hAnsi="Times New Roman" w:cs="Times New Roman"/>
          <w:sz w:val="24"/>
          <w:szCs w:val="24"/>
        </w:rPr>
        <w:t xml:space="preserve"> došlo k porušeniu štatistickej povinnosti</w:t>
      </w:r>
      <w:r w:rsidR="00A763C4" w:rsidRPr="00D00B4B">
        <w:rPr>
          <w:rFonts w:ascii="Times New Roman" w:hAnsi="Times New Roman" w:cs="Times New Roman"/>
          <w:sz w:val="24"/>
          <w:szCs w:val="24"/>
        </w:rPr>
        <w:t>.</w:t>
      </w:r>
    </w:p>
    <w:p w14:paraId="50E527B7" w14:textId="77777777" w:rsidR="001A2C91" w:rsidRPr="00D00B4B" w:rsidRDefault="001A2C91" w:rsidP="00C90881">
      <w:pPr>
        <w:spacing w:after="0" w:line="276" w:lineRule="auto"/>
        <w:jc w:val="both"/>
        <w:rPr>
          <w:rFonts w:ascii="Times New Roman" w:hAnsi="Times New Roman" w:cs="Times New Roman"/>
          <w:sz w:val="24"/>
          <w:szCs w:val="24"/>
        </w:rPr>
      </w:pPr>
    </w:p>
    <w:p w14:paraId="0231773E" w14:textId="77777777" w:rsidR="00A763C4" w:rsidRPr="00D00B4B" w:rsidRDefault="00A763C4"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konanie o správnom delikte neplnenia spravodajskej povinnosti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4F35C9" w:rsidRPr="00D00B4B">
        <w:rPr>
          <w:rFonts w:ascii="Times New Roman" w:hAnsi="Times New Roman" w:cs="Times New Roman"/>
          <w:sz w:val="24"/>
          <w:szCs w:val="24"/>
        </w:rPr>
        <w:t xml:space="preserve"> </w:t>
      </w:r>
      <w:r w:rsidRPr="00D00B4B">
        <w:rPr>
          <w:rFonts w:ascii="Times New Roman" w:hAnsi="Times New Roman" w:cs="Times New Roman"/>
          <w:sz w:val="24"/>
          <w:szCs w:val="24"/>
        </w:rPr>
        <w:t>ods. 2</w:t>
      </w:r>
      <w:r w:rsidR="00950C93" w:rsidRPr="00D00B4B">
        <w:rPr>
          <w:rFonts w:ascii="Times New Roman" w:hAnsi="Times New Roman" w:cs="Times New Roman"/>
          <w:sz w:val="24"/>
          <w:szCs w:val="24"/>
        </w:rPr>
        <w:t>,</w:t>
      </w:r>
      <w:r w:rsidR="0016089D"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na konanie o správnom delikte porušenia povinností súkromného držiteľa údajov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6</w:t>
      </w:r>
      <w:r w:rsidR="004F35C9" w:rsidRPr="00D00B4B">
        <w:rPr>
          <w:rFonts w:ascii="Times New Roman" w:hAnsi="Times New Roman" w:cs="Times New Roman"/>
          <w:sz w:val="24"/>
          <w:szCs w:val="24"/>
        </w:rPr>
        <w:t xml:space="preserve"> </w:t>
      </w:r>
      <w:r w:rsidR="00950C93" w:rsidRPr="00D00B4B">
        <w:rPr>
          <w:rFonts w:ascii="Times New Roman" w:hAnsi="Times New Roman" w:cs="Times New Roman"/>
          <w:sz w:val="24"/>
          <w:szCs w:val="24"/>
        </w:rPr>
        <w:t xml:space="preserve">a na konanie o správnom delikte </w:t>
      </w:r>
      <w:r w:rsidR="0016089D" w:rsidRPr="00D00B4B">
        <w:rPr>
          <w:rFonts w:ascii="Times New Roman" w:hAnsi="Times New Roman" w:cs="Times New Roman"/>
          <w:sz w:val="24"/>
          <w:szCs w:val="24"/>
        </w:rPr>
        <w:t>p</w:t>
      </w:r>
      <w:r w:rsidR="00950C93" w:rsidRPr="00D00B4B">
        <w:rPr>
          <w:rFonts w:ascii="Times New Roman" w:hAnsi="Times New Roman" w:cs="Times New Roman"/>
          <w:sz w:val="24"/>
          <w:szCs w:val="24"/>
        </w:rPr>
        <w:t xml:space="preserve">orušenia povinnosti vo vzťahu k štatistickému registru podľa § </w:t>
      </w:r>
      <w:r w:rsidR="00D9311F" w:rsidRPr="00D00B4B">
        <w:rPr>
          <w:rFonts w:ascii="Times New Roman" w:hAnsi="Times New Roman" w:cs="Times New Roman"/>
          <w:sz w:val="24"/>
          <w:szCs w:val="24"/>
        </w:rPr>
        <w:t>6</w:t>
      </w:r>
      <w:r w:rsidR="00C1076F" w:rsidRPr="00D00B4B">
        <w:rPr>
          <w:rFonts w:ascii="Times New Roman" w:hAnsi="Times New Roman" w:cs="Times New Roman"/>
          <w:sz w:val="24"/>
          <w:szCs w:val="24"/>
        </w:rPr>
        <w:t>7</w:t>
      </w:r>
      <w:r w:rsidR="00CF543C" w:rsidRPr="00D00B4B">
        <w:rPr>
          <w:rFonts w:ascii="Times New Roman" w:hAnsi="Times New Roman" w:cs="Times New Roman"/>
          <w:sz w:val="24"/>
          <w:szCs w:val="24"/>
        </w:rPr>
        <w:t xml:space="preserve"> </w:t>
      </w:r>
      <w:r w:rsidRPr="00D00B4B">
        <w:rPr>
          <w:rFonts w:ascii="Times New Roman" w:hAnsi="Times New Roman" w:cs="Times New Roman"/>
          <w:sz w:val="24"/>
          <w:szCs w:val="24"/>
        </w:rPr>
        <w:t>je príslušný úrad.</w:t>
      </w:r>
    </w:p>
    <w:p w14:paraId="3EB83E3F" w14:textId="77777777" w:rsidR="001A2C91" w:rsidRPr="00D00B4B" w:rsidRDefault="001A2C91" w:rsidP="00C90881">
      <w:pPr>
        <w:spacing w:after="0" w:line="276" w:lineRule="auto"/>
        <w:jc w:val="both"/>
        <w:rPr>
          <w:rFonts w:ascii="Times New Roman" w:hAnsi="Times New Roman" w:cs="Times New Roman"/>
          <w:sz w:val="24"/>
          <w:szCs w:val="24"/>
        </w:rPr>
      </w:pPr>
    </w:p>
    <w:p w14:paraId="3D38BD9F" w14:textId="77777777" w:rsidR="00A763C4" w:rsidRPr="00D00B4B" w:rsidRDefault="00A763C4"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konanie o správnom delikte </w:t>
      </w:r>
      <w:r w:rsidR="001A2C91" w:rsidRPr="00D00B4B">
        <w:rPr>
          <w:rFonts w:ascii="Times New Roman" w:hAnsi="Times New Roman" w:cs="Times New Roman"/>
          <w:sz w:val="24"/>
          <w:szCs w:val="24"/>
        </w:rPr>
        <w:t xml:space="preserve">neposkytnutia údajov z administratívneho zdroja údajov </w:t>
      </w:r>
      <w:r w:rsidRPr="00D00B4B">
        <w:rPr>
          <w:rFonts w:ascii="Times New Roman" w:hAnsi="Times New Roman" w:cs="Times New Roman"/>
          <w:sz w:val="24"/>
          <w:szCs w:val="24"/>
        </w:rPr>
        <w:t xml:space="preserve">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4</w:t>
      </w:r>
      <w:r w:rsidR="004F35C9" w:rsidRPr="00D00B4B">
        <w:rPr>
          <w:rFonts w:ascii="Times New Roman" w:hAnsi="Times New Roman" w:cs="Times New Roman"/>
          <w:sz w:val="24"/>
          <w:szCs w:val="24"/>
        </w:rPr>
        <w:t xml:space="preserve"> </w:t>
      </w:r>
      <w:r w:rsidR="00725A83" w:rsidRPr="00D00B4B">
        <w:rPr>
          <w:rFonts w:ascii="Times New Roman" w:hAnsi="Times New Roman" w:cs="Times New Roman"/>
          <w:sz w:val="24"/>
          <w:szCs w:val="24"/>
        </w:rPr>
        <w:t>alebo porušenia povinnosti štátneho orgánu poskytujúceho výsledky rezortnej štatistiky podľa § 6</w:t>
      </w:r>
      <w:r w:rsidR="0062459F" w:rsidRPr="00D00B4B">
        <w:rPr>
          <w:rFonts w:ascii="Times New Roman" w:hAnsi="Times New Roman" w:cs="Times New Roman"/>
          <w:sz w:val="24"/>
          <w:szCs w:val="24"/>
        </w:rPr>
        <w:t>5</w:t>
      </w:r>
      <w:r w:rsidR="00725A83"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je príslušný </w:t>
      </w:r>
      <w:r w:rsidR="00950C93" w:rsidRPr="00D00B4B">
        <w:rPr>
          <w:rFonts w:ascii="Times New Roman" w:hAnsi="Times New Roman" w:cs="Times New Roman"/>
          <w:sz w:val="24"/>
          <w:szCs w:val="24"/>
        </w:rPr>
        <w:t xml:space="preserve">ten </w:t>
      </w:r>
      <w:r w:rsidRPr="00D00B4B">
        <w:rPr>
          <w:rFonts w:ascii="Times New Roman" w:hAnsi="Times New Roman" w:cs="Times New Roman"/>
          <w:sz w:val="24"/>
          <w:szCs w:val="24"/>
        </w:rPr>
        <w:t>člen národného štatistického systému</w:t>
      </w:r>
      <w:r w:rsidR="001A2C91" w:rsidRPr="00D00B4B">
        <w:rPr>
          <w:rFonts w:ascii="Times New Roman" w:hAnsi="Times New Roman" w:cs="Times New Roman"/>
          <w:sz w:val="24"/>
          <w:szCs w:val="24"/>
        </w:rPr>
        <w:t>, ktorý je používateľom administratívneho zdroja údajov</w:t>
      </w:r>
      <w:r w:rsidR="00725A83" w:rsidRPr="00D00B4B">
        <w:rPr>
          <w:rFonts w:ascii="Times New Roman" w:hAnsi="Times New Roman" w:cs="Times New Roman"/>
          <w:sz w:val="24"/>
          <w:szCs w:val="24"/>
        </w:rPr>
        <w:t xml:space="preserve"> alebo výsledkov rezortnej štatistiky </w:t>
      </w:r>
      <w:r w:rsidRPr="00D00B4B">
        <w:rPr>
          <w:rFonts w:ascii="Times New Roman" w:hAnsi="Times New Roman" w:cs="Times New Roman"/>
          <w:sz w:val="24"/>
          <w:szCs w:val="24"/>
        </w:rPr>
        <w:t xml:space="preserve"> </w:t>
      </w:r>
      <w:r w:rsidR="001A2C91" w:rsidRPr="00D00B4B">
        <w:rPr>
          <w:rFonts w:ascii="Times New Roman" w:hAnsi="Times New Roman" w:cs="Times New Roman"/>
          <w:sz w:val="24"/>
          <w:szCs w:val="24"/>
        </w:rPr>
        <w:t>a </w:t>
      </w:r>
      <w:r w:rsidR="00950C93" w:rsidRPr="00D00B4B">
        <w:rPr>
          <w:rFonts w:ascii="Times New Roman" w:hAnsi="Times New Roman" w:cs="Times New Roman"/>
          <w:sz w:val="24"/>
          <w:szCs w:val="24"/>
        </w:rPr>
        <w:t xml:space="preserve">voči ktorému </w:t>
      </w:r>
      <w:r w:rsidR="001A2C91" w:rsidRPr="00D00B4B">
        <w:rPr>
          <w:rFonts w:ascii="Times New Roman" w:hAnsi="Times New Roman" w:cs="Times New Roman"/>
          <w:sz w:val="24"/>
          <w:szCs w:val="24"/>
        </w:rPr>
        <w:t xml:space="preserve">správca administratívneho zdroja údajov </w:t>
      </w:r>
      <w:r w:rsidR="00725A83" w:rsidRPr="00D00B4B">
        <w:rPr>
          <w:rFonts w:ascii="Times New Roman" w:hAnsi="Times New Roman" w:cs="Times New Roman"/>
          <w:sz w:val="24"/>
          <w:szCs w:val="24"/>
        </w:rPr>
        <w:t xml:space="preserve">alebo štátny orgán poskytujúci výsledky rezortnej štatistiky </w:t>
      </w:r>
      <w:r w:rsidR="001A2C91" w:rsidRPr="00D00B4B">
        <w:rPr>
          <w:rFonts w:ascii="Times New Roman" w:hAnsi="Times New Roman" w:cs="Times New Roman"/>
          <w:sz w:val="24"/>
          <w:szCs w:val="24"/>
        </w:rPr>
        <w:t>porušil svoje povinnosti.</w:t>
      </w:r>
    </w:p>
    <w:p w14:paraId="44CF5939" w14:textId="77777777" w:rsidR="001A2C91" w:rsidRPr="00D00B4B" w:rsidRDefault="001A2C91" w:rsidP="00C90881">
      <w:pPr>
        <w:spacing w:after="0" w:line="276" w:lineRule="auto"/>
        <w:jc w:val="both"/>
        <w:rPr>
          <w:rFonts w:ascii="Times New Roman" w:hAnsi="Times New Roman" w:cs="Times New Roman"/>
          <w:sz w:val="24"/>
          <w:szCs w:val="24"/>
        </w:rPr>
      </w:pPr>
    </w:p>
    <w:p w14:paraId="619EBF17" w14:textId="77777777" w:rsidR="001A2C91" w:rsidRPr="00D00B4B" w:rsidRDefault="001A2C91"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konanie o správnom delikte porušenia pravidiel šírenia štatistických informácií podľa § </w:t>
      </w:r>
      <w:r w:rsidR="00FB116D" w:rsidRPr="00D00B4B">
        <w:rPr>
          <w:rFonts w:ascii="Times New Roman" w:hAnsi="Times New Roman" w:cs="Times New Roman"/>
          <w:sz w:val="24"/>
          <w:szCs w:val="24"/>
        </w:rPr>
        <w:t>6</w:t>
      </w:r>
      <w:r w:rsidR="00C1076F" w:rsidRPr="00D00B4B">
        <w:rPr>
          <w:rFonts w:ascii="Times New Roman" w:hAnsi="Times New Roman" w:cs="Times New Roman"/>
          <w:sz w:val="24"/>
          <w:szCs w:val="24"/>
        </w:rPr>
        <w:t>8</w:t>
      </w:r>
      <w:r w:rsidR="004F35C9" w:rsidRPr="00D00B4B">
        <w:rPr>
          <w:rFonts w:ascii="Times New Roman" w:hAnsi="Times New Roman" w:cs="Times New Roman"/>
          <w:sz w:val="24"/>
          <w:szCs w:val="24"/>
        </w:rPr>
        <w:t xml:space="preserve"> </w:t>
      </w:r>
      <w:r w:rsidRPr="00D00B4B">
        <w:rPr>
          <w:rFonts w:ascii="Times New Roman" w:hAnsi="Times New Roman" w:cs="Times New Roman"/>
          <w:sz w:val="24"/>
          <w:szCs w:val="24"/>
        </w:rPr>
        <w:t>je príslušný čl</w:t>
      </w:r>
      <w:r w:rsidR="00950C93" w:rsidRPr="00D00B4B">
        <w:rPr>
          <w:rFonts w:ascii="Times New Roman" w:hAnsi="Times New Roman" w:cs="Times New Roman"/>
          <w:sz w:val="24"/>
          <w:szCs w:val="24"/>
        </w:rPr>
        <w:t>e</w:t>
      </w:r>
      <w:r w:rsidRPr="00D00B4B">
        <w:rPr>
          <w:rFonts w:ascii="Times New Roman" w:hAnsi="Times New Roman" w:cs="Times New Roman"/>
          <w:sz w:val="24"/>
          <w:szCs w:val="24"/>
        </w:rPr>
        <w:t xml:space="preserve">n národného štatistického systému, ktorý </w:t>
      </w:r>
      <w:r w:rsidR="00B22B4B" w:rsidRPr="00D00B4B">
        <w:rPr>
          <w:rFonts w:ascii="Times New Roman" w:hAnsi="Times New Roman" w:cs="Times New Roman"/>
          <w:sz w:val="24"/>
          <w:szCs w:val="24"/>
        </w:rPr>
        <w:t>je zodpovedný za šírenie štatistických informácií. Ak sa porušenia pravidiel šírenia štatistických informácií dopustil iný člen národného štatistického systému alebo osoba, ktorá koná v</w:t>
      </w:r>
      <w:r w:rsidR="00380E3D" w:rsidRPr="00D00B4B">
        <w:rPr>
          <w:rFonts w:ascii="Times New Roman" w:hAnsi="Times New Roman" w:cs="Times New Roman"/>
          <w:sz w:val="24"/>
          <w:szCs w:val="24"/>
        </w:rPr>
        <w:t> </w:t>
      </w:r>
      <w:r w:rsidR="00B22B4B" w:rsidRPr="00D00B4B">
        <w:rPr>
          <w:rFonts w:ascii="Times New Roman" w:hAnsi="Times New Roman" w:cs="Times New Roman"/>
          <w:sz w:val="24"/>
          <w:szCs w:val="24"/>
        </w:rPr>
        <w:t>jeho mene, príslušným na konanie je úrad.</w:t>
      </w:r>
    </w:p>
    <w:p w14:paraId="2215B7F7" w14:textId="77777777" w:rsidR="0016089D" w:rsidRPr="00D00B4B" w:rsidRDefault="0016089D" w:rsidP="00C90881">
      <w:pPr>
        <w:pStyle w:val="Odsekzoznamu"/>
        <w:spacing w:after="0" w:line="276" w:lineRule="auto"/>
        <w:ind w:left="0"/>
        <w:contextualSpacing w:val="0"/>
        <w:rPr>
          <w:rFonts w:ascii="Times New Roman" w:hAnsi="Times New Roman" w:cs="Times New Roman"/>
          <w:sz w:val="24"/>
          <w:szCs w:val="24"/>
        </w:rPr>
      </w:pPr>
    </w:p>
    <w:p w14:paraId="363F33B5" w14:textId="77777777" w:rsidR="0016089D" w:rsidRPr="00D00B4B" w:rsidRDefault="0016089D"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konanie o správnom delikte porušenia </w:t>
      </w:r>
      <w:r w:rsidR="00923100" w:rsidRPr="00D00B4B">
        <w:rPr>
          <w:rFonts w:ascii="Times New Roman" w:hAnsi="Times New Roman" w:cs="Times New Roman"/>
          <w:sz w:val="24"/>
          <w:szCs w:val="24"/>
        </w:rPr>
        <w:t xml:space="preserve">štatistickej dôvernosti </w:t>
      </w:r>
      <w:r w:rsidR="00D667B5" w:rsidRPr="00D00B4B">
        <w:rPr>
          <w:rFonts w:ascii="Times New Roman" w:hAnsi="Times New Roman" w:cs="Times New Roman"/>
          <w:sz w:val="24"/>
          <w:szCs w:val="24"/>
        </w:rPr>
        <w:t xml:space="preserve">podľa § </w:t>
      </w:r>
      <w:r w:rsidR="00FB116D" w:rsidRPr="00D00B4B">
        <w:rPr>
          <w:rFonts w:ascii="Times New Roman" w:hAnsi="Times New Roman" w:cs="Times New Roman"/>
          <w:sz w:val="24"/>
          <w:szCs w:val="24"/>
        </w:rPr>
        <w:t>6</w:t>
      </w:r>
      <w:r w:rsidR="00C1076F" w:rsidRPr="00D00B4B">
        <w:rPr>
          <w:rFonts w:ascii="Times New Roman" w:hAnsi="Times New Roman" w:cs="Times New Roman"/>
          <w:sz w:val="24"/>
          <w:szCs w:val="24"/>
        </w:rPr>
        <w:t>9</w:t>
      </w:r>
      <w:r w:rsidR="00D667B5" w:rsidRPr="00D00B4B">
        <w:rPr>
          <w:rFonts w:ascii="Times New Roman" w:hAnsi="Times New Roman" w:cs="Times New Roman"/>
          <w:sz w:val="24"/>
          <w:szCs w:val="24"/>
        </w:rPr>
        <w:t xml:space="preserve"> </w:t>
      </w:r>
      <w:r w:rsidR="00923100" w:rsidRPr="00D00B4B">
        <w:rPr>
          <w:rFonts w:ascii="Times New Roman" w:hAnsi="Times New Roman" w:cs="Times New Roman"/>
          <w:sz w:val="24"/>
          <w:szCs w:val="24"/>
        </w:rPr>
        <w:t>je</w:t>
      </w:r>
      <w:r w:rsidRPr="00D00B4B">
        <w:rPr>
          <w:rFonts w:ascii="Times New Roman" w:hAnsi="Times New Roman" w:cs="Times New Roman"/>
          <w:sz w:val="24"/>
          <w:szCs w:val="24"/>
        </w:rPr>
        <w:t xml:space="preserve"> príslušný člen národného štatistického systému, ktorý </w:t>
      </w:r>
      <w:r w:rsidR="00D667B5" w:rsidRPr="00D00B4B">
        <w:rPr>
          <w:rFonts w:ascii="Times New Roman" w:hAnsi="Times New Roman" w:cs="Times New Roman"/>
          <w:sz w:val="24"/>
          <w:szCs w:val="24"/>
        </w:rPr>
        <w:t>je podľa štatistického pracovného programu príslušný na získanie a spracovanie dôverných štatistických údajov, ktorých štatistická dôvernosť bola porušiteľom ohrozená alebo porušená</w:t>
      </w:r>
      <w:r w:rsidRPr="00D00B4B">
        <w:rPr>
          <w:rFonts w:ascii="Times New Roman" w:hAnsi="Times New Roman" w:cs="Times New Roman"/>
          <w:sz w:val="24"/>
          <w:szCs w:val="24"/>
        </w:rPr>
        <w:t>.</w:t>
      </w:r>
    </w:p>
    <w:p w14:paraId="31AF6A57" w14:textId="77777777" w:rsidR="00F3038E" w:rsidRPr="00D00B4B" w:rsidRDefault="00F3038E" w:rsidP="00C90881">
      <w:pPr>
        <w:spacing w:after="0" w:line="276" w:lineRule="auto"/>
        <w:jc w:val="both"/>
        <w:rPr>
          <w:rFonts w:ascii="Times New Roman" w:hAnsi="Times New Roman" w:cs="Times New Roman"/>
          <w:sz w:val="24"/>
          <w:szCs w:val="24"/>
        </w:rPr>
      </w:pPr>
    </w:p>
    <w:p w14:paraId="318F5F4D" w14:textId="77777777" w:rsidR="00836EF8" w:rsidRPr="00D00B4B" w:rsidRDefault="00836EF8"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Konanie o</w:t>
      </w:r>
      <w:r w:rsidR="00243B5C" w:rsidRPr="00D00B4B">
        <w:rPr>
          <w:rFonts w:ascii="Times New Roman" w:hAnsi="Times New Roman" w:cs="Times New Roman"/>
          <w:sz w:val="24"/>
          <w:szCs w:val="24"/>
        </w:rPr>
        <w:t> správnom delikte</w:t>
      </w:r>
      <w:r w:rsidRPr="00D00B4B">
        <w:rPr>
          <w:rFonts w:ascii="Times New Roman" w:hAnsi="Times New Roman" w:cs="Times New Roman"/>
          <w:sz w:val="24"/>
          <w:szCs w:val="24"/>
        </w:rPr>
        <w:t xml:space="preserve"> možno začať do jedného roka odo dňa zistenia porušenia povinnosti, najneskôr však do </w:t>
      </w:r>
      <w:r w:rsidR="00B110CF" w:rsidRPr="00D00B4B">
        <w:rPr>
          <w:rFonts w:ascii="Times New Roman" w:hAnsi="Times New Roman" w:cs="Times New Roman"/>
          <w:sz w:val="24"/>
          <w:szCs w:val="24"/>
        </w:rPr>
        <w:t>tr</w:t>
      </w:r>
      <w:r w:rsidRPr="00D00B4B">
        <w:rPr>
          <w:rFonts w:ascii="Times New Roman" w:hAnsi="Times New Roman" w:cs="Times New Roman"/>
          <w:sz w:val="24"/>
          <w:szCs w:val="24"/>
        </w:rPr>
        <w:t>och rokov odo dňa, keď k porušeniu povinnosti došlo.</w:t>
      </w:r>
    </w:p>
    <w:p w14:paraId="6447E2B0" w14:textId="77777777" w:rsidR="00F3038E" w:rsidRPr="00D00B4B" w:rsidRDefault="00F3038E" w:rsidP="00C90881">
      <w:pPr>
        <w:spacing w:after="0" w:line="276" w:lineRule="auto"/>
        <w:jc w:val="both"/>
        <w:rPr>
          <w:rFonts w:ascii="Times New Roman" w:hAnsi="Times New Roman" w:cs="Times New Roman"/>
          <w:sz w:val="24"/>
          <w:szCs w:val="24"/>
        </w:rPr>
      </w:pPr>
    </w:p>
    <w:p w14:paraId="34D07259" w14:textId="77777777" w:rsidR="006508BD" w:rsidRPr="00D00B4B" w:rsidRDefault="00504705"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Pokuta je splatná do 15 dní odo dňa, keď rozhodnutie o jej uložení nadobudlo právoplatnosť. </w:t>
      </w:r>
    </w:p>
    <w:p w14:paraId="3BBF9633" w14:textId="77777777" w:rsidR="006508BD" w:rsidRPr="00D00B4B" w:rsidRDefault="006508BD" w:rsidP="00C90881">
      <w:pPr>
        <w:pStyle w:val="Odsekzoznamu"/>
        <w:spacing w:after="0" w:line="276" w:lineRule="auto"/>
        <w:ind w:left="0"/>
        <w:contextualSpacing w:val="0"/>
        <w:jc w:val="both"/>
        <w:rPr>
          <w:rFonts w:ascii="Times New Roman" w:hAnsi="Times New Roman" w:cs="Times New Roman"/>
          <w:sz w:val="24"/>
          <w:szCs w:val="24"/>
        </w:rPr>
      </w:pPr>
    </w:p>
    <w:p w14:paraId="3FF20283" w14:textId="77777777" w:rsidR="006508BD" w:rsidRPr="00D00B4B" w:rsidRDefault="006508BD"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Pokuty</w:t>
      </w:r>
      <w:r w:rsidR="006E4AE8" w:rsidRPr="00D00B4B">
        <w:rPr>
          <w:rFonts w:ascii="Times New Roman" w:hAnsi="Times New Roman" w:cs="Times New Roman"/>
          <w:sz w:val="24"/>
          <w:szCs w:val="24"/>
        </w:rPr>
        <w:t xml:space="preserve"> uložené</w:t>
      </w:r>
      <w:r w:rsidRPr="00D00B4B">
        <w:rPr>
          <w:rFonts w:ascii="Times New Roman" w:hAnsi="Times New Roman" w:cs="Times New Roman"/>
          <w:sz w:val="24"/>
          <w:szCs w:val="24"/>
        </w:rPr>
        <w:t xml:space="preserve"> za správne delikty podľa tohto zákona sú príjmom štátn</w:t>
      </w:r>
      <w:r w:rsidR="006E4AE8" w:rsidRPr="00D00B4B">
        <w:rPr>
          <w:rFonts w:ascii="Times New Roman" w:hAnsi="Times New Roman" w:cs="Times New Roman"/>
          <w:sz w:val="24"/>
          <w:szCs w:val="24"/>
        </w:rPr>
        <w:t>eho rozpočtu.</w:t>
      </w:r>
    </w:p>
    <w:p w14:paraId="42572937" w14:textId="77777777" w:rsidR="002B596D" w:rsidRPr="00D00B4B" w:rsidRDefault="002B596D" w:rsidP="00C90881">
      <w:pPr>
        <w:spacing w:after="0" w:line="276" w:lineRule="auto"/>
        <w:ind w:left="114"/>
        <w:jc w:val="both"/>
        <w:rPr>
          <w:rFonts w:ascii="Times New Roman" w:hAnsi="Times New Roman" w:cs="Times New Roman"/>
          <w:sz w:val="24"/>
          <w:szCs w:val="24"/>
        </w:rPr>
      </w:pPr>
    </w:p>
    <w:p w14:paraId="24D503B7" w14:textId="77777777" w:rsidR="002B596D" w:rsidRPr="00D00B4B" w:rsidRDefault="002B596D" w:rsidP="002E02CC">
      <w:pPr>
        <w:pStyle w:val="Odsekzoznamu"/>
        <w:numPr>
          <w:ilvl w:val="0"/>
          <w:numId w:val="186"/>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Poverená organizácia oznamuje členovi národného štatistického systému</w:t>
      </w:r>
      <w:r w:rsidR="00392911" w:rsidRPr="00D00B4B">
        <w:rPr>
          <w:rFonts w:ascii="Times New Roman" w:hAnsi="Times New Roman" w:cs="Times New Roman"/>
          <w:sz w:val="24"/>
          <w:szCs w:val="24"/>
        </w:rPr>
        <w:t xml:space="preserve">, ktorý prostredníctvom </w:t>
      </w:r>
      <w:r w:rsidRPr="00D00B4B">
        <w:rPr>
          <w:rFonts w:ascii="Times New Roman" w:hAnsi="Times New Roman" w:cs="Times New Roman"/>
          <w:sz w:val="24"/>
          <w:szCs w:val="24"/>
        </w:rPr>
        <w:t xml:space="preserve"> </w:t>
      </w:r>
      <w:r w:rsidR="00392911" w:rsidRPr="00D00B4B">
        <w:rPr>
          <w:rFonts w:ascii="Times New Roman" w:hAnsi="Times New Roman" w:cs="Times New Roman"/>
          <w:sz w:val="24"/>
          <w:szCs w:val="24"/>
        </w:rPr>
        <w:t xml:space="preserve">nej plní úlohy oficiálnej štatistiky, </w:t>
      </w:r>
      <w:r w:rsidRPr="00D00B4B">
        <w:rPr>
          <w:rFonts w:ascii="Times New Roman" w:hAnsi="Times New Roman" w:cs="Times New Roman"/>
          <w:sz w:val="24"/>
          <w:szCs w:val="24"/>
        </w:rPr>
        <w:t>skutočnosti nasvedčujúce spáchaniu správneho deliktu podľa tohto zákona a poskytuje mu potrebnú súčinnosť v</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konaní o správnom delikte.</w:t>
      </w:r>
    </w:p>
    <w:p w14:paraId="1AFC4A11" w14:textId="77777777" w:rsidR="006508BD" w:rsidRPr="00D00B4B" w:rsidRDefault="006508BD" w:rsidP="00C90881">
      <w:pPr>
        <w:pStyle w:val="Odsekzoznamu"/>
        <w:spacing w:after="0" w:line="276" w:lineRule="auto"/>
        <w:ind w:left="0"/>
        <w:contextualSpacing w:val="0"/>
        <w:jc w:val="both"/>
        <w:rPr>
          <w:rFonts w:ascii="Times New Roman" w:hAnsi="Times New Roman" w:cs="Times New Roman"/>
          <w:sz w:val="24"/>
          <w:szCs w:val="24"/>
        </w:rPr>
      </w:pPr>
    </w:p>
    <w:p w14:paraId="5BB225B2" w14:textId="77777777" w:rsidR="003F70FC" w:rsidRPr="00D00B4B" w:rsidRDefault="003F70FC" w:rsidP="00C90881">
      <w:pPr>
        <w:spacing w:after="0" w:line="276" w:lineRule="auto"/>
        <w:jc w:val="both"/>
        <w:rPr>
          <w:rFonts w:ascii="Times New Roman" w:hAnsi="Times New Roman" w:cs="Times New Roman"/>
          <w:sz w:val="24"/>
          <w:szCs w:val="24"/>
        </w:rPr>
      </w:pPr>
    </w:p>
    <w:p w14:paraId="5C5D0E5B" w14:textId="77777777" w:rsidR="00E3048D" w:rsidRPr="00D00B4B" w:rsidRDefault="00504705"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725A83" w:rsidRPr="00D00B4B">
        <w:rPr>
          <w:rFonts w:ascii="Times New Roman" w:hAnsi="Times New Roman" w:cs="Times New Roman"/>
          <w:b/>
          <w:sz w:val="24"/>
          <w:szCs w:val="24"/>
        </w:rPr>
        <w:t>7</w:t>
      </w:r>
      <w:r w:rsidR="00C1076F" w:rsidRPr="00D00B4B">
        <w:rPr>
          <w:rFonts w:ascii="Times New Roman" w:hAnsi="Times New Roman" w:cs="Times New Roman"/>
          <w:b/>
          <w:sz w:val="24"/>
          <w:szCs w:val="24"/>
        </w:rPr>
        <w:t>2</w:t>
      </w:r>
    </w:p>
    <w:p w14:paraId="78FC9A16" w14:textId="77777777" w:rsidR="00E3048D" w:rsidRPr="00D00B4B" w:rsidRDefault="00E3048D"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Priorizačná politika</w:t>
      </w:r>
    </w:p>
    <w:p w14:paraId="0DB046D1" w14:textId="77777777" w:rsidR="00E3048D" w:rsidRPr="00D00B4B" w:rsidRDefault="00E3048D" w:rsidP="00C90881">
      <w:pPr>
        <w:spacing w:after="0" w:line="276" w:lineRule="auto"/>
        <w:rPr>
          <w:rFonts w:ascii="Times New Roman" w:hAnsi="Times New Roman" w:cs="Times New Roman"/>
          <w:sz w:val="24"/>
          <w:szCs w:val="24"/>
        </w:rPr>
      </w:pPr>
    </w:p>
    <w:p w14:paraId="3E99671D" w14:textId="77777777" w:rsidR="00E3048D" w:rsidRPr="00D00B4B" w:rsidRDefault="00E3048D" w:rsidP="002E02CC">
      <w:pPr>
        <w:pStyle w:val="Odsekzoznamu"/>
        <w:numPr>
          <w:ilvl w:val="0"/>
          <w:numId w:val="97"/>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Člen národného štatistického systému je viazaný rozhodnutím úradu o priorizačnej politike pri ukladaní sankcií za spáchanie správn</w:t>
      </w:r>
      <w:r w:rsidR="003F70FC" w:rsidRPr="00D00B4B">
        <w:rPr>
          <w:rFonts w:ascii="Times New Roman" w:hAnsi="Times New Roman" w:cs="Times New Roman"/>
          <w:sz w:val="24"/>
          <w:szCs w:val="24"/>
        </w:rPr>
        <w:t>ych deliktov</w:t>
      </w:r>
      <w:r w:rsidRPr="00D00B4B">
        <w:rPr>
          <w:rFonts w:ascii="Times New Roman" w:hAnsi="Times New Roman" w:cs="Times New Roman"/>
          <w:sz w:val="24"/>
          <w:szCs w:val="24"/>
        </w:rPr>
        <w:t xml:space="preserve"> </w:t>
      </w:r>
      <w:r w:rsidR="003368B0" w:rsidRPr="00D00B4B">
        <w:rPr>
          <w:rFonts w:ascii="Times New Roman" w:hAnsi="Times New Roman" w:cs="Times New Roman"/>
          <w:sz w:val="24"/>
          <w:szCs w:val="24"/>
        </w:rPr>
        <w:t>neplnenia s</w:t>
      </w:r>
      <w:r w:rsidR="006A5B17" w:rsidRPr="00D00B4B">
        <w:rPr>
          <w:rFonts w:ascii="Times New Roman" w:hAnsi="Times New Roman" w:cs="Times New Roman"/>
          <w:sz w:val="24"/>
          <w:szCs w:val="24"/>
        </w:rPr>
        <w:t>pravodajskej povinnosti podľa § </w:t>
      </w:r>
      <w:r w:rsidR="00FB116D" w:rsidRPr="00D00B4B">
        <w:rPr>
          <w:rFonts w:ascii="Times New Roman" w:hAnsi="Times New Roman" w:cs="Times New Roman"/>
          <w:sz w:val="24"/>
          <w:szCs w:val="24"/>
        </w:rPr>
        <w:t>6</w:t>
      </w:r>
      <w:r w:rsidR="0062459F" w:rsidRPr="00D00B4B">
        <w:rPr>
          <w:rFonts w:ascii="Times New Roman" w:hAnsi="Times New Roman" w:cs="Times New Roman"/>
          <w:sz w:val="24"/>
          <w:szCs w:val="24"/>
        </w:rPr>
        <w:t>3</w:t>
      </w:r>
      <w:r w:rsidR="0036250C" w:rsidRPr="00D00B4B">
        <w:rPr>
          <w:rFonts w:ascii="Times New Roman" w:hAnsi="Times New Roman" w:cs="Times New Roman"/>
          <w:sz w:val="24"/>
          <w:szCs w:val="24"/>
        </w:rPr>
        <w:t xml:space="preserve"> </w:t>
      </w:r>
      <w:r w:rsidR="003368B0" w:rsidRPr="00D00B4B">
        <w:rPr>
          <w:rFonts w:ascii="Times New Roman" w:hAnsi="Times New Roman" w:cs="Times New Roman"/>
          <w:sz w:val="24"/>
          <w:szCs w:val="24"/>
        </w:rPr>
        <w:t>ods. 1</w:t>
      </w:r>
      <w:r w:rsidR="00714EB2" w:rsidRPr="00D00B4B">
        <w:rPr>
          <w:rFonts w:ascii="Times New Roman" w:hAnsi="Times New Roman" w:cs="Times New Roman"/>
          <w:sz w:val="24"/>
          <w:szCs w:val="24"/>
        </w:rPr>
        <w:t>.</w:t>
      </w:r>
      <w:r w:rsidR="00950C93" w:rsidRPr="00D00B4B">
        <w:rPr>
          <w:rFonts w:ascii="Times New Roman" w:hAnsi="Times New Roman" w:cs="Times New Roman"/>
          <w:sz w:val="24"/>
          <w:szCs w:val="24"/>
        </w:rPr>
        <w:t xml:space="preserve"> Rozhodnutie o priorizačnej politike zverejní úrad na svojom webovom sídle.</w:t>
      </w:r>
    </w:p>
    <w:p w14:paraId="1E159D4D" w14:textId="77777777" w:rsidR="00E3048D" w:rsidRPr="00D00B4B" w:rsidRDefault="00E3048D" w:rsidP="00C90881">
      <w:pPr>
        <w:spacing w:after="0" w:line="276" w:lineRule="auto"/>
        <w:jc w:val="both"/>
        <w:rPr>
          <w:rFonts w:ascii="Times New Roman" w:hAnsi="Times New Roman" w:cs="Times New Roman"/>
          <w:sz w:val="24"/>
          <w:szCs w:val="24"/>
        </w:rPr>
      </w:pPr>
    </w:p>
    <w:p w14:paraId="3E405DAD" w14:textId="77777777" w:rsidR="00625AED" w:rsidRPr="00D00B4B" w:rsidRDefault="00E3048D" w:rsidP="002E02CC">
      <w:pPr>
        <w:pStyle w:val="Odsekzoznamu"/>
        <w:numPr>
          <w:ilvl w:val="0"/>
          <w:numId w:val="97"/>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Rozhodnutie o priorizačnej politike </w:t>
      </w:r>
      <w:r w:rsidR="006E4AE8" w:rsidRPr="00D00B4B">
        <w:rPr>
          <w:rFonts w:ascii="Times New Roman" w:hAnsi="Times New Roman" w:cs="Times New Roman"/>
          <w:sz w:val="24"/>
          <w:szCs w:val="24"/>
        </w:rPr>
        <w:t xml:space="preserve">podľa odseku 1 </w:t>
      </w:r>
      <w:r w:rsidRPr="00D00B4B">
        <w:rPr>
          <w:rFonts w:ascii="Times New Roman" w:hAnsi="Times New Roman" w:cs="Times New Roman"/>
          <w:sz w:val="24"/>
          <w:szCs w:val="24"/>
        </w:rPr>
        <w:t>určuje, že člen národného štatistického systému prednostne postihuje správne delikty neplnenia spravodajskej povinnosti</w:t>
      </w:r>
      <w:r w:rsidR="00D667B5" w:rsidRPr="00D00B4B">
        <w:rPr>
          <w:rFonts w:ascii="Times New Roman" w:hAnsi="Times New Roman" w:cs="Times New Roman"/>
          <w:sz w:val="24"/>
          <w:szCs w:val="24"/>
        </w:rPr>
        <w:t xml:space="preserve"> podľa úrovne</w:t>
      </w:r>
      <w:r w:rsidR="00197B22" w:rsidRPr="00D00B4B">
        <w:rPr>
          <w:rFonts w:ascii="Times New Roman" w:hAnsi="Times New Roman" w:cs="Times New Roman"/>
          <w:sz w:val="24"/>
          <w:szCs w:val="24"/>
        </w:rPr>
        <w:t xml:space="preserve"> závažnosti</w:t>
      </w:r>
      <w:r w:rsidR="006E4AE8" w:rsidRPr="00D00B4B">
        <w:rPr>
          <w:rFonts w:ascii="Times New Roman" w:hAnsi="Times New Roman" w:cs="Times New Roman"/>
          <w:sz w:val="24"/>
          <w:szCs w:val="24"/>
        </w:rPr>
        <w:t xml:space="preserve"> porušenia povinnosti</w:t>
      </w:r>
      <w:r w:rsidR="00714EB2" w:rsidRPr="00D00B4B">
        <w:rPr>
          <w:rFonts w:ascii="Times New Roman" w:hAnsi="Times New Roman" w:cs="Times New Roman"/>
          <w:sz w:val="24"/>
          <w:szCs w:val="24"/>
        </w:rPr>
        <w:t>, ktorú úrad vymedzil ako spôsobilú</w:t>
      </w:r>
      <w:r w:rsidR="00197B22" w:rsidRPr="00D00B4B">
        <w:rPr>
          <w:rFonts w:ascii="Times New Roman" w:hAnsi="Times New Roman" w:cs="Times New Roman"/>
          <w:sz w:val="24"/>
          <w:szCs w:val="24"/>
        </w:rPr>
        <w:t xml:space="preserve"> významne </w:t>
      </w:r>
      <w:r w:rsidR="009770F1" w:rsidRPr="00D00B4B">
        <w:rPr>
          <w:rFonts w:ascii="Times New Roman" w:hAnsi="Times New Roman" w:cs="Times New Roman"/>
          <w:sz w:val="24"/>
          <w:szCs w:val="24"/>
        </w:rPr>
        <w:t>znížiť kvalitu oficiálnej štatistiky</w:t>
      </w:r>
      <w:r w:rsidR="003368B0" w:rsidRPr="00D00B4B">
        <w:rPr>
          <w:rFonts w:ascii="Times New Roman" w:hAnsi="Times New Roman" w:cs="Times New Roman"/>
          <w:sz w:val="24"/>
          <w:szCs w:val="24"/>
        </w:rPr>
        <w:t>.</w:t>
      </w:r>
      <w:r w:rsidR="00B16049" w:rsidRPr="00D00B4B">
        <w:rPr>
          <w:rFonts w:ascii="Times New Roman" w:hAnsi="Times New Roman" w:cs="Times New Roman"/>
          <w:sz w:val="24"/>
          <w:szCs w:val="24"/>
        </w:rPr>
        <w:t xml:space="preserve"> </w:t>
      </w:r>
    </w:p>
    <w:p w14:paraId="4656935C" w14:textId="77777777" w:rsidR="002E777F" w:rsidRPr="00D00B4B" w:rsidRDefault="002E777F" w:rsidP="00C90881">
      <w:pPr>
        <w:spacing w:after="0" w:line="276" w:lineRule="auto"/>
        <w:jc w:val="center"/>
        <w:rPr>
          <w:rFonts w:ascii="Times New Roman" w:hAnsi="Times New Roman" w:cs="Times New Roman"/>
          <w:b/>
          <w:sz w:val="24"/>
          <w:szCs w:val="24"/>
        </w:rPr>
      </w:pPr>
    </w:p>
    <w:p w14:paraId="025FFE47" w14:textId="77777777" w:rsidR="002E777F" w:rsidRPr="00D00B4B" w:rsidRDefault="002E777F" w:rsidP="00C90881">
      <w:pPr>
        <w:spacing w:after="0" w:line="276" w:lineRule="auto"/>
        <w:jc w:val="center"/>
        <w:rPr>
          <w:rFonts w:ascii="Times New Roman" w:hAnsi="Times New Roman" w:cs="Times New Roman"/>
          <w:b/>
          <w:sz w:val="24"/>
          <w:szCs w:val="24"/>
        </w:rPr>
      </w:pPr>
    </w:p>
    <w:p w14:paraId="37AA92B4" w14:textId="77777777" w:rsidR="00117C63" w:rsidRPr="00D00B4B" w:rsidRDefault="00340FB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DE</w:t>
      </w:r>
      <w:r w:rsidR="00B139A2" w:rsidRPr="00D00B4B">
        <w:rPr>
          <w:rFonts w:ascii="Times New Roman" w:hAnsi="Times New Roman" w:cs="Times New Roman"/>
          <w:b/>
          <w:sz w:val="24"/>
          <w:szCs w:val="24"/>
        </w:rPr>
        <w:t>V</w:t>
      </w:r>
      <w:r w:rsidRPr="00D00B4B">
        <w:rPr>
          <w:rFonts w:ascii="Times New Roman" w:hAnsi="Times New Roman" w:cs="Times New Roman"/>
          <w:b/>
          <w:sz w:val="24"/>
          <w:szCs w:val="24"/>
        </w:rPr>
        <w:t>IATA</w:t>
      </w:r>
      <w:r w:rsidR="00505134" w:rsidRPr="00D00B4B">
        <w:rPr>
          <w:rFonts w:ascii="Times New Roman" w:hAnsi="Times New Roman" w:cs="Times New Roman"/>
          <w:b/>
          <w:sz w:val="24"/>
          <w:szCs w:val="24"/>
        </w:rPr>
        <w:t xml:space="preserve"> ČASŤ</w:t>
      </w:r>
    </w:p>
    <w:p w14:paraId="25CAE3FA" w14:textId="77777777" w:rsidR="00117C63" w:rsidRPr="00D00B4B" w:rsidRDefault="00117C6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SPOLO</w:t>
      </w:r>
      <w:r w:rsidR="00EC0708" w:rsidRPr="00D00B4B">
        <w:rPr>
          <w:rFonts w:ascii="Times New Roman" w:hAnsi="Times New Roman" w:cs="Times New Roman"/>
          <w:b/>
          <w:sz w:val="24"/>
          <w:szCs w:val="24"/>
        </w:rPr>
        <w:t>Č</w:t>
      </w:r>
      <w:r w:rsidRPr="00D00B4B">
        <w:rPr>
          <w:rFonts w:ascii="Times New Roman" w:hAnsi="Times New Roman" w:cs="Times New Roman"/>
          <w:b/>
          <w:sz w:val="24"/>
          <w:szCs w:val="24"/>
        </w:rPr>
        <w:t>NÉ, PRECHODNÉ A ZÁVEREČNÉ USTANOVENIA</w:t>
      </w:r>
    </w:p>
    <w:p w14:paraId="7398BD77" w14:textId="77777777" w:rsidR="00117C63" w:rsidRPr="00D00B4B" w:rsidRDefault="00117C63" w:rsidP="00C90881">
      <w:pPr>
        <w:spacing w:after="0" w:line="276" w:lineRule="auto"/>
        <w:jc w:val="both"/>
        <w:rPr>
          <w:rFonts w:ascii="Times New Roman" w:hAnsi="Times New Roman" w:cs="Times New Roman"/>
          <w:sz w:val="24"/>
          <w:szCs w:val="24"/>
        </w:rPr>
      </w:pPr>
    </w:p>
    <w:p w14:paraId="45A981A8" w14:textId="77777777" w:rsidR="006A5B17" w:rsidRPr="00D00B4B" w:rsidRDefault="006A5B17" w:rsidP="00C90881">
      <w:pPr>
        <w:spacing w:after="0" w:line="276" w:lineRule="auto"/>
        <w:jc w:val="both"/>
        <w:rPr>
          <w:rFonts w:ascii="Times New Roman" w:hAnsi="Times New Roman" w:cs="Times New Roman"/>
          <w:sz w:val="24"/>
          <w:szCs w:val="24"/>
        </w:rPr>
      </w:pPr>
    </w:p>
    <w:p w14:paraId="12DFD497" w14:textId="77777777" w:rsidR="00551D5E" w:rsidRPr="00D00B4B" w:rsidRDefault="00551D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725A83" w:rsidRPr="00D00B4B">
        <w:rPr>
          <w:rFonts w:ascii="Times New Roman" w:hAnsi="Times New Roman" w:cs="Times New Roman"/>
          <w:b/>
          <w:sz w:val="24"/>
          <w:szCs w:val="24"/>
        </w:rPr>
        <w:t>7</w:t>
      </w:r>
      <w:r w:rsidR="00C1076F" w:rsidRPr="00D00B4B">
        <w:rPr>
          <w:rFonts w:ascii="Times New Roman" w:hAnsi="Times New Roman" w:cs="Times New Roman"/>
          <w:b/>
          <w:sz w:val="24"/>
          <w:szCs w:val="24"/>
        </w:rPr>
        <w:t>3</w:t>
      </w:r>
    </w:p>
    <w:p w14:paraId="2FEB4E11" w14:textId="77777777" w:rsidR="00CA00C9" w:rsidRPr="00D00B4B" w:rsidRDefault="00CA00C9"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Splnomocňovacie ustanovenia</w:t>
      </w:r>
    </w:p>
    <w:p w14:paraId="711EB844" w14:textId="77777777" w:rsidR="0071095E" w:rsidRPr="00D00B4B" w:rsidRDefault="0071095E" w:rsidP="00C90881">
      <w:pPr>
        <w:spacing w:after="0" w:line="276" w:lineRule="auto"/>
        <w:jc w:val="both"/>
        <w:rPr>
          <w:rFonts w:ascii="Times New Roman" w:hAnsi="Times New Roman" w:cs="Times New Roman"/>
          <w:color w:val="000000" w:themeColor="text1"/>
          <w:sz w:val="24"/>
          <w:szCs w:val="24"/>
        </w:rPr>
      </w:pPr>
    </w:p>
    <w:p w14:paraId="428FFD97" w14:textId="77777777" w:rsidR="00CA00C9" w:rsidRPr="00D00B4B" w:rsidRDefault="00B34D18" w:rsidP="00C90881">
      <w:pPr>
        <w:spacing w:after="0" w:line="276" w:lineRule="auto"/>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Úrad</w:t>
      </w:r>
      <w:r w:rsidR="00CA00C9" w:rsidRPr="00D00B4B">
        <w:rPr>
          <w:rFonts w:ascii="Times New Roman" w:hAnsi="Times New Roman" w:cs="Times New Roman"/>
          <w:color w:val="000000" w:themeColor="text1"/>
          <w:sz w:val="24"/>
          <w:szCs w:val="24"/>
        </w:rPr>
        <w:t xml:space="preserve"> ustanoví všeobecne záväzným právnym predpisom</w:t>
      </w:r>
    </w:p>
    <w:p w14:paraId="2900717C" w14:textId="77777777" w:rsidR="00BD0DF6" w:rsidRPr="00D00B4B" w:rsidRDefault="00CA00C9"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 xml:space="preserve">podrobnosti o obsahu, štruktúre a periodicite </w:t>
      </w:r>
      <w:r w:rsidR="00267DB5" w:rsidRPr="00D00B4B">
        <w:rPr>
          <w:rFonts w:ascii="Times New Roman" w:hAnsi="Times New Roman" w:cs="Times New Roman"/>
          <w:color w:val="000000" w:themeColor="text1"/>
          <w:sz w:val="24"/>
          <w:szCs w:val="24"/>
        </w:rPr>
        <w:t>správ</w:t>
      </w:r>
      <w:r w:rsidR="00C31D8B" w:rsidRPr="00D00B4B">
        <w:rPr>
          <w:rFonts w:ascii="Times New Roman" w:hAnsi="Times New Roman" w:cs="Times New Roman"/>
          <w:color w:val="000000" w:themeColor="text1"/>
          <w:sz w:val="24"/>
          <w:szCs w:val="24"/>
        </w:rPr>
        <w:t>y</w:t>
      </w:r>
      <w:r w:rsidR="00267DB5" w:rsidRPr="00D00B4B">
        <w:rPr>
          <w:rFonts w:ascii="Times New Roman" w:hAnsi="Times New Roman" w:cs="Times New Roman"/>
          <w:color w:val="000000" w:themeColor="text1"/>
          <w:sz w:val="24"/>
          <w:szCs w:val="24"/>
        </w:rPr>
        <w:t xml:space="preserve"> o kvalite a jej </w:t>
      </w:r>
      <w:r w:rsidRPr="00D00B4B">
        <w:rPr>
          <w:rFonts w:ascii="Times New Roman" w:hAnsi="Times New Roman" w:cs="Times New Roman"/>
          <w:color w:val="000000" w:themeColor="text1"/>
          <w:sz w:val="24"/>
          <w:szCs w:val="24"/>
        </w:rPr>
        <w:t>aktualizácie vydaných iným členom národného štatistického systému</w:t>
      </w:r>
      <w:r w:rsidR="000C3A71" w:rsidRPr="00D00B4B">
        <w:rPr>
          <w:rFonts w:ascii="Times New Roman" w:hAnsi="Times New Roman" w:cs="Times New Roman"/>
          <w:color w:val="000000" w:themeColor="text1"/>
          <w:sz w:val="24"/>
          <w:szCs w:val="24"/>
        </w:rPr>
        <w:t xml:space="preserve"> alebo jeho poverenou organizáciou</w:t>
      </w:r>
      <w:r w:rsidRPr="00D00B4B">
        <w:rPr>
          <w:rFonts w:ascii="Times New Roman" w:hAnsi="Times New Roman" w:cs="Times New Roman"/>
          <w:color w:val="000000" w:themeColor="text1"/>
          <w:sz w:val="24"/>
          <w:szCs w:val="24"/>
        </w:rPr>
        <w:t>,</w:t>
      </w:r>
    </w:p>
    <w:p w14:paraId="110E5D8B" w14:textId="77777777" w:rsidR="0091245B" w:rsidRPr="00D00B4B" w:rsidRDefault="0091245B"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podrobnosti o</w:t>
      </w:r>
      <w:r w:rsidR="00C83410" w:rsidRPr="00D00B4B">
        <w:rPr>
          <w:rFonts w:ascii="Times New Roman" w:hAnsi="Times New Roman" w:cs="Times New Roman"/>
          <w:color w:val="000000" w:themeColor="text1"/>
          <w:sz w:val="24"/>
          <w:szCs w:val="24"/>
        </w:rPr>
        <w:t xml:space="preserve"> plnení </w:t>
      </w:r>
      <w:r w:rsidR="00431702" w:rsidRPr="00D00B4B">
        <w:rPr>
          <w:rFonts w:ascii="Times New Roman" w:hAnsi="Times New Roman" w:cs="Times New Roman"/>
          <w:color w:val="000000" w:themeColor="text1"/>
          <w:sz w:val="24"/>
          <w:szCs w:val="24"/>
        </w:rPr>
        <w:t xml:space="preserve">a preukazovaní </w:t>
      </w:r>
      <w:r w:rsidR="00C83410" w:rsidRPr="00D00B4B">
        <w:rPr>
          <w:rFonts w:ascii="Times New Roman" w:hAnsi="Times New Roman" w:cs="Times New Roman"/>
          <w:color w:val="000000" w:themeColor="text1"/>
          <w:sz w:val="24"/>
          <w:szCs w:val="24"/>
        </w:rPr>
        <w:t xml:space="preserve">podmienky nadobudnutia osobitného kvalifikačného predpokladu, </w:t>
      </w:r>
      <w:r w:rsidRPr="00D00B4B">
        <w:rPr>
          <w:rFonts w:ascii="Times New Roman" w:hAnsi="Times New Roman" w:cs="Times New Roman"/>
          <w:color w:val="000000" w:themeColor="text1"/>
          <w:sz w:val="24"/>
          <w:szCs w:val="24"/>
        </w:rPr>
        <w:t xml:space="preserve">obsahu vzdelávania a o vykonaní skúšky na účel </w:t>
      </w:r>
      <w:r w:rsidR="002C0926" w:rsidRPr="00D00B4B">
        <w:rPr>
          <w:rFonts w:ascii="Times New Roman" w:hAnsi="Times New Roman" w:cs="Times New Roman"/>
          <w:color w:val="000000" w:themeColor="text1"/>
          <w:sz w:val="24"/>
          <w:szCs w:val="24"/>
        </w:rPr>
        <w:t xml:space="preserve">nadobudnutia </w:t>
      </w:r>
      <w:r w:rsidRPr="00D00B4B">
        <w:rPr>
          <w:rFonts w:ascii="Times New Roman" w:hAnsi="Times New Roman" w:cs="Times New Roman"/>
          <w:color w:val="000000" w:themeColor="text1"/>
          <w:sz w:val="24"/>
          <w:szCs w:val="24"/>
        </w:rPr>
        <w:t>osobitného kvalifikačného predpokladu,</w:t>
      </w:r>
    </w:p>
    <w:p w14:paraId="6F275983" w14:textId="77777777" w:rsidR="00267DB5" w:rsidRPr="00D00B4B" w:rsidRDefault="0080288F"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štatistický pracovný program</w:t>
      </w:r>
      <w:r w:rsidR="00C31D8B" w:rsidRPr="00D00B4B">
        <w:rPr>
          <w:rFonts w:ascii="Times New Roman" w:hAnsi="Times New Roman" w:cs="Times New Roman"/>
          <w:color w:val="000000" w:themeColor="text1"/>
          <w:sz w:val="24"/>
          <w:szCs w:val="24"/>
        </w:rPr>
        <w:t xml:space="preserve"> </w:t>
      </w:r>
      <w:r w:rsidR="00267DB5" w:rsidRPr="00D00B4B">
        <w:rPr>
          <w:rFonts w:ascii="Times New Roman" w:hAnsi="Times New Roman" w:cs="Times New Roman"/>
          <w:color w:val="000000" w:themeColor="text1"/>
          <w:sz w:val="24"/>
          <w:szCs w:val="24"/>
        </w:rPr>
        <w:t>na príslušné trojročné obdobie,</w:t>
      </w:r>
    </w:p>
    <w:p w14:paraId="53A1E363" w14:textId="77777777" w:rsidR="00267DB5" w:rsidRPr="00D00B4B" w:rsidRDefault="00EA6FB2"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sz w:val="24"/>
          <w:szCs w:val="24"/>
        </w:rPr>
        <w:t>údajovú základňu a jej aktualizácie</w:t>
      </w:r>
      <w:r w:rsidR="001042FA" w:rsidRPr="00D00B4B">
        <w:rPr>
          <w:rFonts w:ascii="Times New Roman" w:hAnsi="Times New Roman" w:cs="Times New Roman"/>
          <w:color w:val="000000" w:themeColor="text1"/>
          <w:sz w:val="24"/>
          <w:szCs w:val="24"/>
        </w:rPr>
        <w:t xml:space="preserve"> </w:t>
      </w:r>
      <w:r w:rsidR="00FF5926" w:rsidRPr="00D00B4B">
        <w:rPr>
          <w:rFonts w:ascii="Times New Roman" w:hAnsi="Times New Roman" w:cs="Times New Roman"/>
          <w:color w:val="000000" w:themeColor="text1"/>
          <w:sz w:val="24"/>
          <w:szCs w:val="24"/>
        </w:rPr>
        <w:t xml:space="preserve">v rozsahu určenom v § </w:t>
      </w:r>
      <w:r w:rsidR="0017364B" w:rsidRPr="00D00B4B">
        <w:rPr>
          <w:rFonts w:ascii="Times New Roman" w:hAnsi="Times New Roman" w:cs="Times New Roman"/>
          <w:color w:val="000000" w:themeColor="text1"/>
          <w:sz w:val="24"/>
          <w:szCs w:val="24"/>
        </w:rPr>
        <w:t>1</w:t>
      </w:r>
      <w:r w:rsidR="002C736E" w:rsidRPr="00D00B4B">
        <w:rPr>
          <w:rFonts w:ascii="Times New Roman" w:hAnsi="Times New Roman" w:cs="Times New Roman"/>
          <w:color w:val="000000" w:themeColor="text1"/>
          <w:sz w:val="24"/>
          <w:szCs w:val="24"/>
        </w:rPr>
        <w:t>9</w:t>
      </w:r>
      <w:r w:rsidR="0017364B" w:rsidRPr="00D00B4B">
        <w:rPr>
          <w:rFonts w:ascii="Times New Roman" w:hAnsi="Times New Roman" w:cs="Times New Roman"/>
          <w:color w:val="000000" w:themeColor="text1"/>
          <w:sz w:val="24"/>
          <w:szCs w:val="24"/>
        </w:rPr>
        <w:t xml:space="preserve"> </w:t>
      </w:r>
      <w:r w:rsidR="00FF5926" w:rsidRPr="00D00B4B">
        <w:rPr>
          <w:rFonts w:ascii="Times New Roman" w:hAnsi="Times New Roman" w:cs="Times New Roman"/>
          <w:color w:val="000000" w:themeColor="text1"/>
          <w:sz w:val="24"/>
          <w:szCs w:val="24"/>
        </w:rPr>
        <w:t xml:space="preserve">ods. 3 a § </w:t>
      </w:r>
      <w:r w:rsidR="008F2371" w:rsidRPr="00D00B4B">
        <w:rPr>
          <w:rFonts w:ascii="Times New Roman" w:hAnsi="Times New Roman" w:cs="Times New Roman"/>
          <w:color w:val="000000" w:themeColor="text1"/>
          <w:sz w:val="24"/>
          <w:szCs w:val="24"/>
        </w:rPr>
        <w:t xml:space="preserve">30 </w:t>
      </w:r>
      <w:r w:rsidR="00FF5926" w:rsidRPr="00D00B4B">
        <w:rPr>
          <w:rFonts w:ascii="Times New Roman" w:hAnsi="Times New Roman" w:cs="Times New Roman"/>
          <w:color w:val="000000" w:themeColor="text1"/>
          <w:sz w:val="24"/>
          <w:szCs w:val="24"/>
        </w:rPr>
        <w:t xml:space="preserve">ods. </w:t>
      </w:r>
      <w:r w:rsidR="00725A83" w:rsidRPr="00D00B4B">
        <w:rPr>
          <w:rFonts w:ascii="Times New Roman" w:hAnsi="Times New Roman" w:cs="Times New Roman"/>
          <w:color w:val="000000" w:themeColor="text1"/>
          <w:sz w:val="24"/>
          <w:szCs w:val="24"/>
        </w:rPr>
        <w:t>5</w:t>
      </w:r>
      <w:r w:rsidRPr="00D00B4B">
        <w:rPr>
          <w:rFonts w:ascii="Times New Roman" w:hAnsi="Times New Roman" w:cs="Times New Roman"/>
          <w:sz w:val="24"/>
          <w:szCs w:val="24"/>
        </w:rPr>
        <w:t>,</w:t>
      </w:r>
    </w:p>
    <w:p w14:paraId="049D1CEB" w14:textId="77777777" w:rsidR="00C20061" w:rsidRPr="00D00B4B" w:rsidRDefault="00C20061"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podrobnosti o charakteristikách premenných v sčítaní obyvateľov a v sčítaní d</w:t>
      </w:r>
      <w:r w:rsidR="00AE7B33" w:rsidRPr="00D00B4B">
        <w:rPr>
          <w:rFonts w:ascii="Times New Roman" w:hAnsi="Times New Roman" w:cs="Times New Roman"/>
          <w:color w:val="000000" w:themeColor="text1"/>
          <w:sz w:val="24"/>
          <w:szCs w:val="24"/>
        </w:rPr>
        <w:t xml:space="preserve">omov </w:t>
      </w:r>
      <w:r w:rsidRPr="00D00B4B">
        <w:rPr>
          <w:rFonts w:ascii="Times New Roman" w:hAnsi="Times New Roman" w:cs="Times New Roman"/>
          <w:color w:val="000000" w:themeColor="text1"/>
          <w:sz w:val="24"/>
          <w:szCs w:val="24"/>
        </w:rPr>
        <w:t>a bytov, formulároch pre sčítanie obyvateľov</w:t>
      </w:r>
      <w:r w:rsidR="00AE7B33" w:rsidRPr="00D00B4B">
        <w:rPr>
          <w:rFonts w:ascii="Times New Roman" w:hAnsi="Times New Roman" w:cs="Times New Roman"/>
          <w:color w:val="000000" w:themeColor="text1"/>
          <w:sz w:val="24"/>
          <w:szCs w:val="24"/>
        </w:rPr>
        <w:t xml:space="preserve"> a formulároch</w:t>
      </w:r>
      <w:r w:rsidRPr="00D00B4B">
        <w:rPr>
          <w:rFonts w:ascii="Times New Roman" w:hAnsi="Times New Roman" w:cs="Times New Roman"/>
          <w:color w:val="000000" w:themeColor="text1"/>
          <w:sz w:val="24"/>
          <w:szCs w:val="24"/>
        </w:rPr>
        <w:t xml:space="preserve"> pre sčítanie domov a bytov,</w:t>
      </w:r>
    </w:p>
    <w:p w14:paraId="1A6B0F95" w14:textId="77777777" w:rsidR="002E777F" w:rsidRPr="00D00B4B" w:rsidRDefault="00B406E0" w:rsidP="00C90881">
      <w:pPr>
        <w:pStyle w:val="Odsekzoznamu"/>
        <w:numPr>
          <w:ilvl w:val="0"/>
          <w:numId w:val="27"/>
        </w:numPr>
        <w:spacing w:after="0" w:line="276" w:lineRule="auto"/>
        <w:ind w:left="360"/>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t>podrobnosti</w:t>
      </w:r>
      <w:r w:rsidRPr="00D00B4B">
        <w:rPr>
          <w:rFonts w:ascii="Times New Roman" w:hAnsi="Times New Roman" w:cs="Times New Roman"/>
          <w:sz w:val="24"/>
          <w:szCs w:val="24"/>
        </w:rPr>
        <w:t xml:space="preserve"> o postupe člena národného štatistického systému </w:t>
      </w:r>
      <w:r w:rsidR="000C3A71" w:rsidRPr="00D00B4B">
        <w:rPr>
          <w:rFonts w:ascii="Times New Roman" w:hAnsi="Times New Roman" w:cs="Times New Roman"/>
          <w:sz w:val="24"/>
          <w:szCs w:val="24"/>
        </w:rPr>
        <w:t xml:space="preserve">a jeho poverenej organizácie </w:t>
      </w:r>
      <w:r w:rsidRPr="00D00B4B">
        <w:rPr>
          <w:rFonts w:ascii="Times New Roman" w:hAnsi="Times New Roman" w:cs="Times New Roman"/>
          <w:sz w:val="24"/>
          <w:szCs w:val="24"/>
        </w:rPr>
        <w:t>pri poskytovaní a ochrane dôverných štatistických údajov na vedecký účel</w:t>
      </w:r>
      <w:r w:rsidR="00607C7F" w:rsidRPr="00D00B4B">
        <w:rPr>
          <w:rFonts w:ascii="Times New Roman" w:hAnsi="Times New Roman" w:cs="Times New Roman"/>
          <w:sz w:val="24"/>
          <w:szCs w:val="24"/>
        </w:rPr>
        <w:t xml:space="preserve"> a o obsahu zmluvy o poskytnutí dôverných štatistických údajov na vedecký účel</w:t>
      </w:r>
      <w:r w:rsidR="002C0926" w:rsidRPr="00D00B4B">
        <w:rPr>
          <w:rFonts w:ascii="Times New Roman" w:hAnsi="Times New Roman" w:cs="Times New Roman"/>
          <w:color w:val="000000" w:themeColor="text1"/>
          <w:sz w:val="24"/>
          <w:szCs w:val="24"/>
        </w:rPr>
        <w:t>.</w:t>
      </w:r>
    </w:p>
    <w:p w14:paraId="1841810D" w14:textId="77777777" w:rsidR="002E777F" w:rsidRPr="00D00B4B" w:rsidRDefault="002E777F" w:rsidP="00C90881">
      <w:pPr>
        <w:spacing w:after="0" w:line="276" w:lineRule="auto"/>
        <w:jc w:val="center"/>
        <w:rPr>
          <w:rFonts w:ascii="Times New Roman" w:hAnsi="Times New Roman" w:cs="Times New Roman"/>
          <w:b/>
          <w:color w:val="000000" w:themeColor="text1"/>
          <w:sz w:val="24"/>
          <w:szCs w:val="24"/>
        </w:rPr>
      </w:pPr>
    </w:p>
    <w:p w14:paraId="240092DC" w14:textId="77777777" w:rsidR="002E777F" w:rsidRPr="00D00B4B" w:rsidRDefault="002E777F" w:rsidP="00C90881">
      <w:pPr>
        <w:spacing w:after="0" w:line="276" w:lineRule="auto"/>
        <w:jc w:val="center"/>
        <w:rPr>
          <w:rFonts w:ascii="Times New Roman" w:hAnsi="Times New Roman" w:cs="Times New Roman"/>
          <w:b/>
          <w:color w:val="000000" w:themeColor="text1"/>
          <w:sz w:val="24"/>
          <w:szCs w:val="24"/>
        </w:rPr>
      </w:pPr>
    </w:p>
    <w:p w14:paraId="450ED22C" w14:textId="77777777" w:rsidR="0071095E" w:rsidRPr="00D00B4B" w:rsidRDefault="00DC1CCF"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 xml:space="preserve">§ </w:t>
      </w:r>
      <w:r w:rsidR="006508BD" w:rsidRPr="00D00B4B">
        <w:rPr>
          <w:rFonts w:ascii="Times New Roman" w:hAnsi="Times New Roman" w:cs="Times New Roman"/>
          <w:b/>
          <w:color w:val="000000" w:themeColor="text1"/>
          <w:sz w:val="24"/>
          <w:szCs w:val="24"/>
        </w:rPr>
        <w:t>7</w:t>
      </w:r>
      <w:r w:rsidR="00C1076F" w:rsidRPr="00D00B4B">
        <w:rPr>
          <w:rFonts w:ascii="Times New Roman" w:hAnsi="Times New Roman" w:cs="Times New Roman"/>
          <w:b/>
          <w:color w:val="000000" w:themeColor="text1"/>
          <w:sz w:val="24"/>
          <w:szCs w:val="24"/>
        </w:rPr>
        <w:t>4</w:t>
      </w:r>
    </w:p>
    <w:p w14:paraId="64A1AA10" w14:textId="77777777" w:rsidR="00E06661" w:rsidRPr="00D00B4B" w:rsidRDefault="00E06661" w:rsidP="00C90881">
      <w:pPr>
        <w:spacing w:after="0" w:line="276" w:lineRule="auto"/>
        <w:jc w:val="center"/>
        <w:rPr>
          <w:rFonts w:ascii="Times New Roman" w:hAnsi="Times New Roman" w:cs="Times New Roman"/>
          <w:b/>
          <w:color w:val="000000" w:themeColor="text1"/>
          <w:sz w:val="24"/>
          <w:szCs w:val="24"/>
        </w:rPr>
      </w:pPr>
      <w:r w:rsidRPr="00D00B4B">
        <w:rPr>
          <w:rFonts w:ascii="Times New Roman" w:hAnsi="Times New Roman" w:cs="Times New Roman"/>
          <w:b/>
          <w:color w:val="000000" w:themeColor="text1"/>
          <w:sz w:val="24"/>
          <w:szCs w:val="24"/>
        </w:rPr>
        <w:t>Vzťah k správnemu poriadku</w:t>
      </w:r>
    </w:p>
    <w:p w14:paraId="29061DFA" w14:textId="77777777" w:rsidR="00C31D8B" w:rsidRPr="00D00B4B" w:rsidRDefault="00C31D8B" w:rsidP="00C90881">
      <w:pPr>
        <w:spacing w:after="0" w:line="276" w:lineRule="auto"/>
        <w:jc w:val="center"/>
        <w:rPr>
          <w:rFonts w:ascii="Times New Roman" w:hAnsi="Times New Roman" w:cs="Times New Roman"/>
          <w:color w:val="000000" w:themeColor="text1"/>
          <w:sz w:val="24"/>
          <w:szCs w:val="24"/>
        </w:rPr>
      </w:pPr>
    </w:p>
    <w:p w14:paraId="6AB8C474" w14:textId="77777777" w:rsidR="00D73445" w:rsidRPr="00D00B4B" w:rsidRDefault="00D73445" w:rsidP="002E02CC">
      <w:pPr>
        <w:pStyle w:val="Odsekzoznamu"/>
        <w:numPr>
          <w:ilvl w:val="0"/>
          <w:numId w:val="140"/>
        </w:numPr>
        <w:spacing w:after="0" w:line="276" w:lineRule="auto"/>
        <w:contextualSpacing w:val="0"/>
        <w:jc w:val="both"/>
        <w:rPr>
          <w:rFonts w:ascii="Times New Roman" w:hAnsi="Times New Roman" w:cs="Times New Roman"/>
          <w:color w:val="000000" w:themeColor="text1"/>
          <w:sz w:val="24"/>
          <w:szCs w:val="24"/>
        </w:rPr>
      </w:pPr>
      <w:r w:rsidRPr="00D00B4B">
        <w:rPr>
          <w:rFonts w:ascii="Times New Roman" w:hAnsi="Times New Roman" w:cs="Times New Roman"/>
          <w:color w:val="000000" w:themeColor="text1"/>
          <w:sz w:val="24"/>
          <w:szCs w:val="24"/>
        </w:rPr>
        <w:lastRenderedPageBreak/>
        <w:t xml:space="preserve">Správny poriadok sa </w:t>
      </w:r>
      <w:r w:rsidR="00D524A0" w:rsidRPr="00D00B4B">
        <w:rPr>
          <w:rFonts w:ascii="Times New Roman" w:hAnsi="Times New Roman" w:cs="Times New Roman"/>
          <w:color w:val="000000" w:themeColor="text1"/>
          <w:sz w:val="24"/>
          <w:szCs w:val="24"/>
        </w:rPr>
        <w:t xml:space="preserve">nevzťahuje </w:t>
      </w:r>
      <w:r w:rsidRPr="00D00B4B">
        <w:rPr>
          <w:rFonts w:ascii="Times New Roman" w:hAnsi="Times New Roman" w:cs="Times New Roman"/>
          <w:color w:val="000000" w:themeColor="text1"/>
          <w:sz w:val="24"/>
          <w:szCs w:val="24"/>
        </w:rPr>
        <w:t>n</w:t>
      </w:r>
      <w:r w:rsidR="00C31D8B" w:rsidRPr="00D00B4B">
        <w:rPr>
          <w:rFonts w:ascii="Times New Roman" w:hAnsi="Times New Roman" w:cs="Times New Roman"/>
          <w:color w:val="000000" w:themeColor="text1"/>
          <w:sz w:val="24"/>
          <w:szCs w:val="24"/>
        </w:rPr>
        <w:t xml:space="preserve">a </w:t>
      </w:r>
    </w:p>
    <w:p w14:paraId="4D557EAA" w14:textId="77777777" w:rsidR="00D524A0"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73445" w:rsidRPr="00D00B4B">
        <w:rPr>
          <w:rFonts w:ascii="Times New Roman" w:hAnsi="Times New Roman" w:cs="Times New Roman"/>
          <w:sz w:val="24"/>
          <w:szCs w:val="24"/>
        </w:rPr>
        <w:t>úradu pri určovaní</w:t>
      </w:r>
      <w:r w:rsidR="007B6B35" w:rsidRPr="00D00B4B">
        <w:rPr>
          <w:rFonts w:ascii="Times New Roman" w:hAnsi="Times New Roman" w:cs="Times New Roman"/>
          <w:sz w:val="24"/>
          <w:szCs w:val="24"/>
        </w:rPr>
        <w:t xml:space="preserve"> požiadaviek na štatistické produkty </w:t>
      </w:r>
      <w:r w:rsidR="00725A83" w:rsidRPr="00D00B4B">
        <w:rPr>
          <w:rFonts w:ascii="Times New Roman" w:hAnsi="Times New Roman" w:cs="Times New Roman"/>
          <w:sz w:val="24"/>
          <w:szCs w:val="24"/>
        </w:rPr>
        <w:t xml:space="preserve">a pri určovaní spôsobu šírenia štatistických produktov </w:t>
      </w:r>
      <w:r w:rsidR="007B6B35" w:rsidRPr="00D00B4B">
        <w:rPr>
          <w:rFonts w:ascii="Times New Roman" w:hAnsi="Times New Roman" w:cs="Times New Roman"/>
          <w:sz w:val="24"/>
          <w:szCs w:val="24"/>
        </w:rPr>
        <w:t xml:space="preserve">[§ </w:t>
      </w:r>
      <w:r w:rsidR="00D53A79" w:rsidRPr="00D00B4B">
        <w:rPr>
          <w:rFonts w:ascii="Times New Roman" w:hAnsi="Times New Roman" w:cs="Times New Roman"/>
          <w:sz w:val="24"/>
          <w:szCs w:val="24"/>
        </w:rPr>
        <w:t>8</w:t>
      </w:r>
      <w:r w:rsidR="007B6B35" w:rsidRPr="00D00B4B">
        <w:rPr>
          <w:rFonts w:ascii="Times New Roman" w:hAnsi="Times New Roman" w:cs="Times New Roman"/>
          <w:sz w:val="24"/>
          <w:szCs w:val="24"/>
        </w:rPr>
        <w:t xml:space="preserve"> ods. 2 písm. </w:t>
      </w:r>
      <w:r w:rsidR="00B71BB0" w:rsidRPr="00D00B4B">
        <w:rPr>
          <w:rFonts w:ascii="Times New Roman" w:hAnsi="Times New Roman" w:cs="Times New Roman"/>
          <w:sz w:val="24"/>
          <w:szCs w:val="24"/>
        </w:rPr>
        <w:t>f</w:t>
      </w:r>
      <w:r w:rsidR="00725A83" w:rsidRPr="00D00B4B">
        <w:rPr>
          <w:rFonts w:ascii="Times New Roman" w:hAnsi="Times New Roman" w:cs="Times New Roman"/>
          <w:sz w:val="24"/>
          <w:szCs w:val="24"/>
        </w:rPr>
        <w:t>)</w:t>
      </w:r>
      <w:r w:rsidR="0031217B" w:rsidRPr="00D00B4B">
        <w:rPr>
          <w:rFonts w:ascii="Times New Roman" w:hAnsi="Times New Roman" w:cs="Times New Roman"/>
          <w:sz w:val="24"/>
          <w:szCs w:val="24"/>
        </w:rPr>
        <w:t>],</w:t>
      </w:r>
    </w:p>
    <w:p w14:paraId="63E92881" w14:textId="77777777" w:rsidR="009B6EFE"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73445" w:rsidRPr="00D00B4B">
        <w:rPr>
          <w:rFonts w:ascii="Times New Roman" w:hAnsi="Times New Roman" w:cs="Times New Roman"/>
          <w:sz w:val="24"/>
          <w:szCs w:val="24"/>
        </w:rPr>
        <w:t xml:space="preserve">člena národného štatistického systému </w:t>
      </w:r>
      <w:r w:rsidR="000C3A71" w:rsidRPr="00D00B4B">
        <w:rPr>
          <w:rFonts w:ascii="Times New Roman" w:hAnsi="Times New Roman" w:cs="Times New Roman"/>
          <w:sz w:val="24"/>
          <w:szCs w:val="24"/>
        </w:rPr>
        <w:t xml:space="preserve">a jeho poverenej organizácie </w:t>
      </w:r>
      <w:r w:rsidR="00D73445" w:rsidRPr="00D00B4B">
        <w:rPr>
          <w:rFonts w:ascii="Times New Roman" w:hAnsi="Times New Roman" w:cs="Times New Roman"/>
          <w:sz w:val="24"/>
          <w:szCs w:val="24"/>
        </w:rPr>
        <w:t>pri vydávaní</w:t>
      </w:r>
      <w:r w:rsidR="007B6B35" w:rsidRPr="00D00B4B">
        <w:rPr>
          <w:rFonts w:ascii="Times New Roman" w:hAnsi="Times New Roman" w:cs="Times New Roman"/>
          <w:sz w:val="24"/>
          <w:szCs w:val="24"/>
        </w:rPr>
        <w:t xml:space="preserve"> pokynov pre spravodajské jednotky k štatistickému zisťovaniu v jeho vecnej pôsobnosti [§</w:t>
      </w:r>
      <w:r w:rsidR="00380E3D" w:rsidRPr="00D00B4B">
        <w:rPr>
          <w:rFonts w:ascii="Times New Roman" w:hAnsi="Times New Roman" w:cs="Times New Roman"/>
          <w:sz w:val="24"/>
          <w:szCs w:val="24"/>
        </w:rPr>
        <w:t> </w:t>
      </w:r>
      <w:r w:rsidR="00D53A79" w:rsidRPr="00D00B4B">
        <w:rPr>
          <w:rFonts w:ascii="Times New Roman" w:hAnsi="Times New Roman" w:cs="Times New Roman"/>
          <w:sz w:val="24"/>
          <w:szCs w:val="24"/>
        </w:rPr>
        <w:t>8</w:t>
      </w:r>
      <w:r w:rsidR="007B6B35" w:rsidRPr="00D00B4B">
        <w:rPr>
          <w:rFonts w:ascii="Times New Roman" w:hAnsi="Times New Roman" w:cs="Times New Roman"/>
          <w:sz w:val="24"/>
          <w:szCs w:val="24"/>
        </w:rPr>
        <w:t xml:space="preserve"> ods. </w:t>
      </w:r>
      <w:r w:rsidR="00D53A79" w:rsidRPr="00D00B4B">
        <w:rPr>
          <w:rFonts w:ascii="Times New Roman" w:hAnsi="Times New Roman" w:cs="Times New Roman"/>
          <w:sz w:val="24"/>
          <w:szCs w:val="24"/>
        </w:rPr>
        <w:t>1</w:t>
      </w:r>
      <w:r w:rsidR="007B6B35" w:rsidRPr="00D00B4B">
        <w:rPr>
          <w:rFonts w:ascii="Times New Roman" w:hAnsi="Times New Roman" w:cs="Times New Roman"/>
          <w:sz w:val="24"/>
          <w:szCs w:val="24"/>
        </w:rPr>
        <w:t xml:space="preserve"> písm. </w:t>
      </w:r>
      <w:r w:rsidR="00B71BB0" w:rsidRPr="00D00B4B">
        <w:rPr>
          <w:rFonts w:ascii="Times New Roman" w:hAnsi="Times New Roman" w:cs="Times New Roman"/>
          <w:sz w:val="24"/>
          <w:szCs w:val="24"/>
        </w:rPr>
        <w:t>h</w:t>
      </w:r>
      <w:r w:rsidR="007B6B35" w:rsidRPr="00D00B4B">
        <w:rPr>
          <w:rFonts w:ascii="Times New Roman" w:hAnsi="Times New Roman" w:cs="Times New Roman"/>
          <w:sz w:val="24"/>
          <w:szCs w:val="24"/>
        </w:rPr>
        <w:t xml:space="preserve">) a </w:t>
      </w:r>
      <w:r w:rsidR="003204BC" w:rsidRPr="00D00B4B">
        <w:rPr>
          <w:rFonts w:ascii="Times New Roman" w:hAnsi="Times New Roman" w:cs="Times New Roman"/>
          <w:sz w:val="24"/>
          <w:szCs w:val="24"/>
        </w:rPr>
        <w:t xml:space="preserve">§ </w:t>
      </w:r>
      <w:r w:rsidR="002C736E" w:rsidRPr="00D00B4B">
        <w:rPr>
          <w:rFonts w:ascii="Times New Roman" w:hAnsi="Times New Roman" w:cs="Times New Roman"/>
          <w:sz w:val="24"/>
          <w:szCs w:val="24"/>
        </w:rPr>
        <w:t xml:space="preserve">13 </w:t>
      </w:r>
      <w:r w:rsidR="007B6B35" w:rsidRPr="00D00B4B">
        <w:rPr>
          <w:rFonts w:ascii="Times New Roman" w:hAnsi="Times New Roman" w:cs="Times New Roman"/>
          <w:sz w:val="24"/>
          <w:szCs w:val="24"/>
        </w:rPr>
        <w:t xml:space="preserve">ods. 1 písm. </w:t>
      </w:r>
      <w:r w:rsidR="00B71BB0" w:rsidRPr="00D00B4B">
        <w:rPr>
          <w:rFonts w:ascii="Times New Roman" w:hAnsi="Times New Roman" w:cs="Times New Roman"/>
          <w:sz w:val="24"/>
          <w:szCs w:val="24"/>
        </w:rPr>
        <w:t>c</w:t>
      </w:r>
      <w:r w:rsidR="007B6B35" w:rsidRPr="00D00B4B">
        <w:rPr>
          <w:rFonts w:ascii="Times New Roman" w:hAnsi="Times New Roman" w:cs="Times New Roman"/>
          <w:sz w:val="24"/>
          <w:szCs w:val="24"/>
        </w:rPr>
        <w:t xml:space="preserve">)], </w:t>
      </w:r>
    </w:p>
    <w:p w14:paraId="02C3DA86" w14:textId="77777777" w:rsidR="009B6EFE"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73445" w:rsidRPr="00D00B4B">
        <w:rPr>
          <w:rFonts w:ascii="Times New Roman" w:hAnsi="Times New Roman" w:cs="Times New Roman"/>
          <w:sz w:val="24"/>
          <w:szCs w:val="24"/>
        </w:rPr>
        <w:t xml:space="preserve">člena národného štatistického systému </w:t>
      </w:r>
      <w:r w:rsidR="000C3A71" w:rsidRPr="00D00B4B">
        <w:rPr>
          <w:rFonts w:ascii="Times New Roman" w:hAnsi="Times New Roman" w:cs="Times New Roman"/>
          <w:sz w:val="24"/>
          <w:szCs w:val="24"/>
        </w:rPr>
        <w:t xml:space="preserve">a jeho poverenej organizácie </w:t>
      </w:r>
      <w:r w:rsidR="00D73445" w:rsidRPr="00D00B4B">
        <w:rPr>
          <w:rFonts w:ascii="Times New Roman" w:hAnsi="Times New Roman" w:cs="Times New Roman"/>
          <w:sz w:val="24"/>
          <w:szCs w:val="24"/>
        </w:rPr>
        <w:t>pri rozhodovaní</w:t>
      </w:r>
      <w:r w:rsidR="007B6B35" w:rsidRPr="00D00B4B">
        <w:rPr>
          <w:rFonts w:ascii="Times New Roman" w:hAnsi="Times New Roman" w:cs="Times New Roman"/>
          <w:sz w:val="24"/>
          <w:szCs w:val="24"/>
        </w:rPr>
        <w:t xml:space="preserve"> o spôsobe poskytovania údajov v štatistickom zisťovaní (§ 2</w:t>
      </w:r>
      <w:r w:rsidR="002C736E" w:rsidRPr="00D00B4B">
        <w:rPr>
          <w:rFonts w:ascii="Times New Roman" w:hAnsi="Times New Roman" w:cs="Times New Roman"/>
          <w:sz w:val="24"/>
          <w:szCs w:val="24"/>
        </w:rPr>
        <w:t>2</w:t>
      </w:r>
      <w:r w:rsidR="007B6B35" w:rsidRPr="00D00B4B">
        <w:rPr>
          <w:rFonts w:ascii="Times New Roman" w:hAnsi="Times New Roman" w:cs="Times New Roman"/>
          <w:sz w:val="24"/>
          <w:szCs w:val="24"/>
        </w:rPr>
        <w:t xml:space="preserve"> ods. 2),</w:t>
      </w:r>
    </w:p>
    <w:p w14:paraId="2EA2EB3F" w14:textId="77777777" w:rsidR="00B71BB0" w:rsidRPr="00D00B4B" w:rsidRDefault="00B71BB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 oznámenie o zaradení spravodajskej jednotky do štatistického zisťovania [§ 2</w:t>
      </w:r>
      <w:r w:rsidR="002C736E" w:rsidRPr="00D00B4B">
        <w:rPr>
          <w:rFonts w:ascii="Times New Roman" w:hAnsi="Times New Roman" w:cs="Times New Roman"/>
          <w:sz w:val="24"/>
          <w:szCs w:val="24"/>
        </w:rPr>
        <w:t>3</w:t>
      </w:r>
      <w:r w:rsidRPr="00D00B4B">
        <w:rPr>
          <w:rFonts w:ascii="Times New Roman" w:hAnsi="Times New Roman" w:cs="Times New Roman"/>
          <w:sz w:val="24"/>
          <w:szCs w:val="24"/>
        </w:rPr>
        <w:t xml:space="preserve"> ods.1 písm. a)], </w:t>
      </w:r>
    </w:p>
    <w:p w14:paraId="3B279BF1" w14:textId="77777777" w:rsidR="00D73445" w:rsidRPr="00D00B4B" w:rsidRDefault="009B6EFE"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postup</w:t>
      </w:r>
      <w:r w:rsidR="007B6B35" w:rsidRPr="00D00B4B">
        <w:rPr>
          <w:rFonts w:ascii="Times New Roman" w:hAnsi="Times New Roman" w:cs="Times New Roman"/>
          <w:sz w:val="24"/>
          <w:szCs w:val="24"/>
        </w:rPr>
        <w:t xml:space="preserve"> </w:t>
      </w:r>
      <w:r w:rsidR="00D73445" w:rsidRPr="00D00B4B">
        <w:rPr>
          <w:rFonts w:ascii="Times New Roman" w:hAnsi="Times New Roman" w:cs="Times New Roman"/>
          <w:sz w:val="24"/>
          <w:szCs w:val="24"/>
        </w:rPr>
        <w:t>člena národného štatistického systému pri prijímaní</w:t>
      </w:r>
      <w:r w:rsidR="004D719A" w:rsidRPr="00D00B4B">
        <w:rPr>
          <w:rFonts w:ascii="Times New Roman" w:hAnsi="Times New Roman" w:cs="Times New Roman"/>
          <w:sz w:val="24"/>
          <w:szCs w:val="24"/>
        </w:rPr>
        <w:t xml:space="preserve"> opatrenia podľa § 2</w:t>
      </w:r>
      <w:r w:rsidR="002C736E" w:rsidRPr="00D00B4B">
        <w:rPr>
          <w:rFonts w:ascii="Times New Roman" w:hAnsi="Times New Roman" w:cs="Times New Roman"/>
          <w:sz w:val="24"/>
          <w:szCs w:val="24"/>
        </w:rPr>
        <w:t>4</w:t>
      </w:r>
      <w:r w:rsidR="004D719A" w:rsidRPr="00D00B4B">
        <w:rPr>
          <w:rFonts w:ascii="Times New Roman" w:hAnsi="Times New Roman" w:cs="Times New Roman"/>
          <w:sz w:val="24"/>
          <w:szCs w:val="24"/>
        </w:rPr>
        <w:t xml:space="preserve"> ods. </w:t>
      </w:r>
      <w:r w:rsidR="00F37103" w:rsidRPr="00D00B4B">
        <w:rPr>
          <w:rFonts w:ascii="Times New Roman" w:hAnsi="Times New Roman" w:cs="Times New Roman"/>
          <w:sz w:val="24"/>
          <w:szCs w:val="24"/>
        </w:rPr>
        <w:t xml:space="preserve">2 </w:t>
      </w:r>
      <w:r w:rsidR="004D719A" w:rsidRPr="00D00B4B">
        <w:rPr>
          <w:rFonts w:ascii="Times New Roman" w:hAnsi="Times New Roman" w:cs="Times New Roman"/>
          <w:sz w:val="24"/>
          <w:szCs w:val="24"/>
        </w:rPr>
        <w:t>a oznámenia o jeho skončení</w:t>
      </w:r>
      <w:r w:rsidR="00CA3EF2" w:rsidRPr="00D00B4B">
        <w:rPr>
          <w:rFonts w:ascii="Times New Roman" w:hAnsi="Times New Roman" w:cs="Times New Roman"/>
          <w:sz w:val="24"/>
          <w:szCs w:val="24"/>
        </w:rPr>
        <w:t>,</w:t>
      </w:r>
      <w:r w:rsidR="004D719A" w:rsidRPr="00D00B4B">
        <w:rPr>
          <w:rFonts w:ascii="Times New Roman" w:hAnsi="Times New Roman" w:cs="Times New Roman"/>
          <w:sz w:val="24"/>
          <w:szCs w:val="24"/>
        </w:rPr>
        <w:t xml:space="preserve"> </w:t>
      </w:r>
    </w:p>
    <w:p w14:paraId="7996450A" w14:textId="77777777" w:rsidR="00D73445"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73445" w:rsidRPr="00D00B4B">
        <w:rPr>
          <w:rFonts w:ascii="Times New Roman" w:hAnsi="Times New Roman" w:cs="Times New Roman"/>
          <w:sz w:val="24"/>
          <w:szCs w:val="24"/>
        </w:rPr>
        <w:t xml:space="preserve">úradu pri </w:t>
      </w:r>
      <w:r w:rsidR="009B6EFE" w:rsidRPr="00D00B4B">
        <w:rPr>
          <w:rFonts w:ascii="Times New Roman" w:hAnsi="Times New Roman" w:cs="Times New Roman"/>
          <w:sz w:val="24"/>
          <w:szCs w:val="24"/>
        </w:rPr>
        <w:t>zápise</w:t>
      </w:r>
      <w:r w:rsidR="00D45DD0" w:rsidRPr="00D00B4B">
        <w:rPr>
          <w:rFonts w:ascii="Times New Roman" w:hAnsi="Times New Roman" w:cs="Times New Roman"/>
          <w:sz w:val="24"/>
          <w:szCs w:val="24"/>
        </w:rPr>
        <w:t xml:space="preserve"> údaja </w:t>
      </w:r>
      <w:r w:rsidR="00F05ADA" w:rsidRPr="00D00B4B">
        <w:rPr>
          <w:rFonts w:ascii="Times New Roman" w:hAnsi="Times New Roman" w:cs="Times New Roman"/>
          <w:sz w:val="24"/>
          <w:szCs w:val="24"/>
        </w:rPr>
        <w:t xml:space="preserve">a postup úradu pri vybavovaní žiadosti o zápis údaja </w:t>
      </w:r>
      <w:r w:rsidR="00D45DD0" w:rsidRPr="00D00B4B">
        <w:rPr>
          <w:rFonts w:ascii="Times New Roman" w:hAnsi="Times New Roman" w:cs="Times New Roman"/>
          <w:sz w:val="24"/>
          <w:szCs w:val="24"/>
        </w:rPr>
        <w:t>vedeného v štatistickom registri organizácii o zapísanej organizácii (§ 3</w:t>
      </w:r>
      <w:r w:rsidR="008F2371" w:rsidRPr="00D00B4B">
        <w:rPr>
          <w:rFonts w:ascii="Times New Roman" w:hAnsi="Times New Roman" w:cs="Times New Roman"/>
          <w:sz w:val="24"/>
          <w:szCs w:val="24"/>
        </w:rPr>
        <w:t>7</w:t>
      </w:r>
      <w:r w:rsidR="009B6EFE" w:rsidRPr="00D00B4B">
        <w:rPr>
          <w:rFonts w:ascii="Times New Roman" w:hAnsi="Times New Roman" w:cs="Times New Roman"/>
          <w:sz w:val="24"/>
          <w:szCs w:val="24"/>
        </w:rPr>
        <w:t xml:space="preserve"> a 3</w:t>
      </w:r>
      <w:r w:rsidR="00B71BB0" w:rsidRPr="00D00B4B">
        <w:rPr>
          <w:rFonts w:ascii="Times New Roman" w:hAnsi="Times New Roman" w:cs="Times New Roman"/>
          <w:sz w:val="24"/>
          <w:szCs w:val="24"/>
        </w:rPr>
        <w:t>6</w:t>
      </w:r>
      <w:r w:rsidR="00D45DD0" w:rsidRPr="00D00B4B">
        <w:rPr>
          <w:rFonts w:ascii="Times New Roman" w:hAnsi="Times New Roman" w:cs="Times New Roman"/>
          <w:sz w:val="24"/>
          <w:szCs w:val="24"/>
        </w:rPr>
        <w:t xml:space="preserve">), </w:t>
      </w:r>
    </w:p>
    <w:p w14:paraId="14E37E55" w14:textId="77777777" w:rsidR="00D73445"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45DD0" w:rsidRPr="00D00B4B">
        <w:rPr>
          <w:rFonts w:ascii="Times New Roman" w:hAnsi="Times New Roman" w:cs="Times New Roman"/>
          <w:sz w:val="24"/>
          <w:szCs w:val="24"/>
        </w:rPr>
        <w:t xml:space="preserve">člena národného štatistického systému </w:t>
      </w:r>
      <w:r w:rsidR="000C3A71" w:rsidRPr="00D00B4B">
        <w:rPr>
          <w:rFonts w:ascii="Times New Roman" w:hAnsi="Times New Roman" w:cs="Times New Roman"/>
          <w:sz w:val="24"/>
          <w:szCs w:val="24"/>
        </w:rPr>
        <w:t xml:space="preserve">a jeho poverenej organizácie </w:t>
      </w:r>
      <w:r w:rsidR="00D45DD0" w:rsidRPr="00D00B4B">
        <w:rPr>
          <w:rFonts w:ascii="Times New Roman" w:hAnsi="Times New Roman" w:cs="Times New Roman"/>
          <w:sz w:val="24"/>
          <w:szCs w:val="24"/>
        </w:rPr>
        <w:t xml:space="preserve">pri prednostnom poskytovaní štatistických informácií a štatistických produktov (§ </w:t>
      </w:r>
      <w:r w:rsidR="008F2371" w:rsidRPr="00D00B4B">
        <w:rPr>
          <w:rFonts w:ascii="Times New Roman" w:hAnsi="Times New Roman" w:cs="Times New Roman"/>
          <w:sz w:val="24"/>
          <w:szCs w:val="24"/>
        </w:rPr>
        <w:t>50</w:t>
      </w:r>
      <w:r w:rsidR="00D45DD0" w:rsidRPr="00D00B4B">
        <w:rPr>
          <w:rFonts w:ascii="Times New Roman" w:hAnsi="Times New Roman" w:cs="Times New Roman"/>
          <w:sz w:val="24"/>
          <w:szCs w:val="24"/>
        </w:rPr>
        <w:t xml:space="preserve">), </w:t>
      </w:r>
    </w:p>
    <w:p w14:paraId="7672335B" w14:textId="77777777" w:rsidR="00D73445" w:rsidRPr="00D00B4B" w:rsidRDefault="009B6EFE"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45DD0" w:rsidRPr="00D00B4B">
        <w:rPr>
          <w:rFonts w:ascii="Times New Roman" w:hAnsi="Times New Roman" w:cs="Times New Roman"/>
          <w:sz w:val="24"/>
          <w:szCs w:val="24"/>
        </w:rPr>
        <w:t xml:space="preserve">člena národného štatistického </w:t>
      </w:r>
      <w:r w:rsidR="00D73445" w:rsidRPr="00D00B4B">
        <w:rPr>
          <w:rFonts w:ascii="Times New Roman" w:hAnsi="Times New Roman" w:cs="Times New Roman"/>
          <w:sz w:val="24"/>
          <w:szCs w:val="24"/>
        </w:rPr>
        <w:t>systému</w:t>
      </w:r>
      <w:r w:rsidR="00D45DD0" w:rsidRPr="00D00B4B">
        <w:rPr>
          <w:rFonts w:ascii="Times New Roman" w:hAnsi="Times New Roman" w:cs="Times New Roman"/>
          <w:sz w:val="24"/>
          <w:szCs w:val="24"/>
        </w:rPr>
        <w:t xml:space="preserve"> </w:t>
      </w:r>
      <w:r w:rsidR="000C3A71" w:rsidRPr="00D00B4B">
        <w:rPr>
          <w:rFonts w:ascii="Times New Roman" w:hAnsi="Times New Roman" w:cs="Times New Roman"/>
          <w:sz w:val="24"/>
          <w:szCs w:val="24"/>
        </w:rPr>
        <w:t xml:space="preserve">a jeho poverenej organizácie </w:t>
      </w:r>
      <w:r w:rsidR="00D45DD0" w:rsidRPr="00D00B4B">
        <w:rPr>
          <w:rFonts w:ascii="Times New Roman" w:hAnsi="Times New Roman" w:cs="Times New Roman"/>
          <w:sz w:val="24"/>
          <w:szCs w:val="24"/>
        </w:rPr>
        <w:t xml:space="preserve">pri poskytovaní </w:t>
      </w:r>
      <w:r w:rsidR="00D73445" w:rsidRPr="00D00B4B">
        <w:rPr>
          <w:rFonts w:ascii="Times New Roman" w:hAnsi="Times New Roman" w:cs="Times New Roman"/>
          <w:sz w:val="24"/>
          <w:szCs w:val="24"/>
        </w:rPr>
        <w:t>štatistických</w:t>
      </w:r>
      <w:r w:rsidR="00D45DD0" w:rsidRPr="00D00B4B">
        <w:rPr>
          <w:rFonts w:ascii="Times New Roman" w:hAnsi="Times New Roman" w:cs="Times New Roman"/>
          <w:sz w:val="24"/>
          <w:szCs w:val="24"/>
        </w:rPr>
        <w:t xml:space="preserve"> informácií a štatistických produktov na žiadosť (§ </w:t>
      </w:r>
      <w:r w:rsidR="008F2371" w:rsidRPr="00D00B4B">
        <w:rPr>
          <w:rFonts w:ascii="Times New Roman" w:hAnsi="Times New Roman" w:cs="Times New Roman"/>
          <w:sz w:val="24"/>
          <w:szCs w:val="24"/>
        </w:rPr>
        <w:t>51</w:t>
      </w:r>
      <w:r w:rsidR="00F37103" w:rsidRPr="00D00B4B">
        <w:rPr>
          <w:rFonts w:ascii="Times New Roman" w:hAnsi="Times New Roman" w:cs="Times New Roman"/>
          <w:sz w:val="24"/>
          <w:szCs w:val="24"/>
        </w:rPr>
        <w:t>)</w:t>
      </w:r>
      <w:r w:rsidR="00D45DD0" w:rsidRPr="00D00B4B">
        <w:rPr>
          <w:rFonts w:ascii="Times New Roman" w:hAnsi="Times New Roman" w:cs="Times New Roman"/>
          <w:sz w:val="24"/>
          <w:szCs w:val="24"/>
        </w:rPr>
        <w:t xml:space="preserve">, </w:t>
      </w:r>
    </w:p>
    <w:p w14:paraId="162917E8" w14:textId="77777777" w:rsidR="00D73445"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w:t>
      </w:r>
      <w:r w:rsidR="00D73445" w:rsidRPr="00D00B4B">
        <w:rPr>
          <w:rFonts w:ascii="Times New Roman" w:hAnsi="Times New Roman" w:cs="Times New Roman"/>
          <w:sz w:val="24"/>
          <w:szCs w:val="24"/>
        </w:rPr>
        <w:t xml:space="preserve">člena národného štatistického systému </w:t>
      </w:r>
      <w:r w:rsidR="000C3A71" w:rsidRPr="00D00B4B">
        <w:rPr>
          <w:rFonts w:ascii="Times New Roman" w:hAnsi="Times New Roman" w:cs="Times New Roman"/>
          <w:sz w:val="24"/>
          <w:szCs w:val="24"/>
        </w:rPr>
        <w:t xml:space="preserve">a jeho poverenej organizácie </w:t>
      </w:r>
      <w:r w:rsidR="00D73445" w:rsidRPr="00D00B4B">
        <w:rPr>
          <w:rFonts w:ascii="Times New Roman" w:hAnsi="Times New Roman" w:cs="Times New Roman"/>
          <w:sz w:val="24"/>
          <w:szCs w:val="24"/>
        </w:rPr>
        <w:t>pri uplatňovaní opatrenia</w:t>
      </w:r>
      <w:r w:rsidRPr="00D00B4B">
        <w:rPr>
          <w:rFonts w:ascii="Times New Roman" w:hAnsi="Times New Roman" w:cs="Times New Roman"/>
          <w:sz w:val="24"/>
          <w:szCs w:val="24"/>
        </w:rPr>
        <w:t xml:space="preserve"> </w:t>
      </w:r>
      <w:r w:rsidR="00D73445" w:rsidRPr="00D00B4B">
        <w:rPr>
          <w:rFonts w:ascii="Times New Roman" w:hAnsi="Times New Roman" w:cs="Times New Roman"/>
          <w:sz w:val="24"/>
          <w:szCs w:val="24"/>
        </w:rPr>
        <w:t>podľa § 5</w:t>
      </w:r>
      <w:r w:rsidR="0062459F" w:rsidRPr="00D00B4B">
        <w:rPr>
          <w:rFonts w:ascii="Times New Roman" w:hAnsi="Times New Roman" w:cs="Times New Roman"/>
          <w:sz w:val="24"/>
          <w:szCs w:val="24"/>
        </w:rPr>
        <w:t>2</w:t>
      </w:r>
      <w:r w:rsidR="00D73445" w:rsidRPr="00D00B4B">
        <w:rPr>
          <w:rFonts w:ascii="Times New Roman" w:hAnsi="Times New Roman" w:cs="Times New Roman"/>
          <w:sz w:val="24"/>
          <w:szCs w:val="24"/>
        </w:rPr>
        <w:t xml:space="preserve"> </w:t>
      </w:r>
      <w:r w:rsidR="00F55FF4" w:rsidRPr="00D00B4B">
        <w:rPr>
          <w:rFonts w:ascii="Times New Roman" w:hAnsi="Times New Roman" w:cs="Times New Roman"/>
          <w:sz w:val="24"/>
          <w:szCs w:val="24"/>
        </w:rPr>
        <w:t>ods. </w:t>
      </w:r>
      <w:r w:rsidR="00A43A06" w:rsidRPr="00D00B4B">
        <w:rPr>
          <w:rFonts w:ascii="Times New Roman" w:hAnsi="Times New Roman" w:cs="Times New Roman"/>
          <w:sz w:val="24"/>
          <w:szCs w:val="24"/>
        </w:rPr>
        <w:t>1</w:t>
      </w:r>
      <w:r w:rsidR="00D73445" w:rsidRPr="00D00B4B">
        <w:rPr>
          <w:rFonts w:ascii="Times New Roman" w:hAnsi="Times New Roman" w:cs="Times New Roman"/>
          <w:sz w:val="24"/>
          <w:szCs w:val="24"/>
        </w:rPr>
        <w:t xml:space="preserve">, </w:t>
      </w:r>
    </w:p>
    <w:p w14:paraId="4186DDD9" w14:textId="77777777" w:rsidR="00D524A0" w:rsidRPr="00D00B4B" w:rsidRDefault="004D719A"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rozhodovanie úradu </w:t>
      </w:r>
      <w:r w:rsidR="00CA3EF2" w:rsidRPr="00D00B4B">
        <w:rPr>
          <w:rFonts w:ascii="Times New Roman" w:hAnsi="Times New Roman" w:cs="Times New Roman"/>
          <w:sz w:val="24"/>
          <w:szCs w:val="24"/>
        </w:rPr>
        <w:t>o priorizačnej politike</w:t>
      </w:r>
      <w:r w:rsidR="00A43A06" w:rsidRPr="00D00B4B">
        <w:rPr>
          <w:rFonts w:ascii="Times New Roman" w:hAnsi="Times New Roman" w:cs="Times New Roman"/>
          <w:sz w:val="24"/>
          <w:szCs w:val="24"/>
        </w:rPr>
        <w:t xml:space="preserve"> (§ </w:t>
      </w:r>
      <w:r w:rsidR="00F37103" w:rsidRPr="00D00B4B">
        <w:rPr>
          <w:rFonts w:ascii="Times New Roman" w:hAnsi="Times New Roman" w:cs="Times New Roman"/>
          <w:sz w:val="24"/>
          <w:szCs w:val="24"/>
        </w:rPr>
        <w:t>7</w:t>
      </w:r>
      <w:r w:rsidR="00C1076F" w:rsidRPr="00D00B4B">
        <w:rPr>
          <w:rFonts w:ascii="Times New Roman" w:hAnsi="Times New Roman" w:cs="Times New Roman"/>
          <w:sz w:val="24"/>
          <w:szCs w:val="24"/>
        </w:rPr>
        <w:t>2</w:t>
      </w:r>
      <w:r w:rsidR="00A43A06" w:rsidRPr="00D00B4B">
        <w:rPr>
          <w:rFonts w:ascii="Times New Roman" w:hAnsi="Times New Roman" w:cs="Times New Roman"/>
          <w:sz w:val="24"/>
          <w:szCs w:val="24"/>
        </w:rPr>
        <w:t xml:space="preserve"> ods. 1)</w:t>
      </w:r>
      <w:r w:rsidR="00D524A0" w:rsidRPr="00D00B4B">
        <w:rPr>
          <w:rFonts w:ascii="Times New Roman" w:hAnsi="Times New Roman" w:cs="Times New Roman"/>
          <w:sz w:val="24"/>
          <w:szCs w:val="24"/>
        </w:rPr>
        <w:t>,</w:t>
      </w:r>
    </w:p>
    <w:p w14:paraId="6DF99B01" w14:textId="77777777" w:rsidR="00E06661" w:rsidRPr="00D00B4B" w:rsidRDefault="00D524A0" w:rsidP="002E02CC">
      <w:pPr>
        <w:pStyle w:val="Odsekzoznamu"/>
        <w:numPr>
          <w:ilvl w:val="0"/>
          <w:numId w:val="149"/>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postup člena národného štatistického systému </w:t>
      </w:r>
      <w:r w:rsidR="000C3A71" w:rsidRPr="00D00B4B">
        <w:rPr>
          <w:rFonts w:ascii="Times New Roman" w:hAnsi="Times New Roman" w:cs="Times New Roman"/>
          <w:sz w:val="24"/>
          <w:szCs w:val="24"/>
        </w:rPr>
        <w:t xml:space="preserve">a jeho poverenej organizácie </w:t>
      </w:r>
      <w:r w:rsidRPr="00D00B4B">
        <w:rPr>
          <w:rFonts w:ascii="Times New Roman" w:hAnsi="Times New Roman" w:cs="Times New Roman"/>
          <w:sz w:val="24"/>
          <w:szCs w:val="24"/>
        </w:rPr>
        <w:t xml:space="preserve">pri </w:t>
      </w:r>
      <w:r w:rsidR="004D719A" w:rsidRPr="00D00B4B">
        <w:rPr>
          <w:rFonts w:ascii="Times New Roman" w:hAnsi="Times New Roman" w:cs="Times New Roman"/>
          <w:sz w:val="24"/>
          <w:szCs w:val="24"/>
        </w:rPr>
        <w:t>vybavovan</w:t>
      </w:r>
      <w:r w:rsidRPr="00D00B4B">
        <w:rPr>
          <w:rFonts w:ascii="Times New Roman" w:hAnsi="Times New Roman" w:cs="Times New Roman"/>
          <w:sz w:val="24"/>
          <w:szCs w:val="24"/>
        </w:rPr>
        <w:t>í</w:t>
      </w:r>
      <w:r w:rsidR="004D719A" w:rsidRPr="00D00B4B">
        <w:rPr>
          <w:rFonts w:ascii="Times New Roman" w:hAnsi="Times New Roman" w:cs="Times New Roman"/>
          <w:sz w:val="24"/>
          <w:szCs w:val="24"/>
        </w:rPr>
        <w:t xml:space="preserve"> žiadosti o poskytnutie dôverných štatistických údajov na vedecké účely</w:t>
      </w:r>
      <w:r w:rsidR="00CA3EF2" w:rsidRPr="00D00B4B">
        <w:rPr>
          <w:rFonts w:ascii="Times New Roman" w:hAnsi="Times New Roman" w:cs="Times New Roman"/>
          <w:sz w:val="24"/>
          <w:szCs w:val="24"/>
        </w:rPr>
        <w:t>.</w:t>
      </w:r>
    </w:p>
    <w:p w14:paraId="1BBC7904" w14:textId="77777777" w:rsidR="004D719A" w:rsidRPr="00D00B4B" w:rsidRDefault="004D719A" w:rsidP="00C90881">
      <w:pPr>
        <w:spacing w:after="0" w:line="276" w:lineRule="auto"/>
        <w:jc w:val="both"/>
        <w:rPr>
          <w:rFonts w:ascii="Times New Roman" w:hAnsi="Times New Roman" w:cs="Times New Roman"/>
          <w:sz w:val="24"/>
          <w:szCs w:val="24"/>
        </w:rPr>
      </w:pPr>
    </w:p>
    <w:p w14:paraId="287B477A" w14:textId="77777777" w:rsidR="004D719A" w:rsidRPr="00D00B4B" w:rsidRDefault="004D719A" w:rsidP="002E02CC">
      <w:pPr>
        <w:pStyle w:val="Odsekzoznamu"/>
        <w:numPr>
          <w:ilvl w:val="0"/>
          <w:numId w:val="14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Na </w:t>
      </w:r>
      <w:r w:rsidR="00D45DD0" w:rsidRPr="00D00B4B">
        <w:rPr>
          <w:rFonts w:ascii="Times New Roman" w:hAnsi="Times New Roman" w:cs="Times New Roman"/>
          <w:sz w:val="24"/>
          <w:szCs w:val="24"/>
        </w:rPr>
        <w:t> konanie o sprístupnení údajov v súkromnej držbe sa správny poriadok použije, ak</w:t>
      </w:r>
      <w:r w:rsidR="00380E3D" w:rsidRPr="00D00B4B">
        <w:rPr>
          <w:rFonts w:ascii="Times New Roman" w:hAnsi="Times New Roman" w:cs="Times New Roman"/>
          <w:sz w:val="24"/>
          <w:szCs w:val="24"/>
        </w:rPr>
        <w:t> </w:t>
      </w:r>
      <w:r w:rsidR="00F55FF4" w:rsidRPr="00D00B4B">
        <w:rPr>
          <w:rFonts w:ascii="Times New Roman" w:hAnsi="Times New Roman" w:cs="Times New Roman"/>
          <w:sz w:val="24"/>
          <w:szCs w:val="24"/>
        </w:rPr>
        <w:t>v § </w:t>
      </w:r>
      <w:r w:rsidR="00A43A06" w:rsidRPr="00D00B4B">
        <w:rPr>
          <w:rFonts w:ascii="Times New Roman" w:hAnsi="Times New Roman" w:cs="Times New Roman"/>
          <w:sz w:val="24"/>
          <w:szCs w:val="24"/>
        </w:rPr>
        <w:t>2</w:t>
      </w:r>
      <w:r w:rsidR="002C736E" w:rsidRPr="00D00B4B">
        <w:rPr>
          <w:rFonts w:ascii="Times New Roman" w:hAnsi="Times New Roman" w:cs="Times New Roman"/>
          <w:sz w:val="24"/>
          <w:szCs w:val="24"/>
        </w:rPr>
        <w:t>8</w:t>
      </w:r>
      <w:r w:rsidR="00D45DD0" w:rsidRPr="00D00B4B">
        <w:rPr>
          <w:rFonts w:ascii="Times New Roman" w:hAnsi="Times New Roman" w:cs="Times New Roman"/>
          <w:sz w:val="24"/>
          <w:szCs w:val="24"/>
        </w:rPr>
        <w:t xml:space="preserve"> ods. 5 a 6 </w:t>
      </w:r>
      <w:r w:rsidR="00D524A0" w:rsidRPr="00D00B4B">
        <w:rPr>
          <w:rFonts w:ascii="Times New Roman" w:hAnsi="Times New Roman" w:cs="Times New Roman"/>
          <w:sz w:val="24"/>
          <w:szCs w:val="24"/>
        </w:rPr>
        <w:t>nie je ustanovené inak</w:t>
      </w:r>
      <w:r w:rsidRPr="00D00B4B">
        <w:rPr>
          <w:rFonts w:ascii="Times New Roman" w:hAnsi="Times New Roman" w:cs="Times New Roman"/>
          <w:sz w:val="24"/>
          <w:szCs w:val="24"/>
        </w:rPr>
        <w:t>.</w:t>
      </w:r>
    </w:p>
    <w:p w14:paraId="1C71CF91" w14:textId="77777777" w:rsidR="009170CC" w:rsidRPr="00D00B4B" w:rsidRDefault="009170CC" w:rsidP="00C90881">
      <w:pPr>
        <w:spacing w:after="0" w:line="276" w:lineRule="auto"/>
        <w:jc w:val="both"/>
        <w:rPr>
          <w:rFonts w:ascii="Times New Roman" w:hAnsi="Times New Roman" w:cs="Times New Roman"/>
          <w:sz w:val="24"/>
          <w:szCs w:val="24"/>
        </w:rPr>
      </w:pPr>
    </w:p>
    <w:p w14:paraId="5534A2A6" w14:textId="77777777" w:rsidR="00F02DBA" w:rsidRPr="00D00B4B" w:rsidRDefault="00D524A0" w:rsidP="002E02CC">
      <w:pPr>
        <w:pStyle w:val="Odsekzoznamu"/>
        <w:numPr>
          <w:ilvl w:val="0"/>
          <w:numId w:val="140"/>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w:t>
      </w:r>
      <w:r w:rsidR="00D73445" w:rsidRPr="00D00B4B">
        <w:rPr>
          <w:rFonts w:ascii="Times New Roman" w:hAnsi="Times New Roman" w:cs="Times New Roman"/>
          <w:sz w:val="24"/>
          <w:szCs w:val="24"/>
        </w:rPr>
        <w:t>a konanie o úprave výsledkov štatistiky zahraničného obchodu a na konanie o správnom delikte sa vzťahuje správny poriadok.</w:t>
      </w:r>
    </w:p>
    <w:p w14:paraId="5F50A440" w14:textId="77777777" w:rsidR="00C070B7" w:rsidRPr="00D00B4B" w:rsidRDefault="00C070B7" w:rsidP="00C90881">
      <w:pPr>
        <w:spacing w:after="0" w:line="276" w:lineRule="auto"/>
        <w:jc w:val="center"/>
        <w:rPr>
          <w:rFonts w:ascii="Times New Roman" w:hAnsi="Times New Roman" w:cs="Times New Roman"/>
          <w:b/>
          <w:sz w:val="24"/>
          <w:szCs w:val="24"/>
        </w:rPr>
      </w:pPr>
    </w:p>
    <w:p w14:paraId="33BA254F" w14:textId="77777777" w:rsidR="00C070B7" w:rsidRPr="00D00B4B" w:rsidRDefault="00C070B7" w:rsidP="00C90881">
      <w:pPr>
        <w:spacing w:after="0" w:line="276" w:lineRule="auto"/>
        <w:jc w:val="center"/>
        <w:rPr>
          <w:rFonts w:ascii="Times New Roman" w:hAnsi="Times New Roman" w:cs="Times New Roman"/>
          <w:b/>
          <w:sz w:val="24"/>
          <w:szCs w:val="24"/>
        </w:rPr>
      </w:pPr>
    </w:p>
    <w:p w14:paraId="07361D6C" w14:textId="77777777" w:rsidR="009170CC" w:rsidRPr="00D00B4B" w:rsidRDefault="009170C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6508BD" w:rsidRPr="00D00B4B">
        <w:rPr>
          <w:rFonts w:ascii="Times New Roman" w:hAnsi="Times New Roman" w:cs="Times New Roman"/>
          <w:b/>
          <w:sz w:val="24"/>
          <w:szCs w:val="24"/>
        </w:rPr>
        <w:t>7</w:t>
      </w:r>
      <w:r w:rsidR="00C1076F" w:rsidRPr="00D00B4B">
        <w:rPr>
          <w:rFonts w:ascii="Times New Roman" w:hAnsi="Times New Roman" w:cs="Times New Roman"/>
          <w:b/>
          <w:sz w:val="24"/>
          <w:szCs w:val="24"/>
        </w:rPr>
        <w:t>5</w:t>
      </w:r>
    </w:p>
    <w:p w14:paraId="421363EB" w14:textId="77777777" w:rsidR="009170CC" w:rsidRPr="00D00B4B" w:rsidRDefault="009170C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Vzťah k zákonu o e-Governmente</w:t>
      </w:r>
    </w:p>
    <w:p w14:paraId="7CED043C" w14:textId="77777777" w:rsidR="009170CC" w:rsidRPr="00D00B4B" w:rsidRDefault="009170CC" w:rsidP="00C90881">
      <w:pPr>
        <w:spacing w:after="0" w:line="276" w:lineRule="auto"/>
        <w:jc w:val="both"/>
        <w:rPr>
          <w:rFonts w:ascii="Times New Roman" w:hAnsi="Times New Roman" w:cs="Times New Roman"/>
          <w:sz w:val="24"/>
          <w:szCs w:val="24"/>
        </w:rPr>
      </w:pPr>
    </w:p>
    <w:p w14:paraId="2BC87825" w14:textId="77777777" w:rsidR="009170CC" w:rsidRPr="00D00B4B" w:rsidRDefault="009170CC"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Zákon o e-Governmente sa nevzťahuje na</w:t>
      </w:r>
    </w:p>
    <w:p w14:paraId="44B5F124" w14:textId="77777777" w:rsidR="009170CC" w:rsidRPr="00D00B4B" w:rsidRDefault="009170CC" w:rsidP="002E02CC">
      <w:pPr>
        <w:pStyle w:val="Odsekzoznamu"/>
        <w:numPr>
          <w:ilvl w:val="0"/>
          <w:numId w:val="144"/>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štatistický formulár,</w:t>
      </w:r>
    </w:p>
    <w:p w14:paraId="12F0D9C8" w14:textId="77777777" w:rsidR="009170CC" w:rsidRPr="00D00B4B" w:rsidRDefault="009170CC" w:rsidP="002E02CC">
      <w:pPr>
        <w:pStyle w:val="Odsekzoznamu"/>
        <w:numPr>
          <w:ilvl w:val="0"/>
          <w:numId w:val="144"/>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formulár žiadosti o poskytnutie štatistickej informácie alebo štatistického produktu a na šírenie štatistických informácií a štatistických produktov,</w:t>
      </w:r>
    </w:p>
    <w:p w14:paraId="3CDF901E" w14:textId="77777777" w:rsidR="009170CC" w:rsidRPr="00D00B4B" w:rsidRDefault="009170CC" w:rsidP="002E02CC">
      <w:pPr>
        <w:pStyle w:val="Odsekzoznamu"/>
        <w:numPr>
          <w:ilvl w:val="0"/>
          <w:numId w:val="144"/>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formulár žiadosti o poskytnutie dôverných štatistických údajov na vedecký účel a na postup člena národného štatistického systému pri </w:t>
      </w:r>
      <w:r w:rsidR="004A4AB1" w:rsidRPr="00D00B4B">
        <w:rPr>
          <w:rFonts w:ascii="Times New Roman" w:hAnsi="Times New Roman" w:cs="Times New Roman"/>
          <w:sz w:val="24"/>
          <w:szCs w:val="24"/>
        </w:rPr>
        <w:t>poskytovaní</w:t>
      </w:r>
      <w:r w:rsidRPr="00D00B4B">
        <w:rPr>
          <w:rFonts w:ascii="Times New Roman" w:hAnsi="Times New Roman" w:cs="Times New Roman"/>
          <w:sz w:val="24"/>
          <w:szCs w:val="24"/>
        </w:rPr>
        <w:t xml:space="preserve"> dôverných štatistických údajov na štatistický účel podľa § 5</w:t>
      </w:r>
      <w:r w:rsidR="0062459F" w:rsidRPr="00D00B4B">
        <w:rPr>
          <w:rFonts w:ascii="Times New Roman" w:hAnsi="Times New Roman" w:cs="Times New Roman"/>
          <w:sz w:val="24"/>
          <w:szCs w:val="24"/>
        </w:rPr>
        <w:t>4</w:t>
      </w:r>
      <w:r w:rsidR="00EF2DD1" w:rsidRPr="00D00B4B">
        <w:rPr>
          <w:rFonts w:ascii="Times New Roman" w:hAnsi="Times New Roman" w:cs="Times New Roman"/>
          <w:sz w:val="24"/>
          <w:szCs w:val="24"/>
        </w:rPr>
        <w:t xml:space="preserve"> ods. 2</w:t>
      </w:r>
      <w:r w:rsidRPr="00D00B4B">
        <w:rPr>
          <w:rFonts w:ascii="Times New Roman" w:hAnsi="Times New Roman" w:cs="Times New Roman"/>
          <w:sz w:val="24"/>
          <w:szCs w:val="24"/>
        </w:rPr>
        <w:t>,</w:t>
      </w:r>
    </w:p>
    <w:p w14:paraId="67A8AD28" w14:textId="77777777" w:rsidR="009170CC" w:rsidRPr="00D00B4B" w:rsidRDefault="009170CC" w:rsidP="002E02CC">
      <w:pPr>
        <w:pStyle w:val="Odsekzoznamu"/>
        <w:numPr>
          <w:ilvl w:val="0"/>
          <w:numId w:val="144"/>
        </w:numPr>
        <w:spacing w:after="0" w:line="276" w:lineRule="auto"/>
        <w:ind w:left="360"/>
        <w:contextualSpacing w:val="0"/>
        <w:jc w:val="both"/>
        <w:rPr>
          <w:rFonts w:ascii="Times New Roman" w:hAnsi="Times New Roman" w:cs="Times New Roman"/>
          <w:sz w:val="24"/>
          <w:szCs w:val="24"/>
        </w:rPr>
      </w:pPr>
      <w:r w:rsidRPr="00D00B4B">
        <w:rPr>
          <w:rFonts w:ascii="Times New Roman" w:hAnsi="Times New Roman" w:cs="Times New Roman"/>
          <w:sz w:val="24"/>
          <w:szCs w:val="24"/>
        </w:rPr>
        <w:t>použitie dôverných štatistických údajov na iný ako štatistický účel podľa § 5</w:t>
      </w:r>
      <w:r w:rsidR="0062459F" w:rsidRPr="00D00B4B">
        <w:rPr>
          <w:rFonts w:ascii="Times New Roman" w:hAnsi="Times New Roman" w:cs="Times New Roman"/>
          <w:sz w:val="24"/>
          <w:szCs w:val="24"/>
        </w:rPr>
        <w:t>5</w:t>
      </w:r>
      <w:r w:rsidRPr="00D00B4B">
        <w:rPr>
          <w:rFonts w:ascii="Times New Roman" w:hAnsi="Times New Roman" w:cs="Times New Roman"/>
          <w:sz w:val="24"/>
          <w:szCs w:val="24"/>
        </w:rPr>
        <w:t xml:space="preserve"> ods. </w:t>
      </w:r>
      <w:r w:rsidR="004A4AB1" w:rsidRPr="00D00B4B">
        <w:rPr>
          <w:rFonts w:ascii="Times New Roman" w:hAnsi="Times New Roman" w:cs="Times New Roman"/>
          <w:sz w:val="24"/>
          <w:szCs w:val="24"/>
        </w:rPr>
        <w:t>1.</w:t>
      </w:r>
    </w:p>
    <w:p w14:paraId="4D07C4B4" w14:textId="77777777" w:rsidR="00E06661" w:rsidRPr="00D00B4B" w:rsidRDefault="00E06661" w:rsidP="00C90881">
      <w:pPr>
        <w:spacing w:after="0" w:line="276" w:lineRule="auto"/>
        <w:jc w:val="both"/>
        <w:rPr>
          <w:rFonts w:ascii="Times New Roman" w:hAnsi="Times New Roman" w:cs="Times New Roman"/>
          <w:sz w:val="24"/>
          <w:szCs w:val="24"/>
        </w:rPr>
      </w:pPr>
    </w:p>
    <w:p w14:paraId="3E11F9D1" w14:textId="77777777" w:rsidR="0071095E" w:rsidRPr="00D00B4B" w:rsidRDefault="0071095E" w:rsidP="00C90881">
      <w:pPr>
        <w:spacing w:after="0" w:line="276" w:lineRule="auto"/>
        <w:jc w:val="both"/>
        <w:rPr>
          <w:rFonts w:ascii="Times New Roman" w:hAnsi="Times New Roman" w:cs="Times New Roman"/>
          <w:sz w:val="24"/>
          <w:szCs w:val="24"/>
        </w:rPr>
      </w:pPr>
    </w:p>
    <w:p w14:paraId="52A9AB41" w14:textId="77777777" w:rsidR="0071095E" w:rsidRPr="00D00B4B" w:rsidRDefault="00325579"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 xml:space="preserve">§ </w:t>
      </w:r>
      <w:r w:rsidR="006508BD" w:rsidRPr="00D00B4B">
        <w:rPr>
          <w:rFonts w:ascii="Times New Roman" w:hAnsi="Times New Roman" w:cs="Times New Roman"/>
          <w:b/>
          <w:sz w:val="24"/>
          <w:szCs w:val="24"/>
        </w:rPr>
        <w:t>7</w:t>
      </w:r>
      <w:r w:rsidR="00C1076F" w:rsidRPr="00D00B4B">
        <w:rPr>
          <w:rFonts w:ascii="Times New Roman" w:hAnsi="Times New Roman" w:cs="Times New Roman"/>
          <w:b/>
          <w:sz w:val="24"/>
          <w:szCs w:val="24"/>
        </w:rPr>
        <w:t>6</w:t>
      </w:r>
    </w:p>
    <w:p w14:paraId="521BBEC5" w14:textId="77777777" w:rsidR="0071095E"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Prechodné ustanovenia</w:t>
      </w:r>
    </w:p>
    <w:p w14:paraId="0D726376" w14:textId="77777777" w:rsidR="00173DAC" w:rsidRPr="00D00B4B" w:rsidRDefault="00173DAC" w:rsidP="00C90881">
      <w:pPr>
        <w:spacing w:after="0" w:line="276" w:lineRule="auto"/>
        <w:jc w:val="center"/>
        <w:rPr>
          <w:rFonts w:ascii="Times New Roman" w:hAnsi="Times New Roman" w:cs="Times New Roman"/>
          <w:sz w:val="24"/>
          <w:szCs w:val="24"/>
        </w:rPr>
      </w:pPr>
    </w:p>
    <w:p w14:paraId="785E5BD0" w14:textId="77777777" w:rsidR="001F2563" w:rsidRPr="00D00B4B" w:rsidRDefault="001F2563"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Š</w:t>
      </w:r>
      <w:r w:rsidR="00382B06" w:rsidRPr="00D00B4B">
        <w:rPr>
          <w:rFonts w:ascii="Times New Roman" w:hAnsi="Times New Roman" w:cs="Times New Roman"/>
          <w:sz w:val="24"/>
          <w:szCs w:val="24"/>
        </w:rPr>
        <w:t>tátna štatistika podľa predpisu účinného</w:t>
      </w:r>
      <w:r w:rsidRPr="00D00B4B">
        <w:rPr>
          <w:rFonts w:ascii="Times New Roman" w:hAnsi="Times New Roman" w:cs="Times New Roman"/>
          <w:sz w:val="24"/>
          <w:szCs w:val="24"/>
        </w:rPr>
        <w:t xml:space="preserve"> do </w:t>
      </w:r>
      <w:r w:rsidR="00857D0F" w:rsidRPr="00D00B4B">
        <w:rPr>
          <w:rFonts w:ascii="Times New Roman" w:hAnsi="Times New Roman" w:cs="Times New Roman"/>
          <w:sz w:val="24"/>
          <w:szCs w:val="24"/>
        </w:rPr>
        <w:t xml:space="preserve">31. decembra </w:t>
      </w:r>
      <w:r w:rsidR="006D646E" w:rsidRPr="00D00B4B">
        <w:rPr>
          <w:rFonts w:ascii="Times New Roman" w:hAnsi="Times New Roman" w:cs="Times New Roman"/>
          <w:sz w:val="24"/>
          <w:szCs w:val="24"/>
        </w:rPr>
        <w:t xml:space="preserve">2026 </w:t>
      </w:r>
      <w:r w:rsidR="00BB3247" w:rsidRPr="00D00B4B">
        <w:rPr>
          <w:rFonts w:ascii="Times New Roman" w:hAnsi="Times New Roman" w:cs="Times New Roman"/>
          <w:sz w:val="24"/>
          <w:szCs w:val="24"/>
        </w:rPr>
        <w:t>je oficiálnou štatistikou</w:t>
      </w:r>
      <w:r w:rsidRPr="00D00B4B">
        <w:rPr>
          <w:rFonts w:ascii="Times New Roman" w:hAnsi="Times New Roman" w:cs="Times New Roman"/>
          <w:sz w:val="24"/>
          <w:szCs w:val="24"/>
        </w:rPr>
        <w:t xml:space="preserve"> podľa tohto zákona. Úlohy štátnej štatistiky podľa predpis</w:t>
      </w:r>
      <w:r w:rsidR="00382B06" w:rsidRPr="00D00B4B">
        <w:rPr>
          <w:rFonts w:ascii="Times New Roman" w:hAnsi="Times New Roman" w:cs="Times New Roman"/>
          <w:sz w:val="24"/>
          <w:szCs w:val="24"/>
        </w:rPr>
        <w:t>u účinného</w:t>
      </w:r>
      <w:r w:rsidRPr="00D00B4B">
        <w:rPr>
          <w:rFonts w:ascii="Times New Roman" w:hAnsi="Times New Roman" w:cs="Times New Roman"/>
          <w:sz w:val="24"/>
          <w:szCs w:val="24"/>
        </w:rPr>
        <w:t xml:space="preserve"> </w:t>
      </w:r>
      <w:r w:rsidR="00857D0F" w:rsidRPr="00D00B4B">
        <w:rPr>
          <w:rFonts w:ascii="Times New Roman" w:hAnsi="Times New Roman" w:cs="Times New Roman"/>
          <w:sz w:val="24"/>
          <w:szCs w:val="24"/>
        </w:rPr>
        <w:t xml:space="preserve">do 31. decembra </w:t>
      </w:r>
      <w:r w:rsidR="006D646E" w:rsidRPr="00D00B4B">
        <w:rPr>
          <w:rFonts w:ascii="Times New Roman" w:hAnsi="Times New Roman" w:cs="Times New Roman"/>
          <w:sz w:val="24"/>
          <w:szCs w:val="24"/>
        </w:rPr>
        <w:t xml:space="preserve">2026 </w:t>
      </w:r>
      <w:r w:rsidRPr="00D00B4B">
        <w:rPr>
          <w:rFonts w:ascii="Times New Roman" w:hAnsi="Times New Roman" w:cs="Times New Roman"/>
          <w:sz w:val="24"/>
          <w:szCs w:val="24"/>
        </w:rPr>
        <w:t>sú úlohami oficiálnej štatistiky podľa tohto zákona.</w:t>
      </w:r>
    </w:p>
    <w:p w14:paraId="56F5325F" w14:textId="77777777" w:rsidR="000F1F38" w:rsidRPr="00D00B4B" w:rsidRDefault="000F1F38" w:rsidP="00C90881">
      <w:pPr>
        <w:spacing w:after="0" w:line="276" w:lineRule="auto"/>
        <w:jc w:val="both"/>
        <w:rPr>
          <w:rFonts w:ascii="Times New Roman" w:hAnsi="Times New Roman" w:cs="Times New Roman"/>
          <w:sz w:val="24"/>
          <w:szCs w:val="24"/>
        </w:rPr>
      </w:pPr>
    </w:p>
    <w:p w14:paraId="179A5170" w14:textId="77777777" w:rsidR="0094472F" w:rsidRPr="00D00B4B" w:rsidRDefault="00D524A0"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Iný o</w:t>
      </w:r>
      <w:r w:rsidR="0094472F" w:rsidRPr="00D00B4B">
        <w:rPr>
          <w:rFonts w:ascii="Times New Roman" w:hAnsi="Times New Roman" w:cs="Times New Roman"/>
          <w:sz w:val="24"/>
          <w:szCs w:val="24"/>
        </w:rPr>
        <w:t>rgán vykonávajúci štátnu štatistiku</w:t>
      </w:r>
      <w:r w:rsidR="00FB66A8" w:rsidRPr="00D00B4B">
        <w:rPr>
          <w:rFonts w:ascii="Times New Roman" w:hAnsi="Times New Roman" w:cs="Times New Roman"/>
          <w:sz w:val="24"/>
          <w:szCs w:val="24"/>
        </w:rPr>
        <w:t xml:space="preserve">, ktorý </w:t>
      </w:r>
      <w:r w:rsidR="003A5B9C" w:rsidRPr="00D00B4B">
        <w:rPr>
          <w:rFonts w:ascii="Times New Roman" w:hAnsi="Times New Roman" w:cs="Times New Roman"/>
          <w:sz w:val="24"/>
          <w:szCs w:val="24"/>
        </w:rPr>
        <w:t>podľa predpisu účinného do 31. decembra 202</w:t>
      </w:r>
      <w:r w:rsidR="001653D7" w:rsidRPr="00D00B4B">
        <w:rPr>
          <w:rFonts w:ascii="Times New Roman" w:hAnsi="Times New Roman" w:cs="Times New Roman"/>
          <w:sz w:val="24"/>
          <w:szCs w:val="24"/>
        </w:rPr>
        <w:t>6</w:t>
      </w:r>
      <w:r w:rsidR="003A5B9C" w:rsidRPr="00D00B4B">
        <w:rPr>
          <w:rFonts w:ascii="Times New Roman" w:hAnsi="Times New Roman" w:cs="Times New Roman"/>
          <w:sz w:val="24"/>
          <w:szCs w:val="24"/>
        </w:rPr>
        <w:t xml:space="preserve"> </w:t>
      </w:r>
      <w:r w:rsidR="00FB66A8" w:rsidRPr="00D00B4B">
        <w:rPr>
          <w:rFonts w:ascii="Times New Roman" w:hAnsi="Times New Roman" w:cs="Times New Roman"/>
          <w:sz w:val="24"/>
          <w:szCs w:val="24"/>
        </w:rPr>
        <w:t xml:space="preserve">plní úlohy štátnej štatistiky </w:t>
      </w:r>
      <w:r w:rsidR="003A5B9C" w:rsidRPr="00D00B4B">
        <w:rPr>
          <w:rFonts w:ascii="Times New Roman" w:hAnsi="Times New Roman" w:cs="Times New Roman"/>
          <w:sz w:val="24"/>
          <w:szCs w:val="24"/>
        </w:rPr>
        <w:t>v rozsahu určenom</w:t>
      </w:r>
      <w:r w:rsidR="00FB66A8" w:rsidRPr="00D00B4B">
        <w:rPr>
          <w:rFonts w:ascii="Times New Roman" w:hAnsi="Times New Roman" w:cs="Times New Roman"/>
          <w:sz w:val="24"/>
          <w:szCs w:val="24"/>
        </w:rPr>
        <w:t xml:space="preserve"> v Programe štátnych štatistických zisťovaní na roky 2024 až 2026 alebo v</w:t>
      </w:r>
      <w:r w:rsidR="003A5B9C" w:rsidRPr="00D00B4B">
        <w:rPr>
          <w:rFonts w:ascii="Times New Roman" w:hAnsi="Times New Roman" w:cs="Times New Roman"/>
          <w:sz w:val="24"/>
          <w:szCs w:val="24"/>
        </w:rPr>
        <w:t xml:space="preserve"> rozsahu určenom v </w:t>
      </w:r>
      <w:r w:rsidR="00FB66A8" w:rsidRPr="00D00B4B">
        <w:rPr>
          <w:rFonts w:ascii="Times New Roman" w:hAnsi="Times New Roman" w:cs="Times New Roman"/>
          <w:sz w:val="24"/>
          <w:szCs w:val="24"/>
        </w:rPr>
        <w:t>Európskom štatistickom programe</w:t>
      </w:r>
      <w:r w:rsidR="0094472F" w:rsidRPr="00D00B4B">
        <w:rPr>
          <w:rFonts w:ascii="Times New Roman" w:hAnsi="Times New Roman" w:cs="Times New Roman"/>
          <w:sz w:val="24"/>
          <w:szCs w:val="24"/>
        </w:rPr>
        <w:t xml:space="preserve"> </w:t>
      </w:r>
      <w:r w:rsidR="00FB66A8" w:rsidRPr="00D00B4B">
        <w:rPr>
          <w:rFonts w:ascii="Times New Roman" w:hAnsi="Times New Roman" w:cs="Times New Roman"/>
          <w:sz w:val="24"/>
          <w:szCs w:val="24"/>
        </w:rPr>
        <w:t>na roky 2021 až 2027</w:t>
      </w:r>
      <w:r w:rsidR="003A5B9C" w:rsidRPr="00D00B4B">
        <w:rPr>
          <w:rFonts w:ascii="Times New Roman" w:hAnsi="Times New Roman" w:cs="Times New Roman"/>
          <w:sz w:val="24"/>
          <w:szCs w:val="24"/>
        </w:rPr>
        <w:t xml:space="preserve"> podľa osobitného predpisu,</w:t>
      </w:r>
      <w:r w:rsidR="003A5B9C" w:rsidRPr="00D00B4B">
        <w:rPr>
          <w:rStyle w:val="Odkaznapoznmkupodiarou"/>
          <w:rFonts w:ascii="Times New Roman" w:hAnsi="Times New Roman"/>
          <w:sz w:val="24"/>
          <w:szCs w:val="24"/>
        </w:rPr>
        <w:footnoteReference w:id="77"/>
      </w:r>
      <w:r w:rsidR="003A5B9C" w:rsidRPr="00D00B4B">
        <w:rPr>
          <w:rFonts w:ascii="Times New Roman" w:hAnsi="Times New Roman" w:cs="Times New Roman"/>
          <w:sz w:val="24"/>
          <w:szCs w:val="24"/>
        </w:rPr>
        <w:t>)</w:t>
      </w:r>
      <w:r w:rsidR="00857D0F" w:rsidRPr="00D00B4B">
        <w:rPr>
          <w:rFonts w:ascii="Times New Roman" w:hAnsi="Times New Roman" w:cs="Times New Roman"/>
          <w:sz w:val="24"/>
          <w:szCs w:val="24"/>
        </w:rPr>
        <w:t xml:space="preserve"> </w:t>
      </w:r>
      <w:r w:rsidR="0094472F" w:rsidRPr="00D00B4B">
        <w:rPr>
          <w:rFonts w:ascii="Times New Roman" w:hAnsi="Times New Roman" w:cs="Times New Roman"/>
          <w:sz w:val="24"/>
          <w:szCs w:val="24"/>
        </w:rPr>
        <w:t xml:space="preserve">je </w:t>
      </w:r>
      <w:r w:rsidRPr="00D00B4B">
        <w:rPr>
          <w:rFonts w:ascii="Times New Roman" w:hAnsi="Times New Roman" w:cs="Times New Roman"/>
          <w:sz w:val="24"/>
          <w:szCs w:val="24"/>
        </w:rPr>
        <w:t xml:space="preserve">iným </w:t>
      </w:r>
      <w:r w:rsidR="0094472F" w:rsidRPr="00D00B4B">
        <w:rPr>
          <w:rFonts w:ascii="Times New Roman" w:hAnsi="Times New Roman" w:cs="Times New Roman"/>
          <w:sz w:val="24"/>
          <w:szCs w:val="24"/>
        </w:rPr>
        <w:t>členom národného štatistického systému.</w:t>
      </w:r>
    </w:p>
    <w:p w14:paraId="1632F0E2" w14:textId="77777777" w:rsidR="000F1F38" w:rsidRPr="00D00B4B" w:rsidRDefault="000F1F38" w:rsidP="00C90881">
      <w:pPr>
        <w:spacing w:after="0" w:line="276" w:lineRule="auto"/>
        <w:jc w:val="both"/>
        <w:rPr>
          <w:rFonts w:ascii="Times New Roman" w:hAnsi="Times New Roman" w:cs="Times New Roman"/>
          <w:sz w:val="24"/>
          <w:szCs w:val="24"/>
        </w:rPr>
      </w:pPr>
    </w:p>
    <w:p w14:paraId="3B4FD49C" w14:textId="77777777" w:rsidR="0094472F" w:rsidRPr="00D00B4B" w:rsidRDefault="0094472F"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Rozpočtová organizácia alebo príspevková organizácia</w:t>
      </w:r>
      <w:r w:rsidR="001F2563" w:rsidRPr="00D00B4B">
        <w:rPr>
          <w:rFonts w:ascii="Times New Roman" w:hAnsi="Times New Roman" w:cs="Times New Roman"/>
          <w:sz w:val="24"/>
          <w:szCs w:val="24"/>
        </w:rPr>
        <w:t>, voči ktorej má člen národného štatistického systému postavenie zriaďovateľa a</w:t>
      </w:r>
      <w:r w:rsidRPr="00D00B4B">
        <w:rPr>
          <w:rFonts w:ascii="Times New Roman" w:hAnsi="Times New Roman" w:cs="Times New Roman"/>
          <w:sz w:val="24"/>
          <w:szCs w:val="24"/>
        </w:rPr>
        <w:t xml:space="preserve"> prostredníctvom ktorej </w:t>
      </w:r>
      <w:r w:rsidR="001F2563" w:rsidRPr="00D00B4B">
        <w:rPr>
          <w:rFonts w:ascii="Times New Roman" w:hAnsi="Times New Roman" w:cs="Times New Roman"/>
          <w:sz w:val="24"/>
          <w:szCs w:val="24"/>
        </w:rPr>
        <w:t>plní úlohy oficiálnej štatistiky</w:t>
      </w:r>
      <w:r w:rsidR="005A48D9" w:rsidRPr="00D00B4B">
        <w:rPr>
          <w:rFonts w:ascii="Times New Roman" w:hAnsi="Times New Roman" w:cs="Times New Roman"/>
          <w:sz w:val="24"/>
          <w:szCs w:val="24"/>
        </w:rPr>
        <w:t xml:space="preserve"> podľa predpisu účinného do </w:t>
      </w:r>
      <w:r w:rsidR="00857D0F" w:rsidRPr="00D00B4B">
        <w:rPr>
          <w:rFonts w:ascii="Times New Roman" w:hAnsi="Times New Roman" w:cs="Times New Roman"/>
          <w:sz w:val="24"/>
          <w:szCs w:val="24"/>
        </w:rPr>
        <w:t>31. decembra 202</w:t>
      </w:r>
      <w:r w:rsidR="001653D7" w:rsidRPr="00D00B4B">
        <w:rPr>
          <w:rFonts w:ascii="Times New Roman" w:hAnsi="Times New Roman" w:cs="Times New Roman"/>
          <w:sz w:val="24"/>
          <w:szCs w:val="24"/>
        </w:rPr>
        <w:t>6</w:t>
      </w:r>
      <w:r w:rsidR="001F2563" w:rsidRPr="00D00B4B">
        <w:rPr>
          <w:rFonts w:ascii="Times New Roman" w:hAnsi="Times New Roman" w:cs="Times New Roman"/>
          <w:sz w:val="24"/>
          <w:szCs w:val="24"/>
        </w:rPr>
        <w:t xml:space="preserve">, má postavenie </w:t>
      </w:r>
      <w:r w:rsidR="00712D06" w:rsidRPr="00D00B4B">
        <w:rPr>
          <w:rFonts w:ascii="Times New Roman" w:hAnsi="Times New Roman" w:cs="Times New Roman"/>
          <w:sz w:val="24"/>
          <w:szCs w:val="24"/>
        </w:rPr>
        <w:t>poverenej organizácie</w:t>
      </w:r>
      <w:r w:rsidR="001F2563" w:rsidRPr="00D00B4B">
        <w:rPr>
          <w:rFonts w:ascii="Times New Roman" w:hAnsi="Times New Roman" w:cs="Times New Roman"/>
          <w:sz w:val="24"/>
          <w:szCs w:val="24"/>
        </w:rPr>
        <w:t>, ak člen národného štatistického systému neurčí inak.</w:t>
      </w:r>
    </w:p>
    <w:p w14:paraId="009C3B98" w14:textId="77777777" w:rsidR="000F1F38" w:rsidRPr="00D00B4B" w:rsidRDefault="000F1F38" w:rsidP="00C90881">
      <w:pPr>
        <w:pStyle w:val="Odsekzoznamu"/>
        <w:spacing w:after="0" w:line="276" w:lineRule="auto"/>
        <w:ind w:left="0"/>
        <w:contextualSpacing w:val="0"/>
        <w:jc w:val="both"/>
        <w:rPr>
          <w:rFonts w:ascii="Times New Roman" w:hAnsi="Times New Roman" w:cs="Times New Roman"/>
          <w:sz w:val="24"/>
          <w:szCs w:val="24"/>
        </w:rPr>
      </w:pPr>
    </w:p>
    <w:p w14:paraId="04A6DE4F" w14:textId="77777777" w:rsidR="0040594F" w:rsidRPr="00D00B4B" w:rsidRDefault="001F2563"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Zmluvy uzavreté medzi členom národného štatistického systému a treťou osobou </w:t>
      </w:r>
      <w:r w:rsidR="005E4113" w:rsidRPr="00D00B4B">
        <w:rPr>
          <w:rFonts w:ascii="Times New Roman" w:hAnsi="Times New Roman" w:cs="Times New Roman"/>
          <w:sz w:val="24"/>
          <w:szCs w:val="24"/>
        </w:rPr>
        <w:t xml:space="preserve">na plnenie čiastkovej úlohy v oblasti oficiálnej štatistiky </w:t>
      </w:r>
      <w:r w:rsidRPr="00D00B4B">
        <w:rPr>
          <w:rFonts w:ascii="Times New Roman" w:hAnsi="Times New Roman" w:cs="Times New Roman"/>
          <w:sz w:val="24"/>
          <w:szCs w:val="24"/>
        </w:rPr>
        <w:t xml:space="preserve">podľa predpisu účinného </w:t>
      </w:r>
      <w:r w:rsidR="00D543A1" w:rsidRPr="00D00B4B">
        <w:rPr>
          <w:rFonts w:ascii="Times New Roman" w:hAnsi="Times New Roman" w:cs="Times New Roman"/>
          <w:sz w:val="24"/>
          <w:szCs w:val="24"/>
        </w:rPr>
        <w:t>do 31. decembra 202</w:t>
      </w:r>
      <w:r w:rsidR="001653D7" w:rsidRPr="00D00B4B">
        <w:rPr>
          <w:rFonts w:ascii="Times New Roman" w:hAnsi="Times New Roman" w:cs="Times New Roman"/>
          <w:sz w:val="24"/>
          <w:szCs w:val="24"/>
        </w:rPr>
        <w:t>6</w:t>
      </w:r>
      <w:r w:rsidR="00D543A1" w:rsidRPr="00D00B4B">
        <w:rPr>
          <w:rFonts w:ascii="Times New Roman" w:hAnsi="Times New Roman" w:cs="Times New Roman"/>
          <w:sz w:val="24"/>
          <w:szCs w:val="24"/>
        </w:rPr>
        <w:t xml:space="preserve"> </w:t>
      </w:r>
      <w:r w:rsidR="005E4113" w:rsidRPr="00D00B4B">
        <w:rPr>
          <w:rFonts w:ascii="Times New Roman" w:hAnsi="Times New Roman" w:cs="Times New Roman"/>
          <w:sz w:val="24"/>
          <w:szCs w:val="24"/>
        </w:rPr>
        <w:t>zostávajú v platnosti po nad</w:t>
      </w:r>
      <w:r w:rsidR="00467311" w:rsidRPr="00D00B4B">
        <w:rPr>
          <w:rFonts w:ascii="Times New Roman" w:hAnsi="Times New Roman" w:cs="Times New Roman"/>
          <w:sz w:val="24"/>
          <w:szCs w:val="24"/>
        </w:rPr>
        <w:t>obudnutí účinnosti tohto zákona</w:t>
      </w:r>
      <w:r w:rsidR="005E4113" w:rsidRPr="00D00B4B">
        <w:rPr>
          <w:rFonts w:ascii="Times New Roman" w:hAnsi="Times New Roman" w:cs="Times New Roman"/>
          <w:sz w:val="24"/>
          <w:szCs w:val="24"/>
        </w:rPr>
        <w:t xml:space="preserve"> </w:t>
      </w:r>
      <w:r w:rsidR="002F6612" w:rsidRPr="00D00B4B">
        <w:rPr>
          <w:rFonts w:ascii="Times New Roman" w:hAnsi="Times New Roman" w:cs="Times New Roman"/>
          <w:sz w:val="24"/>
          <w:szCs w:val="24"/>
        </w:rPr>
        <w:t>v rozsahu, v akom nie sú v rozpore</w:t>
      </w:r>
      <w:r w:rsidR="005E4113" w:rsidRPr="00D00B4B">
        <w:rPr>
          <w:rFonts w:ascii="Times New Roman" w:hAnsi="Times New Roman" w:cs="Times New Roman"/>
          <w:sz w:val="24"/>
          <w:szCs w:val="24"/>
        </w:rPr>
        <w:t xml:space="preserve"> s týmto zákonom.</w:t>
      </w:r>
    </w:p>
    <w:p w14:paraId="10AB36FF" w14:textId="77777777" w:rsidR="001A4C96" w:rsidRPr="00D00B4B" w:rsidRDefault="001A4C96" w:rsidP="00C90881">
      <w:pPr>
        <w:pStyle w:val="Odsekzoznamu"/>
        <w:spacing w:after="0" w:line="276" w:lineRule="auto"/>
        <w:ind w:left="0"/>
        <w:contextualSpacing w:val="0"/>
        <w:jc w:val="both"/>
        <w:rPr>
          <w:rFonts w:ascii="Times New Roman" w:hAnsi="Times New Roman" w:cs="Times New Roman"/>
          <w:sz w:val="24"/>
          <w:szCs w:val="24"/>
        </w:rPr>
      </w:pPr>
    </w:p>
    <w:p w14:paraId="13699FC0" w14:textId="77777777" w:rsidR="00E62415" w:rsidRPr="00D00B4B" w:rsidRDefault="00E62415" w:rsidP="00E62415">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Predseda úradu zvolený do funkcie podľa zákona účinného do 31. decembra 2026  je predsedom úradu podľa tohto zákona; týmto nie je dotknuté plynutie jeho funkčného obdobia.</w:t>
      </w:r>
    </w:p>
    <w:p w14:paraId="56224B6B" w14:textId="77777777" w:rsidR="00E62415" w:rsidRPr="00D00B4B" w:rsidRDefault="00E62415" w:rsidP="00E62415">
      <w:pPr>
        <w:spacing w:after="0" w:line="276" w:lineRule="auto"/>
        <w:jc w:val="both"/>
        <w:rPr>
          <w:rFonts w:ascii="Times New Roman" w:hAnsi="Times New Roman" w:cs="Times New Roman"/>
          <w:sz w:val="24"/>
          <w:szCs w:val="24"/>
        </w:rPr>
      </w:pPr>
    </w:p>
    <w:p w14:paraId="7CB41C85" w14:textId="77777777" w:rsidR="00E62415" w:rsidRPr="00D00B4B" w:rsidRDefault="00E62415" w:rsidP="00E62415">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Podpredseda úradu zvolený do funkcie podľa zákona účinného do 31. decembra 2026 je podpredsedom úradu podľa tohto zákona.</w:t>
      </w:r>
    </w:p>
    <w:p w14:paraId="24B705C4" w14:textId="77777777" w:rsidR="00E62415" w:rsidRPr="00D00B4B" w:rsidRDefault="00E62415" w:rsidP="00E62415">
      <w:pPr>
        <w:pStyle w:val="Odsekzoznamu"/>
        <w:spacing w:after="0" w:line="276" w:lineRule="auto"/>
        <w:ind w:left="0"/>
        <w:contextualSpacing w:val="0"/>
        <w:jc w:val="both"/>
        <w:rPr>
          <w:rFonts w:ascii="Times New Roman" w:hAnsi="Times New Roman" w:cs="Times New Roman"/>
          <w:sz w:val="24"/>
          <w:szCs w:val="24"/>
        </w:rPr>
      </w:pPr>
    </w:p>
    <w:p w14:paraId="1C64F5F7" w14:textId="77777777" w:rsidR="00B32459" w:rsidRPr="00D00B4B" w:rsidRDefault="00A70EAE"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Osoba</w:t>
      </w:r>
      <w:r w:rsidR="00C76811" w:rsidRPr="00D00B4B">
        <w:rPr>
          <w:rFonts w:ascii="Times New Roman" w:hAnsi="Times New Roman" w:cs="Times New Roman"/>
          <w:sz w:val="24"/>
          <w:szCs w:val="24"/>
        </w:rPr>
        <w:t>, ktorú iný člen národného štatistického systému určil za</w:t>
      </w:r>
      <w:r w:rsidRPr="00D00B4B">
        <w:rPr>
          <w:rFonts w:ascii="Times New Roman" w:hAnsi="Times New Roman" w:cs="Times New Roman"/>
          <w:sz w:val="24"/>
          <w:szCs w:val="24"/>
        </w:rPr>
        <w:t xml:space="preserve"> </w:t>
      </w:r>
      <w:r w:rsidR="00C76811" w:rsidRPr="00D00B4B">
        <w:rPr>
          <w:rFonts w:ascii="Times New Roman" w:hAnsi="Times New Roman" w:cs="Times New Roman"/>
          <w:sz w:val="24"/>
          <w:szCs w:val="24"/>
        </w:rPr>
        <w:t>zodpovednú</w:t>
      </w:r>
      <w:r w:rsidRPr="00D00B4B">
        <w:rPr>
          <w:rFonts w:ascii="Times New Roman" w:hAnsi="Times New Roman" w:cs="Times New Roman"/>
          <w:sz w:val="24"/>
          <w:szCs w:val="24"/>
        </w:rPr>
        <w:t xml:space="preserve"> za plnenie úloh štátnej štatistiky</w:t>
      </w:r>
      <w:r w:rsidR="00DC4EE2" w:rsidRPr="00D00B4B">
        <w:rPr>
          <w:rFonts w:ascii="Times New Roman" w:hAnsi="Times New Roman" w:cs="Times New Roman"/>
          <w:sz w:val="24"/>
          <w:szCs w:val="24"/>
        </w:rPr>
        <w:t xml:space="preserve"> podľa predpis</w:t>
      </w:r>
      <w:r w:rsidRPr="00D00B4B">
        <w:rPr>
          <w:rFonts w:ascii="Times New Roman" w:hAnsi="Times New Roman" w:cs="Times New Roman"/>
          <w:sz w:val="24"/>
          <w:szCs w:val="24"/>
        </w:rPr>
        <w:t>u účinného do 31. decembra 2026, a ktorá ne</w:t>
      </w:r>
      <w:r w:rsidR="004057C6" w:rsidRPr="00D00B4B">
        <w:rPr>
          <w:rFonts w:ascii="Times New Roman" w:hAnsi="Times New Roman" w:cs="Times New Roman"/>
          <w:sz w:val="24"/>
          <w:szCs w:val="24"/>
        </w:rPr>
        <w:t>spĺňa podmienku nadobudnutia</w:t>
      </w:r>
      <w:r w:rsidRPr="00D00B4B">
        <w:rPr>
          <w:rFonts w:ascii="Times New Roman" w:hAnsi="Times New Roman" w:cs="Times New Roman"/>
          <w:sz w:val="24"/>
          <w:szCs w:val="24"/>
        </w:rPr>
        <w:t xml:space="preserve"> osobitn</w:t>
      </w:r>
      <w:r w:rsidR="004057C6" w:rsidRPr="00D00B4B">
        <w:rPr>
          <w:rFonts w:ascii="Times New Roman" w:hAnsi="Times New Roman" w:cs="Times New Roman"/>
          <w:sz w:val="24"/>
          <w:szCs w:val="24"/>
        </w:rPr>
        <w:t>ého kvalifikačného</w:t>
      </w:r>
      <w:r w:rsidRPr="00D00B4B">
        <w:rPr>
          <w:rFonts w:ascii="Times New Roman" w:hAnsi="Times New Roman" w:cs="Times New Roman"/>
          <w:sz w:val="24"/>
          <w:szCs w:val="24"/>
        </w:rPr>
        <w:t xml:space="preserve"> predpoklad</w:t>
      </w:r>
      <w:r w:rsidR="004057C6" w:rsidRPr="00D00B4B">
        <w:rPr>
          <w:rFonts w:ascii="Times New Roman" w:hAnsi="Times New Roman" w:cs="Times New Roman"/>
          <w:sz w:val="24"/>
          <w:szCs w:val="24"/>
        </w:rPr>
        <w:t>u</w:t>
      </w:r>
      <w:r w:rsidRPr="00D00B4B">
        <w:rPr>
          <w:rFonts w:ascii="Times New Roman" w:hAnsi="Times New Roman" w:cs="Times New Roman"/>
          <w:sz w:val="24"/>
          <w:szCs w:val="24"/>
        </w:rPr>
        <w:t xml:space="preserve"> podľa tohto zákona, </w:t>
      </w:r>
      <w:r w:rsidR="00C76811" w:rsidRPr="00D00B4B">
        <w:rPr>
          <w:rFonts w:ascii="Times New Roman" w:hAnsi="Times New Roman" w:cs="Times New Roman"/>
          <w:sz w:val="24"/>
          <w:szCs w:val="24"/>
        </w:rPr>
        <w:t xml:space="preserve">sa považuje za zodpovednú osobu </w:t>
      </w:r>
      <w:r w:rsidR="00B63D3B" w:rsidRPr="00D00B4B">
        <w:rPr>
          <w:rFonts w:ascii="Times New Roman" w:hAnsi="Times New Roman" w:cs="Times New Roman"/>
          <w:sz w:val="24"/>
          <w:szCs w:val="24"/>
        </w:rPr>
        <w:t xml:space="preserve">do nadobudnutia osobitného kvalifikačného predpokladu alebo do vymenovania zodpovednej osoby podľa § </w:t>
      </w:r>
      <w:r w:rsidR="002C736E" w:rsidRPr="00D00B4B">
        <w:rPr>
          <w:rFonts w:ascii="Times New Roman" w:hAnsi="Times New Roman" w:cs="Times New Roman"/>
          <w:sz w:val="24"/>
          <w:szCs w:val="24"/>
        </w:rPr>
        <w:t>13</w:t>
      </w:r>
      <w:r w:rsidR="00B63D3B" w:rsidRPr="00D00B4B">
        <w:rPr>
          <w:rFonts w:ascii="Times New Roman" w:hAnsi="Times New Roman" w:cs="Times New Roman"/>
          <w:sz w:val="24"/>
          <w:szCs w:val="24"/>
        </w:rPr>
        <w:t xml:space="preserve">, </w:t>
      </w:r>
      <w:r w:rsidR="00C76811" w:rsidRPr="00D00B4B">
        <w:rPr>
          <w:rFonts w:ascii="Times New Roman" w:hAnsi="Times New Roman" w:cs="Times New Roman"/>
          <w:sz w:val="24"/>
          <w:szCs w:val="24"/>
        </w:rPr>
        <w:t xml:space="preserve">najdlhšie </w:t>
      </w:r>
      <w:r w:rsidR="00B63D3B" w:rsidRPr="00D00B4B">
        <w:rPr>
          <w:rFonts w:ascii="Times New Roman" w:hAnsi="Times New Roman" w:cs="Times New Roman"/>
          <w:sz w:val="24"/>
          <w:szCs w:val="24"/>
        </w:rPr>
        <w:t xml:space="preserve">však </w:t>
      </w:r>
      <w:r w:rsidR="0056281D" w:rsidRPr="00D00B4B">
        <w:rPr>
          <w:rFonts w:ascii="Times New Roman" w:hAnsi="Times New Roman" w:cs="Times New Roman"/>
          <w:sz w:val="24"/>
          <w:szCs w:val="24"/>
        </w:rPr>
        <w:t>do 31. decembra 2027.</w:t>
      </w:r>
      <w:r w:rsidR="00C6039B" w:rsidRPr="00D00B4B">
        <w:rPr>
          <w:rFonts w:ascii="Times New Roman" w:hAnsi="Times New Roman" w:cs="Times New Roman"/>
          <w:sz w:val="24"/>
          <w:szCs w:val="24"/>
        </w:rPr>
        <w:t xml:space="preserve"> Ak </w:t>
      </w:r>
      <w:r w:rsidR="00FE7F3A" w:rsidRPr="00D00B4B">
        <w:rPr>
          <w:rFonts w:ascii="Times New Roman" w:hAnsi="Times New Roman" w:cs="Times New Roman"/>
          <w:sz w:val="24"/>
          <w:szCs w:val="24"/>
        </w:rPr>
        <w:t>je u iného člena</w:t>
      </w:r>
      <w:r w:rsidR="00B63D3B" w:rsidRPr="00D00B4B">
        <w:rPr>
          <w:rFonts w:ascii="Times New Roman" w:hAnsi="Times New Roman" w:cs="Times New Roman"/>
          <w:sz w:val="24"/>
          <w:szCs w:val="24"/>
        </w:rPr>
        <w:t xml:space="preserve"> národného štatistického systému podľa predpisu účinného do 31. decembra 2026 </w:t>
      </w:r>
      <w:r w:rsidR="00FE7F3A" w:rsidRPr="00D00B4B">
        <w:rPr>
          <w:rFonts w:ascii="Times New Roman" w:hAnsi="Times New Roman" w:cs="Times New Roman"/>
          <w:sz w:val="24"/>
          <w:szCs w:val="24"/>
        </w:rPr>
        <w:t>určených</w:t>
      </w:r>
      <w:r w:rsidR="00B63D3B" w:rsidRPr="00D00B4B">
        <w:rPr>
          <w:rFonts w:ascii="Times New Roman" w:hAnsi="Times New Roman" w:cs="Times New Roman"/>
          <w:sz w:val="24"/>
          <w:szCs w:val="24"/>
        </w:rPr>
        <w:t xml:space="preserve"> zároveň viacero osôb zodpovedných za plnenie úloh štátnej štatistiky, </w:t>
      </w:r>
      <w:r w:rsidR="00FE7F3A" w:rsidRPr="00D00B4B">
        <w:rPr>
          <w:rFonts w:ascii="Times New Roman" w:hAnsi="Times New Roman" w:cs="Times New Roman"/>
          <w:sz w:val="24"/>
          <w:szCs w:val="24"/>
        </w:rPr>
        <w:t xml:space="preserve">iný člen národného štatistického systému </w:t>
      </w:r>
      <w:r w:rsidR="004057C6" w:rsidRPr="00D00B4B">
        <w:rPr>
          <w:rFonts w:ascii="Times New Roman" w:hAnsi="Times New Roman" w:cs="Times New Roman"/>
          <w:sz w:val="24"/>
          <w:szCs w:val="24"/>
        </w:rPr>
        <w:t xml:space="preserve">je </w:t>
      </w:r>
      <w:r w:rsidR="00C76811" w:rsidRPr="00D00B4B">
        <w:rPr>
          <w:rFonts w:ascii="Times New Roman" w:hAnsi="Times New Roman" w:cs="Times New Roman"/>
          <w:sz w:val="24"/>
          <w:szCs w:val="24"/>
        </w:rPr>
        <w:t xml:space="preserve">povinný </w:t>
      </w:r>
      <w:r w:rsidR="004057C6" w:rsidRPr="00D00B4B">
        <w:rPr>
          <w:rFonts w:ascii="Times New Roman" w:hAnsi="Times New Roman" w:cs="Times New Roman"/>
          <w:sz w:val="24"/>
          <w:szCs w:val="24"/>
        </w:rPr>
        <w:t xml:space="preserve">do 31. januára 2027 </w:t>
      </w:r>
      <w:r w:rsidR="00C76811" w:rsidRPr="00D00B4B">
        <w:rPr>
          <w:rFonts w:ascii="Times New Roman" w:hAnsi="Times New Roman" w:cs="Times New Roman"/>
          <w:sz w:val="24"/>
          <w:szCs w:val="24"/>
        </w:rPr>
        <w:t xml:space="preserve">určiť </w:t>
      </w:r>
      <w:r w:rsidR="004057C6" w:rsidRPr="00D00B4B">
        <w:rPr>
          <w:rFonts w:ascii="Times New Roman" w:hAnsi="Times New Roman" w:cs="Times New Roman"/>
          <w:sz w:val="24"/>
          <w:szCs w:val="24"/>
        </w:rPr>
        <w:t>ako</w:t>
      </w:r>
      <w:r w:rsidR="00C76811" w:rsidRPr="00D00B4B">
        <w:rPr>
          <w:rFonts w:ascii="Times New Roman" w:hAnsi="Times New Roman" w:cs="Times New Roman"/>
          <w:sz w:val="24"/>
          <w:szCs w:val="24"/>
        </w:rPr>
        <w:t xml:space="preserve"> zodpovednú osobu len jednu z</w:t>
      </w:r>
      <w:r w:rsidR="00B63D3B" w:rsidRPr="00D00B4B">
        <w:rPr>
          <w:rFonts w:ascii="Times New Roman" w:hAnsi="Times New Roman" w:cs="Times New Roman"/>
          <w:sz w:val="24"/>
          <w:szCs w:val="24"/>
        </w:rPr>
        <w:t> </w:t>
      </w:r>
      <w:r w:rsidR="00C76811" w:rsidRPr="00D00B4B">
        <w:rPr>
          <w:rFonts w:ascii="Times New Roman" w:hAnsi="Times New Roman" w:cs="Times New Roman"/>
          <w:sz w:val="24"/>
          <w:szCs w:val="24"/>
        </w:rPr>
        <w:t>nich</w:t>
      </w:r>
      <w:r w:rsidR="00B63D3B" w:rsidRPr="00D00B4B">
        <w:rPr>
          <w:rFonts w:ascii="Times New Roman" w:hAnsi="Times New Roman" w:cs="Times New Roman"/>
          <w:sz w:val="24"/>
          <w:szCs w:val="24"/>
        </w:rPr>
        <w:t>,</w:t>
      </w:r>
      <w:r w:rsidR="00C76811" w:rsidRPr="00D00B4B">
        <w:rPr>
          <w:rFonts w:ascii="Times New Roman" w:hAnsi="Times New Roman" w:cs="Times New Roman"/>
          <w:sz w:val="24"/>
          <w:szCs w:val="24"/>
        </w:rPr>
        <w:t xml:space="preserve"> alebo vymenovať zodpovednú osobu podľa § </w:t>
      </w:r>
      <w:r w:rsidR="002C736E" w:rsidRPr="00D00B4B">
        <w:rPr>
          <w:rFonts w:ascii="Times New Roman" w:hAnsi="Times New Roman" w:cs="Times New Roman"/>
          <w:sz w:val="24"/>
          <w:szCs w:val="24"/>
        </w:rPr>
        <w:t>13</w:t>
      </w:r>
      <w:r w:rsidR="00C76811" w:rsidRPr="00D00B4B">
        <w:rPr>
          <w:rFonts w:ascii="Times New Roman" w:hAnsi="Times New Roman" w:cs="Times New Roman"/>
          <w:sz w:val="24"/>
          <w:szCs w:val="24"/>
        </w:rPr>
        <w:t>.</w:t>
      </w:r>
    </w:p>
    <w:p w14:paraId="683CBC53" w14:textId="77777777" w:rsidR="00B32459" w:rsidRPr="00D00B4B" w:rsidRDefault="00B32459" w:rsidP="00C90881">
      <w:pPr>
        <w:pStyle w:val="Odsekzoznamu"/>
        <w:spacing w:after="0" w:line="276" w:lineRule="auto"/>
        <w:ind w:left="0"/>
        <w:contextualSpacing w:val="0"/>
        <w:jc w:val="both"/>
        <w:rPr>
          <w:rFonts w:ascii="Times New Roman" w:hAnsi="Times New Roman" w:cs="Times New Roman"/>
          <w:sz w:val="24"/>
          <w:szCs w:val="24"/>
        </w:rPr>
      </w:pPr>
    </w:p>
    <w:p w14:paraId="7D11B3CF" w14:textId="77777777" w:rsidR="00DC4EE2" w:rsidRPr="00D00B4B" w:rsidRDefault="00DC4EE2"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Zodpovedná osoba</w:t>
      </w:r>
      <w:r w:rsidR="00B32459" w:rsidRPr="00D00B4B">
        <w:rPr>
          <w:rFonts w:ascii="Times New Roman" w:hAnsi="Times New Roman" w:cs="Times New Roman"/>
          <w:sz w:val="24"/>
          <w:szCs w:val="24"/>
        </w:rPr>
        <w:t xml:space="preserve"> </w:t>
      </w:r>
      <w:r w:rsidR="00FE7F3A" w:rsidRPr="00D00B4B">
        <w:rPr>
          <w:rFonts w:ascii="Times New Roman" w:hAnsi="Times New Roman" w:cs="Times New Roman"/>
          <w:sz w:val="24"/>
          <w:szCs w:val="24"/>
        </w:rPr>
        <w:t xml:space="preserve">určená </w:t>
      </w:r>
      <w:r w:rsidR="0056281D" w:rsidRPr="00D00B4B">
        <w:rPr>
          <w:rFonts w:ascii="Times New Roman" w:hAnsi="Times New Roman" w:cs="Times New Roman"/>
          <w:sz w:val="24"/>
          <w:szCs w:val="24"/>
        </w:rPr>
        <w:t xml:space="preserve">podľa odseku 5 a zodpovedná osoba určená </w:t>
      </w:r>
      <w:r w:rsidR="00B32459" w:rsidRPr="00D00B4B">
        <w:rPr>
          <w:rFonts w:ascii="Times New Roman" w:hAnsi="Times New Roman" w:cs="Times New Roman"/>
          <w:sz w:val="24"/>
          <w:szCs w:val="24"/>
        </w:rPr>
        <w:t xml:space="preserve">iným členom národného štatistického systému </w:t>
      </w:r>
      <w:r w:rsidR="00FE7F3A" w:rsidRPr="00D00B4B">
        <w:rPr>
          <w:rFonts w:ascii="Times New Roman" w:hAnsi="Times New Roman" w:cs="Times New Roman"/>
          <w:sz w:val="24"/>
          <w:szCs w:val="24"/>
        </w:rPr>
        <w:t xml:space="preserve">podľa § </w:t>
      </w:r>
      <w:r w:rsidR="002C736E" w:rsidRPr="00D00B4B">
        <w:rPr>
          <w:rFonts w:ascii="Times New Roman" w:hAnsi="Times New Roman" w:cs="Times New Roman"/>
          <w:sz w:val="24"/>
          <w:szCs w:val="24"/>
        </w:rPr>
        <w:t xml:space="preserve">13 </w:t>
      </w:r>
      <w:r w:rsidR="0056281D" w:rsidRPr="00D00B4B">
        <w:rPr>
          <w:rFonts w:ascii="Times New Roman" w:hAnsi="Times New Roman" w:cs="Times New Roman"/>
          <w:sz w:val="24"/>
          <w:szCs w:val="24"/>
        </w:rPr>
        <w:t xml:space="preserve">od 1. januára 2027 </w:t>
      </w:r>
      <w:r w:rsidR="00B32459" w:rsidRPr="00D00B4B">
        <w:rPr>
          <w:rFonts w:ascii="Times New Roman" w:hAnsi="Times New Roman" w:cs="Times New Roman"/>
          <w:sz w:val="24"/>
          <w:szCs w:val="24"/>
        </w:rPr>
        <w:t>do 31. marca 2027, ktorá pri svojom určení nespĺňa</w:t>
      </w:r>
      <w:r w:rsidR="00FE7F3A" w:rsidRPr="00D00B4B">
        <w:rPr>
          <w:rFonts w:ascii="Times New Roman" w:hAnsi="Times New Roman" w:cs="Times New Roman"/>
          <w:sz w:val="24"/>
          <w:szCs w:val="24"/>
        </w:rPr>
        <w:t>la</w:t>
      </w:r>
      <w:r w:rsidR="00B32459" w:rsidRPr="00D00B4B">
        <w:rPr>
          <w:rFonts w:ascii="Times New Roman" w:hAnsi="Times New Roman" w:cs="Times New Roman"/>
          <w:sz w:val="24"/>
          <w:szCs w:val="24"/>
        </w:rPr>
        <w:t xml:space="preserve"> podmienku nadobudnutia osobitného kvalifikačného predpokladu, </w:t>
      </w:r>
      <w:r w:rsidRPr="00D00B4B">
        <w:rPr>
          <w:rFonts w:ascii="Times New Roman" w:hAnsi="Times New Roman" w:cs="Times New Roman"/>
          <w:sz w:val="24"/>
          <w:szCs w:val="24"/>
        </w:rPr>
        <w:t xml:space="preserve">je povinná nadobudnúť osobitný kvalifikačný predpoklad </w:t>
      </w:r>
      <w:r w:rsidR="0056281D" w:rsidRPr="00D00B4B">
        <w:rPr>
          <w:rFonts w:ascii="Times New Roman" w:hAnsi="Times New Roman" w:cs="Times New Roman"/>
          <w:sz w:val="24"/>
          <w:szCs w:val="24"/>
        </w:rPr>
        <w:t>absolvovaním odbornej prípravy podľa § 1</w:t>
      </w:r>
      <w:r w:rsidR="002C736E" w:rsidRPr="00D00B4B">
        <w:rPr>
          <w:rFonts w:ascii="Times New Roman" w:hAnsi="Times New Roman" w:cs="Times New Roman"/>
          <w:sz w:val="24"/>
          <w:szCs w:val="24"/>
        </w:rPr>
        <w:t>6</w:t>
      </w:r>
      <w:r w:rsidR="0056281D" w:rsidRPr="00D00B4B">
        <w:rPr>
          <w:rFonts w:ascii="Times New Roman" w:hAnsi="Times New Roman" w:cs="Times New Roman"/>
          <w:sz w:val="24"/>
          <w:szCs w:val="24"/>
        </w:rPr>
        <w:t xml:space="preserve"> ods. 2 </w:t>
      </w:r>
      <w:r w:rsidR="00B32459" w:rsidRPr="00D00B4B">
        <w:rPr>
          <w:rFonts w:ascii="Times New Roman" w:hAnsi="Times New Roman" w:cs="Times New Roman"/>
          <w:sz w:val="24"/>
          <w:szCs w:val="24"/>
        </w:rPr>
        <w:t>d</w:t>
      </w:r>
      <w:r w:rsidR="0056281D" w:rsidRPr="00D00B4B">
        <w:rPr>
          <w:rFonts w:ascii="Times New Roman" w:hAnsi="Times New Roman" w:cs="Times New Roman"/>
          <w:sz w:val="24"/>
          <w:szCs w:val="24"/>
        </w:rPr>
        <w:t>o 31. </w:t>
      </w:r>
      <w:r w:rsidR="00B32459" w:rsidRPr="00D00B4B">
        <w:rPr>
          <w:rFonts w:ascii="Times New Roman" w:hAnsi="Times New Roman" w:cs="Times New Roman"/>
          <w:sz w:val="24"/>
          <w:szCs w:val="24"/>
        </w:rPr>
        <w:t>decembra 2027</w:t>
      </w:r>
      <w:r w:rsidRPr="00D00B4B">
        <w:rPr>
          <w:rFonts w:ascii="Times New Roman" w:hAnsi="Times New Roman" w:cs="Times New Roman"/>
          <w:sz w:val="24"/>
          <w:szCs w:val="24"/>
        </w:rPr>
        <w:t>.</w:t>
      </w:r>
    </w:p>
    <w:p w14:paraId="2B2C0F7A" w14:textId="77777777" w:rsidR="0056281D" w:rsidRPr="00D00B4B" w:rsidRDefault="0056281D" w:rsidP="00C90881">
      <w:pPr>
        <w:pStyle w:val="Odsekzoznamu"/>
        <w:spacing w:after="0" w:line="276" w:lineRule="auto"/>
        <w:ind w:left="0"/>
        <w:contextualSpacing w:val="0"/>
        <w:jc w:val="both"/>
        <w:rPr>
          <w:rFonts w:ascii="Times New Roman" w:hAnsi="Times New Roman" w:cs="Times New Roman"/>
          <w:sz w:val="24"/>
          <w:szCs w:val="24"/>
        </w:rPr>
      </w:pPr>
    </w:p>
    <w:p w14:paraId="545A77C9" w14:textId="77777777" w:rsidR="000F1F38" w:rsidRPr="00D00B4B" w:rsidRDefault="000F1F38"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Koordinačná rada pre štátnu štatistiku zriadená pred účinnosťou tohto zákona sa považuje za </w:t>
      </w:r>
      <w:r w:rsidR="00224B2A" w:rsidRPr="00D00B4B">
        <w:rPr>
          <w:rFonts w:ascii="Times New Roman" w:hAnsi="Times New Roman" w:cs="Times New Roman"/>
          <w:sz w:val="24"/>
          <w:szCs w:val="24"/>
        </w:rPr>
        <w:t>k</w:t>
      </w:r>
      <w:r w:rsidRPr="00D00B4B">
        <w:rPr>
          <w:rFonts w:ascii="Times New Roman" w:hAnsi="Times New Roman" w:cs="Times New Roman"/>
          <w:sz w:val="24"/>
          <w:szCs w:val="24"/>
        </w:rPr>
        <w:t>oordinačnú radu podľa tohto zákona</w:t>
      </w:r>
      <w:r w:rsidR="00FE7F3A" w:rsidRPr="00D00B4B">
        <w:rPr>
          <w:rFonts w:ascii="Times New Roman" w:hAnsi="Times New Roman" w:cs="Times New Roman"/>
          <w:sz w:val="24"/>
          <w:szCs w:val="24"/>
        </w:rPr>
        <w:t xml:space="preserve">. Funkčné obdobie </w:t>
      </w:r>
      <w:r w:rsidRPr="00D00B4B">
        <w:rPr>
          <w:rFonts w:ascii="Times New Roman" w:hAnsi="Times New Roman" w:cs="Times New Roman"/>
          <w:sz w:val="24"/>
          <w:szCs w:val="24"/>
        </w:rPr>
        <w:t xml:space="preserve">členov </w:t>
      </w:r>
      <w:r w:rsidR="00FE7F3A" w:rsidRPr="00D00B4B">
        <w:rPr>
          <w:rFonts w:ascii="Times New Roman" w:hAnsi="Times New Roman" w:cs="Times New Roman"/>
          <w:sz w:val="24"/>
          <w:szCs w:val="24"/>
        </w:rPr>
        <w:t xml:space="preserve">Koordinačnej rady pre štátnu štatistiku </w:t>
      </w:r>
      <w:r w:rsidRPr="00D00B4B">
        <w:rPr>
          <w:rFonts w:ascii="Times New Roman" w:hAnsi="Times New Roman" w:cs="Times New Roman"/>
          <w:sz w:val="24"/>
          <w:szCs w:val="24"/>
        </w:rPr>
        <w:t xml:space="preserve">zaniká podľa predpisu účinného </w:t>
      </w:r>
      <w:r w:rsidR="00D543A1" w:rsidRPr="00D00B4B">
        <w:rPr>
          <w:rFonts w:ascii="Times New Roman" w:hAnsi="Times New Roman" w:cs="Times New Roman"/>
          <w:sz w:val="24"/>
          <w:szCs w:val="24"/>
        </w:rPr>
        <w:t>do 31. decembra 202</w:t>
      </w:r>
      <w:r w:rsidR="001653D7" w:rsidRPr="00D00B4B">
        <w:rPr>
          <w:rFonts w:ascii="Times New Roman" w:hAnsi="Times New Roman" w:cs="Times New Roman"/>
          <w:sz w:val="24"/>
          <w:szCs w:val="24"/>
        </w:rPr>
        <w:t>6</w:t>
      </w:r>
      <w:r w:rsidR="00FE7F3A" w:rsidRPr="00D00B4B">
        <w:rPr>
          <w:rFonts w:ascii="Times New Roman" w:hAnsi="Times New Roman" w:cs="Times New Roman"/>
          <w:sz w:val="24"/>
          <w:szCs w:val="24"/>
        </w:rPr>
        <w:t>, ak nezaniklo skončením funkcie zodpovednej osoby podľa odseku 5.</w:t>
      </w:r>
    </w:p>
    <w:p w14:paraId="2DB24A43" w14:textId="77777777" w:rsidR="000F1F38" w:rsidRPr="00D00B4B" w:rsidRDefault="000F1F38" w:rsidP="00C90881">
      <w:pPr>
        <w:pStyle w:val="Odsekzoznamu"/>
        <w:spacing w:after="0" w:line="276" w:lineRule="auto"/>
        <w:ind w:left="0"/>
        <w:contextualSpacing w:val="0"/>
        <w:jc w:val="both"/>
        <w:rPr>
          <w:rFonts w:ascii="Times New Roman" w:hAnsi="Times New Roman" w:cs="Times New Roman"/>
          <w:sz w:val="24"/>
          <w:szCs w:val="24"/>
        </w:rPr>
      </w:pPr>
    </w:p>
    <w:p w14:paraId="2BD7C9ED" w14:textId="77777777" w:rsidR="000F1F38" w:rsidRPr="00D00B4B" w:rsidRDefault="00382B06"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Predseda úradu vymenuje členov Š</w:t>
      </w:r>
      <w:r w:rsidR="000F1F38" w:rsidRPr="00D00B4B">
        <w:rPr>
          <w:rFonts w:ascii="Times New Roman" w:hAnsi="Times New Roman" w:cs="Times New Roman"/>
          <w:sz w:val="24"/>
          <w:szCs w:val="24"/>
        </w:rPr>
        <w:t>tatistick</w:t>
      </w:r>
      <w:r w:rsidRPr="00D00B4B">
        <w:rPr>
          <w:rFonts w:ascii="Times New Roman" w:hAnsi="Times New Roman" w:cs="Times New Roman"/>
          <w:sz w:val="24"/>
          <w:szCs w:val="24"/>
        </w:rPr>
        <w:t>ej rady a zvolá prvé rokovanie Š</w:t>
      </w:r>
      <w:r w:rsidR="000F1F38" w:rsidRPr="00D00B4B">
        <w:rPr>
          <w:rFonts w:ascii="Times New Roman" w:hAnsi="Times New Roman" w:cs="Times New Roman"/>
          <w:sz w:val="24"/>
          <w:szCs w:val="24"/>
        </w:rPr>
        <w:t xml:space="preserve">tatistickej rady do </w:t>
      </w:r>
      <w:r w:rsidR="00D543A1" w:rsidRPr="00D00B4B">
        <w:rPr>
          <w:rFonts w:ascii="Times New Roman" w:hAnsi="Times New Roman" w:cs="Times New Roman"/>
          <w:sz w:val="24"/>
          <w:szCs w:val="24"/>
        </w:rPr>
        <w:t>30. júna</w:t>
      </w:r>
      <w:r w:rsidR="000F1F38" w:rsidRPr="00D00B4B">
        <w:rPr>
          <w:rFonts w:ascii="Times New Roman" w:hAnsi="Times New Roman" w:cs="Times New Roman"/>
          <w:sz w:val="24"/>
          <w:szCs w:val="24"/>
        </w:rPr>
        <w:t xml:space="preserve"> 202</w:t>
      </w:r>
      <w:r w:rsidR="001653D7" w:rsidRPr="00D00B4B">
        <w:rPr>
          <w:rFonts w:ascii="Times New Roman" w:hAnsi="Times New Roman" w:cs="Times New Roman"/>
          <w:sz w:val="24"/>
          <w:szCs w:val="24"/>
        </w:rPr>
        <w:t>7</w:t>
      </w:r>
      <w:r w:rsidR="000F1F38" w:rsidRPr="00D00B4B">
        <w:rPr>
          <w:rFonts w:ascii="Times New Roman" w:hAnsi="Times New Roman" w:cs="Times New Roman"/>
          <w:sz w:val="24"/>
          <w:szCs w:val="24"/>
        </w:rPr>
        <w:t>.</w:t>
      </w:r>
    </w:p>
    <w:p w14:paraId="106A5DEB" w14:textId="77777777" w:rsidR="00792F7A" w:rsidRPr="00D00B4B" w:rsidRDefault="00792F7A" w:rsidP="00C90881">
      <w:pPr>
        <w:pStyle w:val="Odsekzoznamu"/>
        <w:spacing w:after="0" w:line="276" w:lineRule="auto"/>
        <w:ind w:left="0"/>
        <w:contextualSpacing w:val="0"/>
        <w:jc w:val="both"/>
        <w:rPr>
          <w:rFonts w:ascii="Times New Roman" w:hAnsi="Times New Roman" w:cs="Times New Roman"/>
          <w:sz w:val="24"/>
          <w:szCs w:val="24"/>
        </w:rPr>
      </w:pPr>
    </w:p>
    <w:p w14:paraId="5BA1CB86" w14:textId="77777777" w:rsidR="00792F7A" w:rsidRPr="00D00B4B" w:rsidRDefault="009844C2" w:rsidP="00C90881">
      <w:pPr>
        <w:pStyle w:val="Odsekzoznamu"/>
        <w:numPr>
          <w:ilvl w:val="0"/>
          <w:numId w:val="28"/>
        </w:numPr>
        <w:spacing w:after="0" w:line="276" w:lineRule="auto"/>
        <w:ind w:left="0"/>
        <w:contextualSpacing w:val="0"/>
        <w:jc w:val="both"/>
        <w:rPr>
          <w:rFonts w:ascii="Times New Roman" w:hAnsi="Times New Roman" w:cs="Times New Roman"/>
          <w:sz w:val="24"/>
          <w:szCs w:val="24"/>
        </w:rPr>
      </w:pPr>
      <w:r w:rsidRPr="00D00B4B">
        <w:rPr>
          <w:rFonts w:ascii="Times New Roman" w:hAnsi="Times New Roman" w:cs="Times New Roman"/>
          <w:sz w:val="24"/>
          <w:szCs w:val="24"/>
        </w:rPr>
        <w:t>Na obsah a vydanie správy o kvalite štatistiky zostavenej do 31. decembra 2026, ktorú i</w:t>
      </w:r>
      <w:r w:rsidR="00CF78E6" w:rsidRPr="00D00B4B">
        <w:rPr>
          <w:rFonts w:ascii="Times New Roman" w:hAnsi="Times New Roman" w:cs="Times New Roman"/>
          <w:sz w:val="24"/>
          <w:szCs w:val="24"/>
        </w:rPr>
        <w:t>ný člen národného štatistického systému</w:t>
      </w:r>
      <w:r w:rsidRPr="00D00B4B">
        <w:rPr>
          <w:rFonts w:ascii="Times New Roman" w:hAnsi="Times New Roman" w:cs="Times New Roman"/>
          <w:sz w:val="24"/>
          <w:szCs w:val="24"/>
        </w:rPr>
        <w:t xml:space="preserve"> nevytvoril alebo nevydal do nadobudnutia účinnosti tohto zákona, sa vzťahuje vykonávací predpis podľa § 7</w:t>
      </w:r>
      <w:r w:rsidR="00C1076F" w:rsidRPr="00D00B4B">
        <w:rPr>
          <w:rFonts w:ascii="Times New Roman" w:hAnsi="Times New Roman" w:cs="Times New Roman"/>
          <w:sz w:val="24"/>
          <w:szCs w:val="24"/>
        </w:rPr>
        <w:t>3</w:t>
      </w:r>
      <w:r w:rsidRPr="00D00B4B">
        <w:rPr>
          <w:rFonts w:ascii="Times New Roman" w:hAnsi="Times New Roman" w:cs="Times New Roman"/>
          <w:sz w:val="24"/>
          <w:szCs w:val="24"/>
        </w:rPr>
        <w:t xml:space="preserve"> písm. a)</w:t>
      </w:r>
      <w:r w:rsidR="00CF78E6" w:rsidRPr="00D00B4B">
        <w:rPr>
          <w:rFonts w:ascii="Times New Roman" w:hAnsi="Times New Roman" w:cs="Times New Roman"/>
          <w:sz w:val="24"/>
          <w:szCs w:val="24"/>
        </w:rPr>
        <w:t>.</w:t>
      </w:r>
    </w:p>
    <w:p w14:paraId="6909B4A2" w14:textId="77777777" w:rsidR="00857D0F" w:rsidRPr="00D00B4B" w:rsidRDefault="00857D0F" w:rsidP="00C90881">
      <w:pPr>
        <w:pStyle w:val="Odsekzoznamu"/>
        <w:spacing w:after="0" w:line="276" w:lineRule="auto"/>
        <w:ind w:left="0"/>
        <w:contextualSpacing w:val="0"/>
        <w:jc w:val="both"/>
        <w:rPr>
          <w:rFonts w:ascii="Times New Roman" w:hAnsi="Times New Roman" w:cs="Times New Roman"/>
          <w:sz w:val="24"/>
          <w:szCs w:val="24"/>
        </w:rPr>
      </w:pPr>
    </w:p>
    <w:p w14:paraId="3463ACB4" w14:textId="77777777" w:rsidR="00644EF0" w:rsidRPr="00D00B4B" w:rsidRDefault="00644EF0"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Štátne štatistické zisťovanie podľa </w:t>
      </w:r>
      <w:r w:rsidR="009765B9" w:rsidRPr="00D00B4B">
        <w:rPr>
          <w:rFonts w:ascii="Times New Roman" w:hAnsi="Times New Roman" w:cs="Times New Roman"/>
          <w:sz w:val="24"/>
          <w:szCs w:val="24"/>
        </w:rPr>
        <w:t>doterajšieho zákona</w:t>
      </w:r>
      <w:r w:rsidRPr="00D00B4B">
        <w:rPr>
          <w:rFonts w:ascii="Times New Roman" w:hAnsi="Times New Roman" w:cs="Times New Roman"/>
          <w:sz w:val="24"/>
          <w:szCs w:val="24"/>
        </w:rPr>
        <w:t xml:space="preserve"> je štatistickým zisťovaním podľa tohto zákona. Administratívny zdroj údajov podľa </w:t>
      </w:r>
      <w:r w:rsidR="009765B9" w:rsidRPr="00D00B4B">
        <w:rPr>
          <w:rFonts w:ascii="Times New Roman" w:hAnsi="Times New Roman" w:cs="Times New Roman"/>
          <w:sz w:val="24"/>
          <w:szCs w:val="24"/>
        </w:rPr>
        <w:t>doterajšieho zákona</w:t>
      </w:r>
      <w:r w:rsidRPr="00D00B4B">
        <w:rPr>
          <w:rFonts w:ascii="Times New Roman" w:hAnsi="Times New Roman" w:cs="Times New Roman"/>
          <w:sz w:val="24"/>
          <w:szCs w:val="24"/>
        </w:rPr>
        <w:t xml:space="preserve"> je administratívnym zdrojom údajov podľa tohto zákona, ak ďalej nie je ustanovené inak. Administratívny zdroj údajov podľa </w:t>
      </w:r>
      <w:r w:rsidR="009765B9" w:rsidRPr="00D00B4B">
        <w:rPr>
          <w:rFonts w:ascii="Times New Roman" w:hAnsi="Times New Roman" w:cs="Times New Roman"/>
          <w:sz w:val="24"/>
          <w:szCs w:val="24"/>
        </w:rPr>
        <w:t>doterajšieho zákona</w:t>
      </w:r>
      <w:r w:rsidRPr="00D00B4B">
        <w:rPr>
          <w:rFonts w:ascii="Times New Roman" w:hAnsi="Times New Roman" w:cs="Times New Roman"/>
          <w:sz w:val="24"/>
          <w:szCs w:val="24"/>
        </w:rPr>
        <w:t xml:space="preserve">, ktorý </w:t>
      </w:r>
      <w:r w:rsidR="0061060A" w:rsidRPr="00D00B4B">
        <w:rPr>
          <w:rFonts w:ascii="Times New Roman" w:hAnsi="Times New Roman" w:cs="Times New Roman"/>
          <w:sz w:val="24"/>
          <w:szCs w:val="24"/>
        </w:rPr>
        <w:t>spĺňa</w:t>
      </w:r>
      <w:r w:rsidRPr="00D00B4B">
        <w:rPr>
          <w:rFonts w:ascii="Times New Roman" w:hAnsi="Times New Roman" w:cs="Times New Roman"/>
          <w:sz w:val="24"/>
          <w:szCs w:val="24"/>
        </w:rPr>
        <w:t xml:space="preserve"> kritériá </w:t>
      </w:r>
      <w:r w:rsidR="0061060A" w:rsidRPr="00D00B4B">
        <w:rPr>
          <w:rFonts w:ascii="Times New Roman" w:hAnsi="Times New Roman" w:cs="Times New Roman"/>
          <w:sz w:val="24"/>
          <w:szCs w:val="24"/>
        </w:rPr>
        <w:t>výsledkov</w:t>
      </w:r>
      <w:r w:rsidRPr="00D00B4B">
        <w:rPr>
          <w:rFonts w:ascii="Times New Roman" w:hAnsi="Times New Roman" w:cs="Times New Roman"/>
          <w:sz w:val="24"/>
          <w:szCs w:val="24"/>
        </w:rPr>
        <w:t xml:space="preserve"> rezortnej </w:t>
      </w:r>
      <w:r w:rsidR="0061060A" w:rsidRPr="00D00B4B">
        <w:rPr>
          <w:rFonts w:ascii="Times New Roman" w:hAnsi="Times New Roman" w:cs="Times New Roman"/>
          <w:sz w:val="24"/>
          <w:szCs w:val="24"/>
        </w:rPr>
        <w:t>štatistiky</w:t>
      </w:r>
      <w:r w:rsidRPr="00D00B4B">
        <w:rPr>
          <w:rFonts w:ascii="Times New Roman" w:hAnsi="Times New Roman" w:cs="Times New Roman"/>
          <w:sz w:val="24"/>
          <w:szCs w:val="24"/>
        </w:rPr>
        <w:t xml:space="preserve"> podľa § 2</w:t>
      </w:r>
      <w:r w:rsidR="002C736E" w:rsidRPr="00D00B4B">
        <w:rPr>
          <w:rFonts w:ascii="Times New Roman" w:hAnsi="Times New Roman" w:cs="Times New Roman"/>
          <w:sz w:val="24"/>
          <w:szCs w:val="24"/>
        </w:rPr>
        <w:t>6</w:t>
      </w:r>
      <w:r w:rsidRPr="00D00B4B">
        <w:rPr>
          <w:rFonts w:ascii="Times New Roman" w:hAnsi="Times New Roman" w:cs="Times New Roman"/>
          <w:sz w:val="24"/>
          <w:szCs w:val="24"/>
        </w:rPr>
        <w:t xml:space="preserve"> tohto zákona, sa považuje za výsledky rezortných </w:t>
      </w:r>
      <w:r w:rsidR="0061060A" w:rsidRPr="00D00B4B">
        <w:rPr>
          <w:rFonts w:ascii="Times New Roman" w:hAnsi="Times New Roman" w:cs="Times New Roman"/>
          <w:sz w:val="24"/>
          <w:szCs w:val="24"/>
        </w:rPr>
        <w:t>zisťovaní</w:t>
      </w:r>
      <w:r w:rsidRPr="00D00B4B">
        <w:rPr>
          <w:rFonts w:ascii="Times New Roman" w:hAnsi="Times New Roman" w:cs="Times New Roman"/>
          <w:sz w:val="24"/>
          <w:szCs w:val="24"/>
        </w:rPr>
        <w:t xml:space="preserve"> podľa tohto zákona.  </w:t>
      </w:r>
    </w:p>
    <w:p w14:paraId="6EE546E9" w14:textId="77777777" w:rsidR="00644EF0" w:rsidRPr="00D00B4B" w:rsidRDefault="00644EF0" w:rsidP="00C90881">
      <w:pPr>
        <w:pStyle w:val="Odsekzoznamu"/>
        <w:spacing w:after="0" w:line="276" w:lineRule="auto"/>
        <w:ind w:left="153" w:hanging="510"/>
        <w:contextualSpacing w:val="0"/>
        <w:jc w:val="both"/>
        <w:rPr>
          <w:rFonts w:ascii="Times New Roman" w:hAnsi="Times New Roman" w:cs="Times New Roman"/>
          <w:sz w:val="24"/>
          <w:szCs w:val="24"/>
        </w:rPr>
      </w:pPr>
    </w:p>
    <w:p w14:paraId="6CDE4A75" w14:textId="77777777" w:rsidR="001653D7" w:rsidRPr="00D00B4B" w:rsidRDefault="00644EF0"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Vykonávací právny predpis vydaný na základe splnomocnenia podľa § </w:t>
      </w:r>
      <w:r w:rsidR="002C736E" w:rsidRPr="00D00B4B">
        <w:rPr>
          <w:rFonts w:ascii="Times New Roman" w:hAnsi="Times New Roman" w:cs="Times New Roman"/>
          <w:sz w:val="24"/>
          <w:szCs w:val="24"/>
        </w:rPr>
        <w:t xml:space="preserve">13 </w:t>
      </w:r>
      <w:r w:rsidRPr="00D00B4B">
        <w:rPr>
          <w:rFonts w:ascii="Times New Roman" w:hAnsi="Times New Roman" w:cs="Times New Roman"/>
          <w:sz w:val="24"/>
          <w:szCs w:val="24"/>
        </w:rPr>
        <w:t>ods. 1 a 4 a § 1</w:t>
      </w:r>
      <w:r w:rsidR="002C736E" w:rsidRPr="00D00B4B">
        <w:rPr>
          <w:rFonts w:ascii="Times New Roman" w:hAnsi="Times New Roman" w:cs="Times New Roman"/>
          <w:sz w:val="24"/>
          <w:szCs w:val="24"/>
        </w:rPr>
        <w:t>9</w:t>
      </w:r>
      <w:r w:rsidRPr="00D00B4B">
        <w:rPr>
          <w:rFonts w:ascii="Times New Roman" w:hAnsi="Times New Roman" w:cs="Times New Roman"/>
          <w:sz w:val="24"/>
          <w:szCs w:val="24"/>
        </w:rPr>
        <w:t xml:space="preserve"> ods. 6 doterajšieho zákona je vykonávacím právnym predpisom podľa § 7</w:t>
      </w:r>
      <w:r w:rsidR="00C1076F" w:rsidRPr="00D00B4B">
        <w:rPr>
          <w:rFonts w:ascii="Times New Roman" w:hAnsi="Times New Roman" w:cs="Times New Roman"/>
          <w:sz w:val="24"/>
          <w:szCs w:val="24"/>
        </w:rPr>
        <w:t>3</w:t>
      </w:r>
      <w:r w:rsidRPr="00D00B4B">
        <w:rPr>
          <w:rFonts w:ascii="Times New Roman" w:hAnsi="Times New Roman" w:cs="Times New Roman"/>
          <w:sz w:val="24"/>
          <w:szCs w:val="24"/>
        </w:rPr>
        <w:t xml:space="preserve"> písm. d) tohto zákona do 31. decembra 2027 v</w:t>
      </w:r>
      <w:r w:rsidR="0061060A" w:rsidRPr="00D00B4B">
        <w:rPr>
          <w:rFonts w:ascii="Times New Roman" w:hAnsi="Times New Roman" w:cs="Times New Roman"/>
          <w:sz w:val="24"/>
          <w:szCs w:val="24"/>
        </w:rPr>
        <w:t xml:space="preserve">o vzťahu k štátnym štatistickým zisťovaniam, administratívnym zdrojom údajov a výsledkom rezortných zisťovaní </w:t>
      </w:r>
      <w:r w:rsidRPr="00D00B4B">
        <w:rPr>
          <w:rFonts w:ascii="Times New Roman" w:hAnsi="Times New Roman" w:cs="Times New Roman"/>
          <w:sz w:val="24"/>
          <w:szCs w:val="24"/>
        </w:rPr>
        <w:t> </w:t>
      </w:r>
      <w:r w:rsidR="0061060A" w:rsidRPr="00D00B4B">
        <w:rPr>
          <w:rFonts w:ascii="Times New Roman" w:hAnsi="Times New Roman" w:cs="Times New Roman"/>
          <w:sz w:val="24"/>
          <w:szCs w:val="24"/>
        </w:rPr>
        <w:t>ustanovený</w:t>
      </w:r>
      <w:r w:rsidR="002F6612" w:rsidRPr="00D00B4B">
        <w:rPr>
          <w:rFonts w:ascii="Times New Roman" w:hAnsi="Times New Roman" w:cs="Times New Roman"/>
          <w:sz w:val="24"/>
          <w:szCs w:val="24"/>
        </w:rPr>
        <w:t>m</w:t>
      </w:r>
      <w:r w:rsidR="0061060A" w:rsidRPr="00D00B4B">
        <w:rPr>
          <w:rFonts w:ascii="Times New Roman" w:hAnsi="Times New Roman" w:cs="Times New Roman"/>
          <w:sz w:val="24"/>
          <w:szCs w:val="24"/>
        </w:rPr>
        <w:t xml:space="preserve"> v Programe štátnych štatistických zisťovaní na roky 2024 až 2026.</w:t>
      </w:r>
      <w:r w:rsidR="001653D7" w:rsidRPr="00D00B4B">
        <w:rPr>
          <w:rFonts w:ascii="Times New Roman" w:hAnsi="Times New Roman" w:cs="Times New Roman"/>
          <w:sz w:val="24"/>
          <w:szCs w:val="24"/>
        </w:rPr>
        <w:t xml:space="preserve"> Spravodajská povinnosť podľa predpisu účinného do 31. decembra 2026 a vymedzená v Programe štátnych štatistických zisťovaní na roky 2024 až 2026 v znení platnom k 31. decembru 2026, je spravodajskou povinnosťou podľa tohto zákona. Práva a povinnosti člena národného štatistického systému a spravodajskej jednotky pri vykonávaní štátneho štatistického zisťovania sa posudzujú primerane podľa ustanovení tohto zákona. Vzájomné práva a povinnosti členov národného štatistického systému, správcov administratívnych zdrojov údajov a orgánov zodpovedných za vykonávanie rezortných zisťovaní pri poskytovaní údajov na štatistické účely sa posudzujú primerane podľa ustanovení tohto zákona.  </w:t>
      </w:r>
    </w:p>
    <w:p w14:paraId="26DB6769" w14:textId="77777777" w:rsidR="00833698" w:rsidRPr="00D00B4B" w:rsidRDefault="00833698" w:rsidP="00C90881">
      <w:pPr>
        <w:pStyle w:val="Odsekzoznamu"/>
        <w:spacing w:after="0" w:line="276" w:lineRule="auto"/>
        <w:ind w:left="567"/>
        <w:contextualSpacing w:val="0"/>
        <w:jc w:val="both"/>
        <w:rPr>
          <w:rFonts w:ascii="Times New Roman" w:hAnsi="Times New Roman" w:cs="Times New Roman"/>
          <w:sz w:val="24"/>
          <w:szCs w:val="24"/>
        </w:rPr>
      </w:pPr>
    </w:p>
    <w:p w14:paraId="4A1AF931" w14:textId="77777777" w:rsidR="009248C5" w:rsidRPr="00D00B4B" w:rsidRDefault="002472FD"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Ú</w:t>
      </w:r>
      <w:r w:rsidR="00F478B0" w:rsidRPr="00D00B4B">
        <w:rPr>
          <w:rFonts w:ascii="Times New Roman" w:hAnsi="Times New Roman" w:cs="Times New Roman"/>
          <w:sz w:val="24"/>
          <w:szCs w:val="24"/>
        </w:rPr>
        <w:t xml:space="preserve">rad </w:t>
      </w:r>
      <w:r w:rsidR="00037AC4" w:rsidRPr="00D00B4B">
        <w:rPr>
          <w:rFonts w:ascii="Times New Roman" w:hAnsi="Times New Roman" w:cs="Times New Roman"/>
          <w:sz w:val="24"/>
          <w:szCs w:val="24"/>
        </w:rPr>
        <w:t xml:space="preserve">v spolupráci s Ministerstvom vnútra Slovenskej republiky </w:t>
      </w:r>
      <w:r w:rsidR="009844C2" w:rsidRPr="00D00B4B">
        <w:rPr>
          <w:rFonts w:ascii="Times New Roman" w:hAnsi="Times New Roman" w:cs="Times New Roman"/>
          <w:sz w:val="24"/>
          <w:szCs w:val="24"/>
        </w:rPr>
        <w:t xml:space="preserve">zabezpečí </w:t>
      </w:r>
      <w:r w:rsidR="00817F34" w:rsidRPr="00D00B4B">
        <w:rPr>
          <w:rFonts w:ascii="Times New Roman" w:hAnsi="Times New Roman" w:cs="Times New Roman"/>
          <w:sz w:val="24"/>
          <w:szCs w:val="24"/>
        </w:rPr>
        <w:t xml:space="preserve">do </w:t>
      </w:r>
      <w:r w:rsidR="00037AC4" w:rsidRPr="00D00B4B">
        <w:rPr>
          <w:rFonts w:ascii="Times New Roman" w:hAnsi="Times New Roman" w:cs="Times New Roman"/>
          <w:sz w:val="24"/>
          <w:szCs w:val="24"/>
        </w:rPr>
        <w:t>31</w:t>
      </w:r>
      <w:r w:rsidR="00F55FF4" w:rsidRPr="00D00B4B">
        <w:rPr>
          <w:rFonts w:ascii="Times New Roman" w:hAnsi="Times New Roman" w:cs="Times New Roman"/>
          <w:sz w:val="24"/>
          <w:szCs w:val="24"/>
        </w:rPr>
        <w:t>. </w:t>
      </w:r>
      <w:r w:rsidR="00037AC4" w:rsidRPr="00D00B4B">
        <w:rPr>
          <w:rFonts w:ascii="Times New Roman" w:hAnsi="Times New Roman" w:cs="Times New Roman"/>
          <w:sz w:val="24"/>
          <w:szCs w:val="24"/>
        </w:rPr>
        <w:t xml:space="preserve">decembra </w:t>
      </w:r>
      <w:r w:rsidR="000B0FA6" w:rsidRPr="00D00B4B">
        <w:rPr>
          <w:rFonts w:ascii="Times New Roman" w:hAnsi="Times New Roman" w:cs="Times New Roman"/>
          <w:sz w:val="24"/>
          <w:szCs w:val="24"/>
        </w:rPr>
        <w:t xml:space="preserve">2030 </w:t>
      </w:r>
      <w:r w:rsidR="009844C2" w:rsidRPr="00D00B4B">
        <w:rPr>
          <w:rFonts w:ascii="Times New Roman" w:hAnsi="Times New Roman" w:cs="Times New Roman"/>
          <w:sz w:val="24"/>
          <w:szCs w:val="24"/>
        </w:rPr>
        <w:t>vykonateľnosť štatistického zisťovania</w:t>
      </w:r>
      <w:r w:rsidR="00817F34" w:rsidRPr="00D00B4B">
        <w:rPr>
          <w:rFonts w:ascii="Times New Roman" w:hAnsi="Times New Roman" w:cs="Times New Roman"/>
          <w:sz w:val="24"/>
          <w:szCs w:val="24"/>
        </w:rPr>
        <w:t xml:space="preserve"> v štatistickej oblasti 1101 Obyvateľstvo a migrácia</w:t>
      </w:r>
      <w:r w:rsidR="009844C2" w:rsidRPr="00D00B4B">
        <w:rPr>
          <w:rFonts w:ascii="Times New Roman" w:hAnsi="Times New Roman" w:cs="Times New Roman"/>
          <w:sz w:val="24"/>
          <w:szCs w:val="24"/>
        </w:rPr>
        <w:t>, ktorým sa zisťujú údaje o uzatváraní manželstiev a vykonateľnosť štatistického zisťovania</w:t>
      </w:r>
      <w:r w:rsidR="00817F34" w:rsidRPr="00D00B4B">
        <w:rPr>
          <w:rFonts w:ascii="Times New Roman" w:hAnsi="Times New Roman" w:cs="Times New Roman"/>
          <w:sz w:val="24"/>
          <w:szCs w:val="24"/>
        </w:rPr>
        <w:t xml:space="preserve"> v štatistickej oblasti 1101 Obyvateľstvo a migrácia</w:t>
      </w:r>
      <w:r w:rsidR="009844C2" w:rsidRPr="00D00B4B">
        <w:rPr>
          <w:rFonts w:ascii="Times New Roman" w:hAnsi="Times New Roman" w:cs="Times New Roman"/>
          <w:sz w:val="24"/>
          <w:szCs w:val="24"/>
        </w:rPr>
        <w:t>, ktorým sa zisťujú údaje o sťahovaní obyvateľstva</w:t>
      </w:r>
      <w:r w:rsidR="00817F34" w:rsidRPr="00D00B4B">
        <w:rPr>
          <w:rFonts w:ascii="Times New Roman" w:hAnsi="Times New Roman" w:cs="Times New Roman"/>
          <w:sz w:val="24"/>
          <w:szCs w:val="24"/>
        </w:rPr>
        <w:t>,</w:t>
      </w:r>
      <w:r w:rsidR="009844C2" w:rsidRPr="00D00B4B">
        <w:rPr>
          <w:rFonts w:ascii="Times New Roman" w:hAnsi="Times New Roman" w:cs="Times New Roman"/>
          <w:sz w:val="24"/>
          <w:szCs w:val="24"/>
        </w:rPr>
        <w:t xml:space="preserve"> </w:t>
      </w:r>
      <w:r w:rsidR="00817F34" w:rsidRPr="00D00B4B">
        <w:rPr>
          <w:rFonts w:ascii="Times New Roman" w:hAnsi="Times New Roman" w:cs="Times New Roman"/>
          <w:sz w:val="24"/>
          <w:szCs w:val="24"/>
        </w:rPr>
        <w:t xml:space="preserve">výlučne </w:t>
      </w:r>
      <w:r w:rsidR="009844C2" w:rsidRPr="00D00B4B">
        <w:rPr>
          <w:rFonts w:ascii="Times New Roman" w:hAnsi="Times New Roman" w:cs="Times New Roman"/>
          <w:sz w:val="24"/>
          <w:szCs w:val="24"/>
        </w:rPr>
        <w:t xml:space="preserve">prostredníctvom elektronického </w:t>
      </w:r>
      <w:r w:rsidR="00817F34" w:rsidRPr="00D00B4B">
        <w:rPr>
          <w:rFonts w:ascii="Times New Roman" w:hAnsi="Times New Roman" w:cs="Times New Roman"/>
          <w:sz w:val="24"/>
          <w:szCs w:val="24"/>
        </w:rPr>
        <w:t xml:space="preserve">štatistického </w:t>
      </w:r>
      <w:r w:rsidR="009844C2" w:rsidRPr="00D00B4B">
        <w:rPr>
          <w:rFonts w:ascii="Times New Roman" w:hAnsi="Times New Roman" w:cs="Times New Roman"/>
          <w:sz w:val="24"/>
          <w:szCs w:val="24"/>
        </w:rPr>
        <w:t>formulára.</w:t>
      </w:r>
    </w:p>
    <w:p w14:paraId="07D6A2AC" w14:textId="77777777" w:rsidR="009844C2" w:rsidRPr="00D00B4B" w:rsidRDefault="009844C2" w:rsidP="00C90881">
      <w:pPr>
        <w:pStyle w:val="Odsekzoznamu"/>
        <w:spacing w:after="0" w:line="276" w:lineRule="auto"/>
        <w:ind w:left="153"/>
        <w:contextualSpacing w:val="0"/>
        <w:jc w:val="both"/>
        <w:rPr>
          <w:rFonts w:ascii="Times New Roman" w:hAnsi="Times New Roman" w:cs="Times New Roman"/>
          <w:sz w:val="24"/>
          <w:szCs w:val="24"/>
        </w:rPr>
      </w:pPr>
    </w:p>
    <w:p w14:paraId="502B5A1B" w14:textId="77777777" w:rsidR="00BD5028" w:rsidRPr="00D00B4B" w:rsidRDefault="00BD5028"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Člen národného štatistického systému zabezpečí plnenie povinnosti podľa § 2</w:t>
      </w:r>
      <w:r w:rsidR="002C736E" w:rsidRPr="00D00B4B">
        <w:rPr>
          <w:rFonts w:ascii="Times New Roman" w:hAnsi="Times New Roman" w:cs="Times New Roman"/>
          <w:sz w:val="24"/>
          <w:szCs w:val="24"/>
        </w:rPr>
        <w:t>3</w:t>
      </w:r>
      <w:r w:rsidRPr="00D00B4B">
        <w:rPr>
          <w:rFonts w:ascii="Times New Roman" w:hAnsi="Times New Roman" w:cs="Times New Roman"/>
          <w:sz w:val="24"/>
          <w:szCs w:val="24"/>
        </w:rPr>
        <w:t xml:space="preserve"> ods. 2 písm.</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a)</w:t>
      </w:r>
      <w:r w:rsidR="003125E1" w:rsidRPr="00D00B4B">
        <w:rPr>
          <w:rFonts w:ascii="Times New Roman" w:hAnsi="Times New Roman" w:cs="Times New Roman"/>
          <w:sz w:val="24"/>
          <w:szCs w:val="24"/>
        </w:rPr>
        <w:t xml:space="preserve"> najneskôr od 1. januára 2030.</w:t>
      </w:r>
    </w:p>
    <w:p w14:paraId="2A2C8B70" w14:textId="77777777" w:rsidR="00BD5028" w:rsidRPr="00D00B4B" w:rsidRDefault="00BD5028" w:rsidP="00C90881">
      <w:pPr>
        <w:pStyle w:val="Odsekzoznamu"/>
        <w:spacing w:after="0" w:line="276" w:lineRule="auto"/>
        <w:ind w:left="153"/>
        <w:contextualSpacing w:val="0"/>
        <w:jc w:val="both"/>
        <w:rPr>
          <w:rFonts w:ascii="Times New Roman" w:hAnsi="Times New Roman" w:cs="Times New Roman"/>
          <w:sz w:val="24"/>
          <w:szCs w:val="24"/>
        </w:rPr>
      </w:pPr>
    </w:p>
    <w:p w14:paraId="09EE020F" w14:textId="77777777" w:rsidR="002C3B99" w:rsidRPr="00D00B4B" w:rsidRDefault="005E4113"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Správca </w:t>
      </w:r>
      <w:r w:rsidR="002C3B99" w:rsidRPr="00D00B4B">
        <w:rPr>
          <w:rFonts w:ascii="Times New Roman" w:hAnsi="Times New Roman" w:cs="Times New Roman"/>
          <w:sz w:val="24"/>
          <w:szCs w:val="24"/>
        </w:rPr>
        <w:t>administratívneho</w:t>
      </w:r>
      <w:r w:rsidRPr="00D00B4B">
        <w:rPr>
          <w:rFonts w:ascii="Times New Roman" w:hAnsi="Times New Roman" w:cs="Times New Roman"/>
          <w:sz w:val="24"/>
          <w:szCs w:val="24"/>
        </w:rPr>
        <w:t xml:space="preserve"> zdroja údajov podľa predpisu účinného do </w:t>
      </w:r>
      <w:r w:rsidR="004A4AB1" w:rsidRPr="00D00B4B">
        <w:rPr>
          <w:rFonts w:ascii="Times New Roman" w:hAnsi="Times New Roman" w:cs="Times New Roman"/>
          <w:sz w:val="24"/>
          <w:szCs w:val="24"/>
        </w:rPr>
        <w:t>31. decembra</w:t>
      </w:r>
      <w:r w:rsidRPr="00D00B4B">
        <w:rPr>
          <w:rFonts w:ascii="Times New Roman" w:hAnsi="Times New Roman" w:cs="Times New Roman"/>
          <w:sz w:val="24"/>
          <w:szCs w:val="24"/>
        </w:rPr>
        <w:t xml:space="preserve"> 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je správcom </w:t>
      </w:r>
      <w:r w:rsidR="002C3B99" w:rsidRPr="00D00B4B">
        <w:rPr>
          <w:rFonts w:ascii="Times New Roman" w:hAnsi="Times New Roman" w:cs="Times New Roman"/>
          <w:sz w:val="24"/>
          <w:szCs w:val="24"/>
        </w:rPr>
        <w:t>administratívneho</w:t>
      </w:r>
      <w:r w:rsidRPr="00D00B4B">
        <w:rPr>
          <w:rFonts w:ascii="Times New Roman" w:hAnsi="Times New Roman" w:cs="Times New Roman"/>
          <w:sz w:val="24"/>
          <w:szCs w:val="24"/>
        </w:rPr>
        <w:t xml:space="preserve"> zdroja údajov podľa tohto zákona, ak </w:t>
      </w:r>
      <w:r w:rsidR="002C3B99" w:rsidRPr="00D00B4B">
        <w:rPr>
          <w:rFonts w:ascii="Times New Roman" w:hAnsi="Times New Roman" w:cs="Times New Roman"/>
          <w:sz w:val="24"/>
          <w:szCs w:val="24"/>
        </w:rPr>
        <w:t xml:space="preserve">jeho právne postavenie </w:t>
      </w:r>
      <w:r w:rsidR="000F1F38" w:rsidRPr="00D00B4B">
        <w:rPr>
          <w:rFonts w:ascii="Times New Roman" w:hAnsi="Times New Roman" w:cs="Times New Roman"/>
          <w:sz w:val="24"/>
          <w:szCs w:val="24"/>
        </w:rPr>
        <w:t>zodpovedá</w:t>
      </w:r>
      <w:r w:rsidR="002C3B99" w:rsidRPr="00D00B4B">
        <w:rPr>
          <w:rFonts w:ascii="Times New Roman" w:hAnsi="Times New Roman" w:cs="Times New Roman"/>
          <w:sz w:val="24"/>
          <w:szCs w:val="24"/>
        </w:rPr>
        <w:t xml:space="preserve"> ustanoveniu § </w:t>
      </w:r>
      <w:r w:rsidR="004A4AB1" w:rsidRPr="00D00B4B">
        <w:rPr>
          <w:rFonts w:ascii="Times New Roman" w:hAnsi="Times New Roman" w:cs="Times New Roman"/>
          <w:sz w:val="24"/>
          <w:szCs w:val="24"/>
        </w:rPr>
        <w:t>4</w:t>
      </w:r>
      <w:r w:rsidR="002C3B99" w:rsidRPr="00D00B4B">
        <w:rPr>
          <w:rFonts w:ascii="Times New Roman" w:hAnsi="Times New Roman" w:cs="Times New Roman"/>
          <w:sz w:val="24"/>
          <w:szCs w:val="24"/>
        </w:rPr>
        <w:t xml:space="preserve"> písm. </w:t>
      </w:r>
      <w:r w:rsidR="00E56091" w:rsidRPr="00D00B4B">
        <w:rPr>
          <w:rFonts w:ascii="Times New Roman" w:hAnsi="Times New Roman" w:cs="Times New Roman"/>
          <w:sz w:val="24"/>
          <w:szCs w:val="24"/>
        </w:rPr>
        <w:t>n</w:t>
      </w:r>
      <w:r w:rsidR="002C3B99" w:rsidRPr="00D00B4B">
        <w:rPr>
          <w:rFonts w:ascii="Times New Roman" w:hAnsi="Times New Roman" w:cs="Times New Roman"/>
          <w:sz w:val="24"/>
          <w:szCs w:val="24"/>
        </w:rPr>
        <w:t>) prvého až štvrtého bodu.</w:t>
      </w:r>
    </w:p>
    <w:p w14:paraId="0AD1C009" w14:textId="77777777" w:rsidR="000F1F38" w:rsidRPr="00D00B4B" w:rsidRDefault="000F1F38" w:rsidP="00C90881">
      <w:pPr>
        <w:pStyle w:val="Odsekzoznamu"/>
        <w:spacing w:after="0" w:line="276" w:lineRule="auto"/>
        <w:ind w:left="153"/>
        <w:contextualSpacing w:val="0"/>
        <w:jc w:val="both"/>
        <w:rPr>
          <w:rFonts w:ascii="Times New Roman" w:hAnsi="Times New Roman" w:cs="Times New Roman"/>
          <w:sz w:val="24"/>
          <w:szCs w:val="24"/>
        </w:rPr>
      </w:pPr>
    </w:p>
    <w:p w14:paraId="2BC0D0CB" w14:textId="77777777" w:rsidR="000F1F38" w:rsidRPr="00D00B4B" w:rsidRDefault="002C3B99"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Správca </w:t>
      </w:r>
      <w:r w:rsidR="000F1F38" w:rsidRPr="00D00B4B">
        <w:rPr>
          <w:rFonts w:ascii="Times New Roman" w:hAnsi="Times New Roman" w:cs="Times New Roman"/>
          <w:sz w:val="24"/>
          <w:szCs w:val="24"/>
        </w:rPr>
        <w:t>administratívneho</w:t>
      </w:r>
      <w:r w:rsidRPr="00D00B4B">
        <w:rPr>
          <w:rFonts w:ascii="Times New Roman" w:hAnsi="Times New Roman" w:cs="Times New Roman"/>
          <w:sz w:val="24"/>
          <w:szCs w:val="24"/>
        </w:rPr>
        <w:t xml:space="preserve"> zdroja údajov podľa predpisu účinného do </w:t>
      </w:r>
      <w:r w:rsidR="004A4AB1" w:rsidRPr="00D00B4B">
        <w:rPr>
          <w:rFonts w:ascii="Times New Roman" w:hAnsi="Times New Roman" w:cs="Times New Roman"/>
          <w:sz w:val="24"/>
          <w:szCs w:val="24"/>
        </w:rPr>
        <w:t>31. decembra</w:t>
      </w:r>
      <w:r w:rsidRPr="00D00B4B">
        <w:rPr>
          <w:rFonts w:ascii="Times New Roman" w:hAnsi="Times New Roman" w:cs="Times New Roman"/>
          <w:sz w:val="24"/>
          <w:szCs w:val="24"/>
        </w:rPr>
        <w:t xml:space="preserve"> </w:t>
      </w:r>
      <w:r w:rsidR="006D646E" w:rsidRPr="00D00B4B">
        <w:rPr>
          <w:rFonts w:ascii="Times New Roman" w:hAnsi="Times New Roman" w:cs="Times New Roman"/>
          <w:sz w:val="24"/>
          <w:szCs w:val="24"/>
        </w:rPr>
        <w:t>2026</w:t>
      </w:r>
      <w:r w:rsidRPr="00D00B4B">
        <w:rPr>
          <w:rFonts w:ascii="Times New Roman" w:hAnsi="Times New Roman" w:cs="Times New Roman"/>
          <w:sz w:val="24"/>
          <w:szCs w:val="24"/>
        </w:rPr>
        <w:t>, ktorého</w:t>
      </w:r>
      <w:r w:rsidR="00163135" w:rsidRPr="00D00B4B">
        <w:rPr>
          <w:rFonts w:ascii="Times New Roman" w:hAnsi="Times New Roman" w:cs="Times New Roman"/>
          <w:sz w:val="24"/>
          <w:szCs w:val="24"/>
        </w:rPr>
        <w:t xml:space="preserve"> právne postavenie nezodpovedá </w:t>
      </w:r>
      <w:r w:rsidRPr="00D00B4B">
        <w:rPr>
          <w:rFonts w:ascii="Times New Roman" w:hAnsi="Times New Roman" w:cs="Times New Roman"/>
          <w:sz w:val="24"/>
          <w:szCs w:val="24"/>
        </w:rPr>
        <w:t xml:space="preserve">ustanoveniu § </w:t>
      </w:r>
      <w:r w:rsidR="004A4AB1" w:rsidRPr="00D00B4B">
        <w:rPr>
          <w:rFonts w:ascii="Times New Roman" w:hAnsi="Times New Roman" w:cs="Times New Roman"/>
          <w:sz w:val="24"/>
          <w:szCs w:val="24"/>
        </w:rPr>
        <w:t>4</w:t>
      </w:r>
      <w:r w:rsidR="00F37103" w:rsidRPr="00D00B4B">
        <w:rPr>
          <w:rFonts w:ascii="Times New Roman" w:hAnsi="Times New Roman" w:cs="Times New Roman"/>
          <w:sz w:val="24"/>
          <w:szCs w:val="24"/>
        </w:rPr>
        <w:t xml:space="preserve"> </w:t>
      </w:r>
      <w:r w:rsidRPr="00D00B4B">
        <w:rPr>
          <w:rFonts w:ascii="Times New Roman" w:hAnsi="Times New Roman" w:cs="Times New Roman"/>
          <w:sz w:val="24"/>
          <w:szCs w:val="24"/>
        </w:rPr>
        <w:t xml:space="preserve">písm. </w:t>
      </w:r>
      <w:r w:rsidR="00E56091" w:rsidRPr="00D00B4B">
        <w:rPr>
          <w:rFonts w:ascii="Times New Roman" w:hAnsi="Times New Roman" w:cs="Times New Roman"/>
          <w:sz w:val="24"/>
          <w:szCs w:val="24"/>
        </w:rPr>
        <w:t>n</w:t>
      </w:r>
      <w:r w:rsidRPr="00D00B4B">
        <w:rPr>
          <w:rFonts w:ascii="Times New Roman" w:hAnsi="Times New Roman" w:cs="Times New Roman"/>
          <w:sz w:val="24"/>
          <w:szCs w:val="24"/>
        </w:rPr>
        <w:t>) prvého až štvrtého bodu, je súkromným držiteľom údajov podľa tohto zákona.</w:t>
      </w:r>
    </w:p>
    <w:p w14:paraId="1F16C614" w14:textId="77777777" w:rsidR="002C3B99" w:rsidRPr="00D00B4B" w:rsidRDefault="002C3B99" w:rsidP="00C90881">
      <w:pPr>
        <w:pStyle w:val="Odsekzoznamu"/>
        <w:spacing w:after="0" w:line="276" w:lineRule="auto"/>
        <w:ind w:left="153"/>
        <w:contextualSpacing w:val="0"/>
        <w:jc w:val="both"/>
        <w:rPr>
          <w:rFonts w:ascii="Times New Roman" w:hAnsi="Times New Roman" w:cs="Times New Roman"/>
          <w:sz w:val="24"/>
          <w:szCs w:val="24"/>
        </w:rPr>
      </w:pPr>
    </w:p>
    <w:p w14:paraId="47B9A7EF" w14:textId="77777777" w:rsidR="00B26A55" w:rsidRPr="00D00B4B" w:rsidRDefault="00B26A55"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306/2007 Z. z., ktorou sa vydáva Štatistická klasifikácia ekonomických činností zostáva v platnosti do 31. decembra 2029 a uplatňuje sa v rozsahu, ktorý vyplýva z osobitného predpisu.</w:t>
      </w:r>
      <w:r w:rsidRPr="00D00B4B">
        <w:rPr>
          <w:rFonts w:ascii="Times New Roman" w:hAnsi="Times New Roman" w:cs="Times New Roman"/>
          <w:sz w:val="24"/>
          <w:szCs w:val="24"/>
          <w:vertAlign w:val="superscript"/>
        </w:rPr>
        <w:footnoteReference w:id="78"/>
      </w:r>
      <w:r w:rsidRPr="00D00B4B">
        <w:rPr>
          <w:rFonts w:ascii="Times New Roman" w:hAnsi="Times New Roman" w:cs="Times New Roman"/>
          <w:sz w:val="24"/>
          <w:szCs w:val="24"/>
        </w:rPr>
        <w:t>)</w:t>
      </w:r>
    </w:p>
    <w:p w14:paraId="386C5E48" w14:textId="77777777" w:rsidR="00B26A55" w:rsidRPr="00D00B4B" w:rsidRDefault="00B26A55" w:rsidP="00C90881">
      <w:pPr>
        <w:pStyle w:val="Odsekzoznamu"/>
        <w:spacing w:after="0" w:line="276" w:lineRule="auto"/>
        <w:ind w:left="153"/>
        <w:contextualSpacing w:val="0"/>
        <w:jc w:val="both"/>
        <w:rPr>
          <w:rFonts w:ascii="Times New Roman" w:hAnsi="Times New Roman" w:cs="Times New Roman"/>
          <w:sz w:val="24"/>
          <w:szCs w:val="24"/>
        </w:rPr>
      </w:pPr>
    </w:p>
    <w:p w14:paraId="3069BD8F" w14:textId="77777777" w:rsidR="009248C5" w:rsidRPr="00D00B4B" w:rsidRDefault="009248C5"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Dohody uzavreté medzi členmi národného štatistického systému a správcami administratívnych zdrojov údajov, ktorých predmetom sú prístupy členov národného štatistického systému k údajom z administratívnych zdrojov údajov podľa predpisu účinného do </w:t>
      </w:r>
      <w:r w:rsidR="004A4AB1" w:rsidRPr="00D00B4B">
        <w:rPr>
          <w:rFonts w:ascii="Times New Roman" w:hAnsi="Times New Roman" w:cs="Times New Roman"/>
          <w:sz w:val="24"/>
          <w:szCs w:val="24"/>
        </w:rPr>
        <w:t>31</w:t>
      </w:r>
      <w:r w:rsidRPr="00D00B4B">
        <w:rPr>
          <w:rFonts w:ascii="Times New Roman" w:hAnsi="Times New Roman" w:cs="Times New Roman"/>
          <w:sz w:val="24"/>
          <w:szCs w:val="24"/>
        </w:rPr>
        <w:t xml:space="preserve">. </w:t>
      </w:r>
      <w:r w:rsidR="004A4AB1" w:rsidRPr="00D00B4B">
        <w:rPr>
          <w:rFonts w:ascii="Times New Roman" w:hAnsi="Times New Roman" w:cs="Times New Roman"/>
          <w:sz w:val="24"/>
          <w:szCs w:val="24"/>
        </w:rPr>
        <w:t>decembra 202</w:t>
      </w:r>
      <w:r w:rsidR="00B26A55" w:rsidRPr="00D00B4B">
        <w:rPr>
          <w:rFonts w:ascii="Times New Roman" w:hAnsi="Times New Roman" w:cs="Times New Roman"/>
          <w:sz w:val="24"/>
          <w:szCs w:val="24"/>
        </w:rPr>
        <w:t>6</w:t>
      </w:r>
      <w:r w:rsidR="006D646E" w:rsidRPr="00D00B4B">
        <w:rPr>
          <w:rFonts w:ascii="Times New Roman" w:hAnsi="Times New Roman" w:cs="Times New Roman"/>
          <w:sz w:val="24"/>
          <w:szCs w:val="24"/>
        </w:rPr>
        <w:t>,</w:t>
      </w:r>
      <w:r w:rsidRPr="00D00B4B">
        <w:rPr>
          <w:rFonts w:ascii="Times New Roman" w:hAnsi="Times New Roman" w:cs="Times New Roman"/>
          <w:sz w:val="24"/>
          <w:szCs w:val="24"/>
        </w:rPr>
        <w:t xml:space="preserve"> zostávajú v platnosti po nadobudnutí účinnosti tohto zákona</w:t>
      </w:r>
      <w:r w:rsidR="0017364B" w:rsidRPr="00D00B4B">
        <w:rPr>
          <w:rFonts w:ascii="Times New Roman" w:hAnsi="Times New Roman" w:cs="Times New Roman"/>
          <w:sz w:val="24"/>
          <w:szCs w:val="24"/>
        </w:rPr>
        <w:t xml:space="preserve"> v rozsahu, v akom</w:t>
      </w:r>
      <w:r w:rsidRPr="00D00B4B">
        <w:rPr>
          <w:rFonts w:ascii="Times New Roman" w:hAnsi="Times New Roman" w:cs="Times New Roman"/>
          <w:sz w:val="24"/>
          <w:szCs w:val="24"/>
        </w:rPr>
        <w:t xml:space="preserve"> ich obsah nie je v rozpore s požiadavkami na poskytovanie údajov z administratívnych zdrojov údajov podľa § </w:t>
      </w:r>
      <w:r w:rsidR="00D524A0" w:rsidRPr="00D00B4B">
        <w:rPr>
          <w:rFonts w:ascii="Times New Roman" w:hAnsi="Times New Roman" w:cs="Times New Roman"/>
          <w:sz w:val="24"/>
          <w:szCs w:val="24"/>
        </w:rPr>
        <w:t>2</w:t>
      </w:r>
      <w:r w:rsidR="002C736E" w:rsidRPr="00D00B4B">
        <w:rPr>
          <w:rFonts w:ascii="Times New Roman" w:hAnsi="Times New Roman" w:cs="Times New Roman"/>
          <w:sz w:val="24"/>
          <w:szCs w:val="24"/>
        </w:rPr>
        <w:t>5</w:t>
      </w:r>
      <w:r w:rsidR="002F6612" w:rsidRPr="00D00B4B">
        <w:rPr>
          <w:rFonts w:ascii="Times New Roman" w:hAnsi="Times New Roman" w:cs="Times New Roman"/>
          <w:sz w:val="24"/>
          <w:szCs w:val="24"/>
        </w:rPr>
        <w:t xml:space="preserve"> alebo s požiadavkami na poskytovanie údajov z výsledkov rezortných zisťovaní podľa § 2</w:t>
      </w:r>
      <w:r w:rsidR="002C736E" w:rsidRPr="00D00B4B">
        <w:rPr>
          <w:rFonts w:ascii="Times New Roman" w:hAnsi="Times New Roman" w:cs="Times New Roman"/>
          <w:sz w:val="24"/>
          <w:szCs w:val="24"/>
        </w:rPr>
        <w:t>6</w:t>
      </w:r>
      <w:r w:rsidR="0017364B" w:rsidRPr="00D00B4B">
        <w:rPr>
          <w:rFonts w:ascii="Times New Roman" w:hAnsi="Times New Roman" w:cs="Times New Roman"/>
          <w:sz w:val="24"/>
          <w:szCs w:val="24"/>
        </w:rPr>
        <w:t>,</w:t>
      </w:r>
      <w:r w:rsidRPr="00D00B4B">
        <w:rPr>
          <w:rFonts w:ascii="Times New Roman" w:hAnsi="Times New Roman" w:cs="Times New Roman"/>
          <w:sz w:val="24"/>
          <w:szCs w:val="24"/>
        </w:rPr>
        <w:t xml:space="preserve"> a považujú sa za zmluvy </w:t>
      </w:r>
      <w:r w:rsidR="002F6612" w:rsidRPr="00D00B4B">
        <w:rPr>
          <w:rFonts w:ascii="Times New Roman" w:hAnsi="Times New Roman" w:cs="Times New Roman"/>
          <w:sz w:val="24"/>
          <w:szCs w:val="24"/>
        </w:rPr>
        <w:t>uzavreté</w:t>
      </w:r>
      <w:r w:rsidRPr="00D00B4B">
        <w:rPr>
          <w:rFonts w:ascii="Times New Roman" w:hAnsi="Times New Roman" w:cs="Times New Roman"/>
          <w:sz w:val="24"/>
          <w:szCs w:val="24"/>
        </w:rPr>
        <w:t xml:space="preserve"> podľa tohto zákona.</w:t>
      </w:r>
    </w:p>
    <w:p w14:paraId="6399E2C6" w14:textId="77777777" w:rsidR="009248C5" w:rsidRPr="00D00B4B" w:rsidRDefault="009248C5" w:rsidP="00C90881">
      <w:pPr>
        <w:pStyle w:val="Odsekzoznamu"/>
        <w:spacing w:after="0" w:line="276" w:lineRule="auto"/>
        <w:ind w:left="153"/>
        <w:contextualSpacing w:val="0"/>
        <w:jc w:val="both"/>
        <w:rPr>
          <w:rFonts w:ascii="Times New Roman" w:hAnsi="Times New Roman" w:cs="Times New Roman"/>
          <w:sz w:val="24"/>
          <w:szCs w:val="24"/>
        </w:rPr>
      </w:pPr>
    </w:p>
    <w:p w14:paraId="219DBF3E" w14:textId="77777777" w:rsidR="00877815" w:rsidRPr="00D00B4B" w:rsidRDefault="00877815"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Dohody a zmluvy uzavreté do 31. decembra 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medzi orgánom vykonávajúcim štátnu </w:t>
      </w:r>
      <w:r w:rsidR="00AE5744" w:rsidRPr="00D00B4B">
        <w:rPr>
          <w:rFonts w:ascii="Times New Roman" w:hAnsi="Times New Roman" w:cs="Times New Roman"/>
          <w:sz w:val="24"/>
          <w:szCs w:val="24"/>
        </w:rPr>
        <w:t>štatistiku</w:t>
      </w:r>
      <w:r w:rsidRPr="00D00B4B">
        <w:rPr>
          <w:rFonts w:ascii="Times New Roman" w:hAnsi="Times New Roman" w:cs="Times New Roman"/>
          <w:sz w:val="24"/>
          <w:szCs w:val="24"/>
        </w:rPr>
        <w:t xml:space="preserve"> a subjektom, ktor</w:t>
      </w:r>
      <w:r w:rsidR="00AE5744" w:rsidRPr="00D00B4B">
        <w:rPr>
          <w:rFonts w:ascii="Times New Roman" w:hAnsi="Times New Roman" w:cs="Times New Roman"/>
          <w:sz w:val="24"/>
          <w:szCs w:val="24"/>
        </w:rPr>
        <w:t>ý má právne postavenie súkromného držiteľa údajov podľa tohto zákona</w:t>
      </w:r>
      <w:r w:rsidR="0030490B" w:rsidRPr="00D00B4B">
        <w:rPr>
          <w:rFonts w:ascii="Times New Roman" w:hAnsi="Times New Roman" w:cs="Times New Roman"/>
          <w:sz w:val="24"/>
          <w:szCs w:val="24"/>
        </w:rPr>
        <w:t>, o poskytovaní</w:t>
      </w:r>
      <w:r w:rsidR="00AE5744" w:rsidRPr="00D00B4B">
        <w:rPr>
          <w:rFonts w:ascii="Times New Roman" w:hAnsi="Times New Roman" w:cs="Times New Roman"/>
          <w:sz w:val="24"/>
          <w:szCs w:val="24"/>
        </w:rPr>
        <w:t xml:space="preserve"> údajov</w:t>
      </w:r>
      <w:r w:rsidR="0030490B" w:rsidRPr="00D00B4B">
        <w:rPr>
          <w:rFonts w:ascii="Times New Roman" w:hAnsi="Times New Roman" w:cs="Times New Roman"/>
          <w:sz w:val="24"/>
          <w:szCs w:val="24"/>
        </w:rPr>
        <w:t xml:space="preserve"> na vykonávanie úloh štátnej štatistiky, ktoré </w:t>
      </w:r>
      <w:r w:rsidR="00AE5D3B" w:rsidRPr="00D00B4B">
        <w:rPr>
          <w:rFonts w:ascii="Times New Roman" w:hAnsi="Times New Roman" w:cs="Times New Roman"/>
          <w:sz w:val="24"/>
          <w:szCs w:val="24"/>
        </w:rPr>
        <w:t xml:space="preserve">nie sú údajmi z administratívneho zdroja údajov podľa </w:t>
      </w:r>
      <w:r w:rsidR="00F37103" w:rsidRPr="00D00B4B">
        <w:rPr>
          <w:rFonts w:ascii="Times New Roman" w:hAnsi="Times New Roman" w:cs="Times New Roman"/>
          <w:sz w:val="24"/>
          <w:szCs w:val="24"/>
        </w:rPr>
        <w:t>doterajšieho zákona</w:t>
      </w:r>
      <w:r w:rsidR="00F55FF4" w:rsidRPr="00D00B4B">
        <w:rPr>
          <w:rFonts w:ascii="Times New Roman" w:hAnsi="Times New Roman" w:cs="Times New Roman"/>
          <w:sz w:val="24"/>
          <w:szCs w:val="24"/>
        </w:rPr>
        <w:t xml:space="preserve"> </w:t>
      </w:r>
      <w:r w:rsidR="00AE5D3B" w:rsidRPr="00D00B4B">
        <w:rPr>
          <w:rFonts w:ascii="Times New Roman" w:hAnsi="Times New Roman" w:cs="Times New Roman"/>
          <w:sz w:val="24"/>
          <w:szCs w:val="24"/>
        </w:rPr>
        <w:t xml:space="preserve">a </w:t>
      </w:r>
      <w:r w:rsidR="0030490B" w:rsidRPr="00D00B4B">
        <w:rPr>
          <w:rFonts w:ascii="Times New Roman" w:hAnsi="Times New Roman" w:cs="Times New Roman"/>
          <w:sz w:val="24"/>
          <w:szCs w:val="24"/>
        </w:rPr>
        <w:t xml:space="preserve">sú údajmi </w:t>
      </w:r>
      <w:r w:rsidR="009B2E95" w:rsidRPr="00D00B4B">
        <w:rPr>
          <w:rFonts w:ascii="Times New Roman" w:hAnsi="Times New Roman" w:cs="Times New Roman"/>
          <w:sz w:val="24"/>
          <w:szCs w:val="24"/>
        </w:rPr>
        <w:t>v súkromnej držbe podľa tohto zákona</w:t>
      </w:r>
      <w:r w:rsidRPr="00D00B4B">
        <w:rPr>
          <w:rFonts w:ascii="Times New Roman" w:hAnsi="Times New Roman" w:cs="Times New Roman"/>
          <w:sz w:val="24"/>
          <w:szCs w:val="24"/>
        </w:rPr>
        <w:t>, zostávajú v platnosti po nadobudnutí účinnosti tohto zákona</w:t>
      </w:r>
      <w:r w:rsidR="0017364B" w:rsidRPr="00D00B4B">
        <w:rPr>
          <w:rFonts w:ascii="Times New Roman" w:hAnsi="Times New Roman" w:cs="Times New Roman"/>
          <w:sz w:val="24"/>
          <w:szCs w:val="24"/>
        </w:rPr>
        <w:t xml:space="preserve"> v rozsahu, v akom </w:t>
      </w:r>
      <w:r w:rsidRPr="00D00B4B">
        <w:rPr>
          <w:rFonts w:ascii="Times New Roman" w:hAnsi="Times New Roman" w:cs="Times New Roman"/>
          <w:sz w:val="24"/>
          <w:szCs w:val="24"/>
        </w:rPr>
        <w:t xml:space="preserve"> ich obsah nie je v rozpore s požiadavkami na poskytovanie údajov súkromných držiteľov podľa § 2</w:t>
      </w:r>
      <w:r w:rsidR="002C736E" w:rsidRPr="00D00B4B">
        <w:rPr>
          <w:rFonts w:ascii="Times New Roman" w:hAnsi="Times New Roman" w:cs="Times New Roman"/>
          <w:sz w:val="24"/>
          <w:szCs w:val="24"/>
        </w:rPr>
        <w:t>8</w:t>
      </w:r>
      <w:r w:rsidRPr="00D00B4B">
        <w:rPr>
          <w:rFonts w:ascii="Times New Roman" w:hAnsi="Times New Roman" w:cs="Times New Roman"/>
          <w:sz w:val="24"/>
          <w:szCs w:val="24"/>
        </w:rPr>
        <w:t xml:space="preserve"> ods. 1, a považujú sa za zmluvy uzavreté podľa § 2</w:t>
      </w:r>
      <w:r w:rsidR="002C736E" w:rsidRPr="00D00B4B">
        <w:rPr>
          <w:rFonts w:ascii="Times New Roman" w:hAnsi="Times New Roman" w:cs="Times New Roman"/>
          <w:sz w:val="24"/>
          <w:szCs w:val="24"/>
        </w:rPr>
        <w:t>8</w:t>
      </w:r>
      <w:r w:rsidRPr="00D00B4B">
        <w:rPr>
          <w:rFonts w:ascii="Times New Roman" w:hAnsi="Times New Roman" w:cs="Times New Roman"/>
          <w:sz w:val="24"/>
          <w:szCs w:val="24"/>
        </w:rPr>
        <w:t xml:space="preserve"> ods. 3. </w:t>
      </w:r>
    </w:p>
    <w:p w14:paraId="3BBE63EC" w14:textId="77777777" w:rsidR="00877815" w:rsidRPr="00D00B4B" w:rsidRDefault="00877815" w:rsidP="00C90881">
      <w:pPr>
        <w:pStyle w:val="Odsekzoznamu"/>
        <w:spacing w:after="0" w:line="276" w:lineRule="auto"/>
        <w:ind w:left="153"/>
        <w:contextualSpacing w:val="0"/>
        <w:jc w:val="both"/>
        <w:rPr>
          <w:rFonts w:ascii="Times New Roman" w:hAnsi="Times New Roman" w:cs="Times New Roman"/>
          <w:sz w:val="24"/>
          <w:szCs w:val="24"/>
        </w:rPr>
      </w:pPr>
    </w:p>
    <w:p w14:paraId="120C29A2" w14:textId="77777777" w:rsidR="0040594F" w:rsidRPr="00D00B4B" w:rsidRDefault="002C3B99"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Dohody </w:t>
      </w:r>
      <w:r w:rsidR="009B2E95" w:rsidRPr="00D00B4B">
        <w:rPr>
          <w:rFonts w:ascii="Times New Roman" w:hAnsi="Times New Roman" w:cs="Times New Roman"/>
          <w:sz w:val="24"/>
          <w:szCs w:val="24"/>
        </w:rPr>
        <w:t xml:space="preserve">uzavreté </w:t>
      </w:r>
      <w:r w:rsidR="00B26A55" w:rsidRPr="00D00B4B">
        <w:rPr>
          <w:rFonts w:ascii="Times New Roman" w:hAnsi="Times New Roman" w:cs="Times New Roman"/>
          <w:sz w:val="24"/>
          <w:szCs w:val="24"/>
        </w:rPr>
        <w:t>do 31. decembra 2026</w:t>
      </w:r>
      <w:r w:rsidR="0030490B" w:rsidRPr="00D00B4B">
        <w:rPr>
          <w:rFonts w:ascii="Times New Roman" w:hAnsi="Times New Roman" w:cs="Times New Roman"/>
          <w:sz w:val="24"/>
          <w:szCs w:val="24"/>
        </w:rPr>
        <w:t xml:space="preserve"> </w:t>
      </w:r>
      <w:r w:rsidR="009B2E95" w:rsidRPr="00D00B4B">
        <w:rPr>
          <w:rFonts w:ascii="Times New Roman" w:hAnsi="Times New Roman" w:cs="Times New Roman"/>
          <w:sz w:val="24"/>
          <w:szCs w:val="24"/>
        </w:rPr>
        <w:t>medzi členom národného štatistického systému a</w:t>
      </w:r>
      <w:r w:rsidR="0030490B" w:rsidRPr="00D00B4B">
        <w:rPr>
          <w:rFonts w:ascii="Times New Roman" w:hAnsi="Times New Roman" w:cs="Times New Roman"/>
          <w:sz w:val="24"/>
          <w:szCs w:val="24"/>
        </w:rPr>
        <w:t> </w:t>
      </w:r>
      <w:r w:rsidR="00F37103" w:rsidRPr="00D00B4B">
        <w:rPr>
          <w:rFonts w:ascii="Times New Roman" w:hAnsi="Times New Roman" w:cs="Times New Roman"/>
          <w:sz w:val="24"/>
          <w:szCs w:val="24"/>
        </w:rPr>
        <w:t xml:space="preserve">subjektom podľa odseku 16 </w:t>
      </w:r>
      <w:r w:rsidR="00AE5D3B" w:rsidRPr="00D00B4B">
        <w:rPr>
          <w:rFonts w:ascii="Times New Roman" w:hAnsi="Times New Roman" w:cs="Times New Roman"/>
          <w:sz w:val="24"/>
          <w:szCs w:val="24"/>
        </w:rPr>
        <w:t xml:space="preserve">o </w:t>
      </w:r>
      <w:r w:rsidR="0030490B" w:rsidRPr="00D00B4B">
        <w:rPr>
          <w:rFonts w:ascii="Times New Roman" w:hAnsi="Times New Roman" w:cs="Times New Roman"/>
          <w:sz w:val="24"/>
          <w:szCs w:val="24"/>
        </w:rPr>
        <w:t>poskytovaní</w:t>
      </w:r>
      <w:r w:rsidR="009B2E95" w:rsidRPr="00D00B4B">
        <w:rPr>
          <w:rFonts w:ascii="Times New Roman" w:hAnsi="Times New Roman" w:cs="Times New Roman"/>
          <w:sz w:val="24"/>
          <w:szCs w:val="24"/>
        </w:rPr>
        <w:t xml:space="preserve"> údajov z administratívneho zdroja údajov na vykonávanie úloh štátnej štatistiky </w:t>
      </w:r>
      <w:r w:rsidR="000F1F38" w:rsidRPr="00D00B4B">
        <w:rPr>
          <w:rFonts w:ascii="Times New Roman" w:hAnsi="Times New Roman" w:cs="Times New Roman"/>
          <w:sz w:val="24"/>
          <w:szCs w:val="24"/>
        </w:rPr>
        <w:t>zostávajú</w:t>
      </w:r>
      <w:r w:rsidRPr="00D00B4B">
        <w:rPr>
          <w:rFonts w:ascii="Times New Roman" w:hAnsi="Times New Roman" w:cs="Times New Roman"/>
          <w:sz w:val="24"/>
          <w:szCs w:val="24"/>
        </w:rPr>
        <w:t xml:space="preserve"> v platnosti po </w:t>
      </w:r>
      <w:r w:rsidR="000F1F38" w:rsidRPr="00D00B4B">
        <w:rPr>
          <w:rFonts w:ascii="Times New Roman" w:hAnsi="Times New Roman" w:cs="Times New Roman"/>
          <w:sz w:val="24"/>
          <w:szCs w:val="24"/>
        </w:rPr>
        <w:t>nadobudnutí</w:t>
      </w:r>
      <w:r w:rsidRPr="00D00B4B">
        <w:rPr>
          <w:rFonts w:ascii="Times New Roman" w:hAnsi="Times New Roman" w:cs="Times New Roman"/>
          <w:sz w:val="24"/>
          <w:szCs w:val="24"/>
        </w:rPr>
        <w:t xml:space="preserve"> </w:t>
      </w:r>
      <w:r w:rsidR="000F1F38" w:rsidRPr="00D00B4B">
        <w:rPr>
          <w:rFonts w:ascii="Times New Roman" w:hAnsi="Times New Roman" w:cs="Times New Roman"/>
          <w:sz w:val="24"/>
          <w:szCs w:val="24"/>
        </w:rPr>
        <w:t>účinnosti</w:t>
      </w:r>
      <w:r w:rsidRPr="00D00B4B">
        <w:rPr>
          <w:rFonts w:ascii="Times New Roman" w:hAnsi="Times New Roman" w:cs="Times New Roman"/>
          <w:sz w:val="24"/>
          <w:szCs w:val="24"/>
        </w:rPr>
        <w:t xml:space="preserve"> tohto zákona</w:t>
      </w:r>
      <w:r w:rsidR="0017364B" w:rsidRPr="00D00B4B">
        <w:rPr>
          <w:rFonts w:ascii="Times New Roman" w:hAnsi="Times New Roman" w:cs="Times New Roman"/>
          <w:sz w:val="24"/>
          <w:szCs w:val="24"/>
        </w:rPr>
        <w:t xml:space="preserve"> v rozsahu, v akom</w:t>
      </w:r>
      <w:r w:rsidRPr="00D00B4B">
        <w:rPr>
          <w:rFonts w:ascii="Times New Roman" w:hAnsi="Times New Roman" w:cs="Times New Roman"/>
          <w:sz w:val="24"/>
          <w:szCs w:val="24"/>
        </w:rPr>
        <w:t xml:space="preserve"> ich obsah nie je v rozpore s </w:t>
      </w:r>
      <w:r w:rsidR="005A48D9" w:rsidRPr="00D00B4B">
        <w:rPr>
          <w:rFonts w:ascii="Times New Roman" w:hAnsi="Times New Roman" w:cs="Times New Roman"/>
          <w:sz w:val="24"/>
          <w:szCs w:val="24"/>
        </w:rPr>
        <w:t>požiadavkami na poskytovanie údajov súkromných držiteľov</w:t>
      </w:r>
      <w:r w:rsidR="002956E7" w:rsidRPr="00D00B4B">
        <w:rPr>
          <w:rFonts w:ascii="Times New Roman" w:hAnsi="Times New Roman" w:cs="Times New Roman"/>
          <w:sz w:val="24"/>
          <w:szCs w:val="24"/>
        </w:rPr>
        <w:t xml:space="preserve"> podľa § </w:t>
      </w:r>
      <w:r w:rsidR="004A4AB1" w:rsidRPr="00D00B4B">
        <w:rPr>
          <w:rFonts w:ascii="Times New Roman" w:hAnsi="Times New Roman" w:cs="Times New Roman"/>
          <w:sz w:val="24"/>
          <w:szCs w:val="24"/>
        </w:rPr>
        <w:t>2</w:t>
      </w:r>
      <w:r w:rsidR="002C736E" w:rsidRPr="00D00B4B">
        <w:rPr>
          <w:rFonts w:ascii="Times New Roman" w:hAnsi="Times New Roman" w:cs="Times New Roman"/>
          <w:sz w:val="24"/>
          <w:szCs w:val="24"/>
        </w:rPr>
        <w:t>8</w:t>
      </w:r>
      <w:r w:rsidR="002956E7" w:rsidRPr="00D00B4B">
        <w:rPr>
          <w:rFonts w:ascii="Times New Roman" w:hAnsi="Times New Roman" w:cs="Times New Roman"/>
          <w:sz w:val="24"/>
          <w:szCs w:val="24"/>
        </w:rPr>
        <w:t xml:space="preserve"> ods. 1</w:t>
      </w:r>
      <w:r w:rsidR="005A48D9" w:rsidRPr="00D00B4B">
        <w:rPr>
          <w:rFonts w:ascii="Times New Roman" w:hAnsi="Times New Roman" w:cs="Times New Roman"/>
          <w:sz w:val="24"/>
          <w:szCs w:val="24"/>
        </w:rPr>
        <w:t xml:space="preserve">, a považujú sa za zmluvy uzavreté podľa § </w:t>
      </w:r>
      <w:r w:rsidR="004A4AB1" w:rsidRPr="00D00B4B">
        <w:rPr>
          <w:rFonts w:ascii="Times New Roman" w:hAnsi="Times New Roman" w:cs="Times New Roman"/>
          <w:sz w:val="24"/>
          <w:szCs w:val="24"/>
        </w:rPr>
        <w:t>2</w:t>
      </w:r>
      <w:r w:rsidR="002C736E" w:rsidRPr="00D00B4B">
        <w:rPr>
          <w:rFonts w:ascii="Times New Roman" w:hAnsi="Times New Roman" w:cs="Times New Roman"/>
          <w:sz w:val="24"/>
          <w:szCs w:val="24"/>
        </w:rPr>
        <w:t>8</w:t>
      </w:r>
      <w:r w:rsidR="002956E7" w:rsidRPr="00D00B4B">
        <w:rPr>
          <w:rFonts w:ascii="Times New Roman" w:hAnsi="Times New Roman" w:cs="Times New Roman"/>
          <w:sz w:val="24"/>
          <w:szCs w:val="24"/>
        </w:rPr>
        <w:t xml:space="preserve"> ods. 3</w:t>
      </w:r>
      <w:r w:rsidR="005A48D9" w:rsidRPr="00D00B4B">
        <w:rPr>
          <w:rFonts w:ascii="Times New Roman" w:hAnsi="Times New Roman" w:cs="Times New Roman"/>
          <w:sz w:val="24"/>
          <w:szCs w:val="24"/>
        </w:rPr>
        <w:t>.</w:t>
      </w:r>
      <w:r w:rsidR="009B2E95" w:rsidRPr="00D00B4B">
        <w:rPr>
          <w:rFonts w:ascii="Times New Roman" w:hAnsi="Times New Roman" w:cs="Times New Roman"/>
          <w:sz w:val="24"/>
          <w:szCs w:val="24"/>
        </w:rPr>
        <w:t xml:space="preserve"> Údaje, ktoré sú predmetom dohody podľa prvej vety sa považujú za údaje v súkromnej držbe.</w:t>
      </w:r>
    </w:p>
    <w:p w14:paraId="77A5D79B" w14:textId="77777777" w:rsidR="004057C6" w:rsidRPr="00D00B4B" w:rsidRDefault="004057C6" w:rsidP="00C90881">
      <w:pPr>
        <w:pStyle w:val="Odsekzoznamu"/>
        <w:spacing w:after="0" w:line="276" w:lineRule="auto"/>
        <w:ind w:left="153"/>
        <w:contextualSpacing w:val="0"/>
        <w:jc w:val="both"/>
        <w:rPr>
          <w:rFonts w:ascii="Times New Roman" w:hAnsi="Times New Roman" w:cs="Times New Roman"/>
          <w:sz w:val="24"/>
          <w:szCs w:val="24"/>
        </w:rPr>
      </w:pPr>
    </w:p>
    <w:p w14:paraId="304D5882" w14:textId="77777777" w:rsidR="008E1EE5" w:rsidRPr="00D00B4B" w:rsidRDefault="008E1EE5"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Ustanovenia tohto zákona o ochrane dôverných štatistických údajov sa vzťahujú aj na dôverné štatistické údaje spracúvané členmi národného štatistického </w:t>
      </w:r>
      <w:r w:rsidR="000F301E" w:rsidRPr="00D00B4B">
        <w:rPr>
          <w:rFonts w:ascii="Times New Roman" w:hAnsi="Times New Roman" w:cs="Times New Roman"/>
          <w:sz w:val="24"/>
          <w:szCs w:val="24"/>
        </w:rPr>
        <w:t>systému</w:t>
      </w:r>
      <w:r w:rsidR="00712D06" w:rsidRPr="00D00B4B">
        <w:rPr>
          <w:rFonts w:ascii="Times New Roman" w:hAnsi="Times New Roman" w:cs="Times New Roman"/>
          <w:sz w:val="24"/>
          <w:szCs w:val="24"/>
        </w:rPr>
        <w:t xml:space="preserve">, poverenými organizáciami a subjektmi podľa § 3 ods. </w:t>
      </w:r>
      <w:r w:rsidR="00B0596D" w:rsidRPr="00D00B4B">
        <w:rPr>
          <w:rFonts w:ascii="Times New Roman" w:hAnsi="Times New Roman" w:cs="Times New Roman"/>
          <w:sz w:val="24"/>
          <w:szCs w:val="24"/>
        </w:rPr>
        <w:t>5</w:t>
      </w:r>
      <w:r w:rsidRPr="00D00B4B">
        <w:rPr>
          <w:rFonts w:ascii="Times New Roman" w:hAnsi="Times New Roman" w:cs="Times New Roman"/>
          <w:sz w:val="24"/>
          <w:szCs w:val="24"/>
        </w:rPr>
        <w:t xml:space="preserve"> podľa predpisu účinného do </w:t>
      </w:r>
      <w:r w:rsidR="00B26A55" w:rsidRPr="00D00B4B">
        <w:rPr>
          <w:rFonts w:ascii="Times New Roman" w:hAnsi="Times New Roman" w:cs="Times New Roman"/>
          <w:sz w:val="24"/>
          <w:szCs w:val="24"/>
        </w:rPr>
        <w:t>31. decembra 2026</w:t>
      </w:r>
      <w:r w:rsidRPr="00D00B4B">
        <w:rPr>
          <w:rFonts w:ascii="Times New Roman" w:hAnsi="Times New Roman" w:cs="Times New Roman"/>
          <w:sz w:val="24"/>
          <w:szCs w:val="24"/>
        </w:rPr>
        <w:t>.</w:t>
      </w:r>
    </w:p>
    <w:p w14:paraId="22494F2A" w14:textId="77777777" w:rsidR="008E1EE5" w:rsidRPr="00D00B4B" w:rsidRDefault="008E1EE5" w:rsidP="00C90881">
      <w:pPr>
        <w:pStyle w:val="Odsekzoznamu"/>
        <w:spacing w:after="0" w:line="276" w:lineRule="auto"/>
        <w:ind w:left="153"/>
        <w:contextualSpacing w:val="0"/>
        <w:jc w:val="both"/>
        <w:rPr>
          <w:rFonts w:ascii="Times New Roman" w:hAnsi="Times New Roman" w:cs="Times New Roman"/>
          <w:sz w:val="24"/>
          <w:szCs w:val="24"/>
        </w:rPr>
      </w:pPr>
    </w:p>
    <w:p w14:paraId="716ED339" w14:textId="77777777" w:rsidR="000F1F38" w:rsidRPr="00D00B4B" w:rsidRDefault="000F1F38"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Dohody uzavreté medzi členmi národného štatistického systému podľa predpisu účinného do </w:t>
      </w:r>
      <w:r w:rsidR="004A4AB1" w:rsidRPr="00D00B4B">
        <w:rPr>
          <w:rFonts w:ascii="Times New Roman" w:hAnsi="Times New Roman" w:cs="Times New Roman"/>
          <w:sz w:val="24"/>
          <w:szCs w:val="24"/>
        </w:rPr>
        <w:t>31. decembra</w:t>
      </w:r>
      <w:r w:rsidRPr="00D00B4B">
        <w:rPr>
          <w:rFonts w:ascii="Times New Roman" w:hAnsi="Times New Roman" w:cs="Times New Roman"/>
          <w:sz w:val="24"/>
          <w:szCs w:val="24"/>
        </w:rPr>
        <w:t xml:space="preserve"> </w:t>
      </w:r>
      <w:r w:rsidR="002956E7" w:rsidRPr="00D00B4B">
        <w:rPr>
          <w:rFonts w:ascii="Times New Roman" w:hAnsi="Times New Roman" w:cs="Times New Roman"/>
          <w:sz w:val="24"/>
          <w:szCs w:val="24"/>
        </w:rPr>
        <w:t>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ktorých predmetom je </w:t>
      </w:r>
      <w:r w:rsidR="004A4AB1" w:rsidRPr="00D00B4B">
        <w:rPr>
          <w:rFonts w:ascii="Times New Roman" w:hAnsi="Times New Roman" w:cs="Times New Roman"/>
          <w:sz w:val="24"/>
          <w:szCs w:val="24"/>
        </w:rPr>
        <w:t>poskytovanie</w:t>
      </w:r>
      <w:r w:rsidRPr="00D00B4B">
        <w:rPr>
          <w:rFonts w:ascii="Times New Roman" w:hAnsi="Times New Roman" w:cs="Times New Roman"/>
          <w:sz w:val="24"/>
          <w:szCs w:val="24"/>
        </w:rPr>
        <w:t xml:space="preserve"> dôverných štatistických údajov na štatistické účely, sa považujú za </w:t>
      </w:r>
      <w:r w:rsidR="00293DA7" w:rsidRPr="00D00B4B">
        <w:rPr>
          <w:rFonts w:ascii="Times New Roman" w:hAnsi="Times New Roman" w:cs="Times New Roman"/>
          <w:sz w:val="24"/>
          <w:szCs w:val="24"/>
        </w:rPr>
        <w:t>zmluvy</w:t>
      </w:r>
      <w:r w:rsidRPr="00D00B4B">
        <w:rPr>
          <w:rFonts w:ascii="Times New Roman" w:hAnsi="Times New Roman" w:cs="Times New Roman"/>
          <w:sz w:val="24"/>
          <w:szCs w:val="24"/>
        </w:rPr>
        <w:t xml:space="preserve"> o </w:t>
      </w:r>
      <w:r w:rsidR="004A4AB1" w:rsidRPr="00D00B4B">
        <w:rPr>
          <w:rFonts w:ascii="Times New Roman" w:hAnsi="Times New Roman" w:cs="Times New Roman"/>
          <w:sz w:val="24"/>
          <w:szCs w:val="24"/>
        </w:rPr>
        <w:t>poskytovaní</w:t>
      </w:r>
      <w:r w:rsidRPr="00D00B4B">
        <w:rPr>
          <w:rFonts w:ascii="Times New Roman" w:hAnsi="Times New Roman" w:cs="Times New Roman"/>
          <w:sz w:val="24"/>
          <w:szCs w:val="24"/>
        </w:rPr>
        <w:t xml:space="preserve"> </w:t>
      </w:r>
      <w:r w:rsidR="00A02467" w:rsidRPr="00D00B4B">
        <w:rPr>
          <w:rFonts w:ascii="Times New Roman" w:hAnsi="Times New Roman" w:cs="Times New Roman"/>
          <w:sz w:val="24"/>
          <w:szCs w:val="24"/>
        </w:rPr>
        <w:t xml:space="preserve">údajov na </w:t>
      </w:r>
      <w:r w:rsidRPr="00D00B4B">
        <w:rPr>
          <w:rFonts w:ascii="Times New Roman" w:hAnsi="Times New Roman" w:cs="Times New Roman"/>
          <w:sz w:val="24"/>
          <w:szCs w:val="24"/>
        </w:rPr>
        <w:t xml:space="preserve">štatistické účely podľa </w:t>
      </w:r>
      <w:r w:rsidR="00293DA7" w:rsidRPr="00D00B4B">
        <w:rPr>
          <w:rFonts w:ascii="Times New Roman" w:hAnsi="Times New Roman" w:cs="Times New Roman"/>
          <w:sz w:val="24"/>
          <w:szCs w:val="24"/>
        </w:rPr>
        <w:t>§</w:t>
      </w:r>
      <w:r w:rsidR="005E0A81" w:rsidRPr="00D00B4B">
        <w:rPr>
          <w:rFonts w:ascii="Times New Roman" w:hAnsi="Times New Roman" w:cs="Times New Roman"/>
          <w:sz w:val="24"/>
          <w:szCs w:val="24"/>
        </w:rPr>
        <w:t> </w:t>
      </w:r>
      <w:r w:rsidR="00293DA7" w:rsidRPr="00D00B4B">
        <w:rPr>
          <w:rFonts w:ascii="Times New Roman" w:hAnsi="Times New Roman" w:cs="Times New Roman"/>
          <w:sz w:val="24"/>
          <w:szCs w:val="24"/>
        </w:rPr>
        <w:t>5</w:t>
      </w:r>
      <w:r w:rsidR="0062459F" w:rsidRPr="00D00B4B">
        <w:rPr>
          <w:rFonts w:ascii="Times New Roman" w:hAnsi="Times New Roman" w:cs="Times New Roman"/>
          <w:sz w:val="24"/>
          <w:szCs w:val="24"/>
        </w:rPr>
        <w:t>4</w:t>
      </w:r>
      <w:r w:rsidR="005E0A81" w:rsidRPr="00D00B4B">
        <w:rPr>
          <w:rFonts w:ascii="Times New Roman" w:hAnsi="Times New Roman" w:cs="Times New Roman"/>
          <w:sz w:val="24"/>
          <w:szCs w:val="24"/>
        </w:rPr>
        <w:t> </w:t>
      </w:r>
      <w:r w:rsidR="00293DA7" w:rsidRPr="00D00B4B">
        <w:rPr>
          <w:rFonts w:ascii="Times New Roman" w:hAnsi="Times New Roman" w:cs="Times New Roman"/>
          <w:sz w:val="24"/>
          <w:szCs w:val="24"/>
        </w:rPr>
        <w:t>ods. 3</w:t>
      </w:r>
      <w:r w:rsidRPr="00D00B4B">
        <w:rPr>
          <w:rFonts w:ascii="Times New Roman" w:hAnsi="Times New Roman" w:cs="Times New Roman"/>
          <w:sz w:val="24"/>
          <w:szCs w:val="24"/>
        </w:rPr>
        <w:t>.</w:t>
      </w:r>
    </w:p>
    <w:p w14:paraId="43AA3129" w14:textId="77777777" w:rsidR="00173DAC" w:rsidRPr="00D00B4B" w:rsidRDefault="00173DAC" w:rsidP="005F52D7">
      <w:pPr>
        <w:pStyle w:val="Odsekzoznamu"/>
        <w:spacing w:after="0" w:line="276" w:lineRule="auto"/>
        <w:ind w:left="153"/>
        <w:contextualSpacing w:val="0"/>
        <w:jc w:val="both"/>
        <w:rPr>
          <w:rFonts w:ascii="Times New Roman" w:hAnsi="Times New Roman" w:cs="Times New Roman"/>
          <w:sz w:val="24"/>
          <w:szCs w:val="24"/>
        </w:rPr>
      </w:pPr>
    </w:p>
    <w:p w14:paraId="732CCAAF" w14:textId="77777777" w:rsidR="00AA5FDD" w:rsidRPr="00D00B4B" w:rsidRDefault="00AA5FDD" w:rsidP="005F52D7">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Zmluvy</w:t>
      </w:r>
      <w:r w:rsidR="007E1F02" w:rsidRPr="00D00B4B">
        <w:rPr>
          <w:rFonts w:ascii="Times New Roman" w:hAnsi="Times New Roman" w:cs="Times New Roman"/>
          <w:sz w:val="24"/>
          <w:szCs w:val="24"/>
        </w:rPr>
        <w:t>, ktoré uzavrel úrad s orgánmi verejnej moci</w:t>
      </w:r>
      <w:r w:rsidRPr="00D00B4B">
        <w:rPr>
          <w:rFonts w:ascii="Times New Roman" w:hAnsi="Times New Roman" w:cs="Times New Roman"/>
          <w:sz w:val="24"/>
          <w:szCs w:val="24"/>
        </w:rPr>
        <w:t xml:space="preserve"> podľa predpisu účinného do</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31.</w:t>
      </w:r>
      <w:r w:rsidR="00380E3D" w:rsidRPr="00D00B4B">
        <w:rPr>
          <w:rFonts w:ascii="Times New Roman" w:hAnsi="Times New Roman" w:cs="Times New Roman"/>
          <w:sz w:val="24"/>
          <w:szCs w:val="24"/>
        </w:rPr>
        <w:t> </w:t>
      </w:r>
      <w:r w:rsidRPr="00D00B4B">
        <w:rPr>
          <w:rFonts w:ascii="Times New Roman" w:hAnsi="Times New Roman" w:cs="Times New Roman"/>
          <w:sz w:val="24"/>
          <w:szCs w:val="24"/>
        </w:rPr>
        <w:t>decembra 2026</w:t>
      </w:r>
      <w:r w:rsidR="007E1F02" w:rsidRPr="00D00B4B">
        <w:rPr>
          <w:rFonts w:ascii="Times New Roman" w:hAnsi="Times New Roman" w:cs="Times New Roman"/>
          <w:sz w:val="24"/>
          <w:szCs w:val="24"/>
        </w:rPr>
        <w:t>, ktorých predme</w:t>
      </w:r>
      <w:r w:rsidRPr="00D00B4B">
        <w:rPr>
          <w:rFonts w:ascii="Times New Roman" w:hAnsi="Times New Roman" w:cs="Times New Roman"/>
          <w:sz w:val="24"/>
          <w:szCs w:val="24"/>
        </w:rPr>
        <w:t xml:space="preserve">tom je poskytovanie dôverných štatistických údajov na účely </w:t>
      </w:r>
      <w:r w:rsidR="007E1F02" w:rsidRPr="00D00B4B">
        <w:rPr>
          <w:rFonts w:ascii="Times New Roman" w:hAnsi="Times New Roman" w:cs="Times New Roman"/>
          <w:sz w:val="24"/>
          <w:szCs w:val="24"/>
        </w:rPr>
        <w:t xml:space="preserve">zhodné s účelmi </w:t>
      </w:r>
      <w:r w:rsidR="000434AE" w:rsidRPr="00D00B4B">
        <w:rPr>
          <w:rFonts w:ascii="Times New Roman" w:hAnsi="Times New Roman" w:cs="Times New Roman"/>
          <w:sz w:val="24"/>
          <w:szCs w:val="24"/>
        </w:rPr>
        <w:t>podľa</w:t>
      </w:r>
      <w:r w:rsidR="007E1F02" w:rsidRPr="00D00B4B">
        <w:rPr>
          <w:rFonts w:ascii="Times New Roman" w:hAnsi="Times New Roman" w:cs="Times New Roman"/>
          <w:sz w:val="24"/>
          <w:szCs w:val="24"/>
        </w:rPr>
        <w:t xml:space="preserve"> § 5</w:t>
      </w:r>
      <w:r w:rsidR="0062459F" w:rsidRPr="00D00B4B">
        <w:rPr>
          <w:rFonts w:ascii="Times New Roman" w:hAnsi="Times New Roman" w:cs="Times New Roman"/>
          <w:sz w:val="24"/>
          <w:szCs w:val="24"/>
        </w:rPr>
        <w:t>4</w:t>
      </w:r>
      <w:r w:rsidR="007E1F02" w:rsidRPr="00D00B4B">
        <w:rPr>
          <w:rFonts w:ascii="Times New Roman" w:hAnsi="Times New Roman" w:cs="Times New Roman"/>
          <w:sz w:val="24"/>
          <w:szCs w:val="24"/>
        </w:rPr>
        <w:t xml:space="preserve"> ods. 2 písm. b) alebo § 5</w:t>
      </w:r>
      <w:r w:rsidR="0062459F" w:rsidRPr="00D00B4B">
        <w:rPr>
          <w:rFonts w:ascii="Times New Roman" w:hAnsi="Times New Roman" w:cs="Times New Roman"/>
          <w:sz w:val="24"/>
          <w:szCs w:val="24"/>
        </w:rPr>
        <w:t>5</w:t>
      </w:r>
      <w:r w:rsidR="007E1F02" w:rsidRPr="00D00B4B">
        <w:rPr>
          <w:rFonts w:ascii="Times New Roman" w:hAnsi="Times New Roman" w:cs="Times New Roman"/>
          <w:sz w:val="24"/>
          <w:szCs w:val="24"/>
        </w:rPr>
        <w:t xml:space="preserve"> ods. 1 písm. a) prvého</w:t>
      </w:r>
      <w:r w:rsidR="002F0EA4" w:rsidRPr="00D00B4B">
        <w:rPr>
          <w:rFonts w:ascii="Times New Roman" w:hAnsi="Times New Roman" w:cs="Times New Roman"/>
          <w:sz w:val="24"/>
          <w:szCs w:val="24"/>
        </w:rPr>
        <w:t xml:space="preserve"> </w:t>
      </w:r>
      <w:r w:rsidR="007E1F02" w:rsidRPr="00D00B4B">
        <w:rPr>
          <w:rFonts w:ascii="Times New Roman" w:hAnsi="Times New Roman" w:cs="Times New Roman"/>
          <w:sz w:val="24"/>
          <w:szCs w:val="24"/>
        </w:rPr>
        <w:t xml:space="preserve">bodu </w:t>
      </w:r>
      <w:r w:rsidRPr="00D00B4B">
        <w:rPr>
          <w:rFonts w:ascii="Times New Roman" w:hAnsi="Times New Roman" w:cs="Times New Roman"/>
          <w:sz w:val="24"/>
          <w:szCs w:val="24"/>
        </w:rPr>
        <w:t>zostávajú v platnosti po nadobudnutí účinnosti tohto zákona v rozsahu, v</w:t>
      </w:r>
      <w:r w:rsidR="00B0596D" w:rsidRPr="00D00B4B">
        <w:rPr>
          <w:rFonts w:ascii="Times New Roman" w:hAnsi="Times New Roman" w:cs="Times New Roman"/>
          <w:sz w:val="24"/>
          <w:szCs w:val="24"/>
        </w:rPr>
        <w:t> </w:t>
      </w:r>
      <w:r w:rsidRPr="00D00B4B">
        <w:rPr>
          <w:rFonts w:ascii="Times New Roman" w:hAnsi="Times New Roman" w:cs="Times New Roman"/>
          <w:sz w:val="24"/>
          <w:szCs w:val="24"/>
        </w:rPr>
        <w:t xml:space="preserve">akom </w:t>
      </w:r>
      <w:r w:rsidR="007E1F02" w:rsidRPr="00D00B4B">
        <w:rPr>
          <w:rFonts w:ascii="Times New Roman" w:hAnsi="Times New Roman" w:cs="Times New Roman"/>
          <w:sz w:val="24"/>
          <w:szCs w:val="24"/>
        </w:rPr>
        <w:t>ich obsah nie je v rozpore</w:t>
      </w:r>
      <w:r w:rsidRPr="00D00B4B">
        <w:rPr>
          <w:rFonts w:ascii="Times New Roman" w:hAnsi="Times New Roman" w:cs="Times New Roman"/>
          <w:sz w:val="24"/>
          <w:szCs w:val="24"/>
        </w:rPr>
        <w:t xml:space="preserve"> s týmto zákonom. </w:t>
      </w:r>
    </w:p>
    <w:p w14:paraId="18687EC8" w14:textId="77777777" w:rsidR="00AA5FDD" w:rsidRPr="00D00B4B" w:rsidRDefault="00AA5FDD" w:rsidP="00C90881">
      <w:pPr>
        <w:pStyle w:val="Odsekzoznamu"/>
        <w:spacing w:after="0" w:line="276" w:lineRule="auto"/>
        <w:ind w:left="153"/>
        <w:contextualSpacing w:val="0"/>
        <w:jc w:val="both"/>
        <w:rPr>
          <w:rFonts w:ascii="Times New Roman" w:hAnsi="Times New Roman" w:cs="Times New Roman"/>
          <w:sz w:val="24"/>
          <w:szCs w:val="24"/>
        </w:rPr>
      </w:pPr>
    </w:p>
    <w:p w14:paraId="7BD48503" w14:textId="77777777" w:rsidR="00783037" w:rsidRPr="00D00B4B" w:rsidRDefault="00783037"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Zmluvy a dodatky k zmluvám o poskytnutí dôverných štatistických údajov</w:t>
      </w:r>
      <w:r w:rsidR="00030BF0" w:rsidRPr="00D00B4B">
        <w:rPr>
          <w:rFonts w:ascii="Times New Roman" w:hAnsi="Times New Roman" w:cs="Times New Roman"/>
          <w:sz w:val="24"/>
          <w:szCs w:val="24"/>
        </w:rPr>
        <w:t xml:space="preserve"> na vedecké účely</w:t>
      </w:r>
      <w:r w:rsidRPr="00D00B4B">
        <w:rPr>
          <w:rFonts w:ascii="Times New Roman" w:hAnsi="Times New Roman" w:cs="Times New Roman"/>
          <w:sz w:val="24"/>
          <w:szCs w:val="24"/>
        </w:rPr>
        <w:t xml:space="preserve">, ktoré </w:t>
      </w:r>
      <w:r w:rsidR="00B34D18" w:rsidRPr="00D00B4B">
        <w:rPr>
          <w:rFonts w:ascii="Times New Roman" w:hAnsi="Times New Roman" w:cs="Times New Roman"/>
          <w:sz w:val="24"/>
          <w:szCs w:val="24"/>
        </w:rPr>
        <w:t>úrad</w:t>
      </w:r>
      <w:r w:rsidRPr="00D00B4B">
        <w:rPr>
          <w:rFonts w:ascii="Times New Roman" w:hAnsi="Times New Roman" w:cs="Times New Roman"/>
          <w:sz w:val="24"/>
          <w:szCs w:val="24"/>
        </w:rPr>
        <w:t xml:space="preserve"> uzavrel s výskumným</w:t>
      </w:r>
      <w:r w:rsidR="00A73D78" w:rsidRPr="00D00B4B">
        <w:rPr>
          <w:rFonts w:ascii="Times New Roman" w:hAnsi="Times New Roman" w:cs="Times New Roman"/>
          <w:sz w:val="24"/>
          <w:szCs w:val="24"/>
        </w:rPr>
        <w:t>i</w:t>
      </w:r>
      <w:r w:rsidRPr="00D00B4B">
        <w:rPr>
          <w:rFonts w:ascii="Times New Roman" w:hAnsi="Times New Roman" w:cs="Times New Roman"/>
          <w:sz w:val="24"/>
          <w:szCs w:val="24"/>
        </w:rPr>
        <w:t xml:space="preserve"> inštitúciami </w:t>
      </w:r>
      <w:r w:rsidR="00857D0F" w:rsidRPr="00D00B4B">
        <w:rPr>
          <w:rFonts w:ascii="Times New Roman" w:hAnsi="Times New Roman" w:cs="Times New Roman"/>
          <w:sz w:val="24"/>
          <w:szCs w:val="24"/>
        </w:rPr>
        <w:t xml:space="preserve">podľa predpisu účinného do </w:t>
      </w:r>
      <w:r w:rsidR="009248C5" w:rsidRPr="00D00B4B">
        <w:rPr>
          <w:rFonts w:ascii="Times New Roman" w:hAnsi="Times New Roman" w:cs="Times New Roman"/>
          <w:sz w:val="24"/>
          <w:szCs w:val="24"/>
        </w:rPr>
        <w:t>31</w:t>
      </w:r>
      <w:r w:rsidR="00F55FF4" w:rsidRPr="00D00B4B">
        <w:rPr>
          <w:rFonts w:ascii="Times New Roman" w:hAnsi="Times New Roman" w:cs="Times New Roman"/>
          <w:sz w:val="24"/>
          <w:szCs w:val="24"/>
        </w:rPr>
        <w:t>. </w:t>
      </w:r>
      <w:r w:rsidR="009248C5" w:rsidRPr="00D00B4B">
        <w:rPr>
          <w:rFonts w:ascii="Times New Roman" w:hAnsi="Times New Roman" w:cs="Times New Roman"/>
          <w:sz w:val="24"/>
          <w:szCs w:val="24"/>
        </w:rPr>
        <w:t>decembra</w:t>
      </w:r>
      <w:r w:rsidR="00857D0F" w:rsidRPr="00D00B4B">
        <w:rPr>
          <w:rFonts w:ascii="Times New Roman" w:hAnsi="Times New Roman" w:cs="Times New Roman"/>
          <w:sz w:val="24"/>
          <w:szCs w:val="24"/>
        </w:rPr>
        <w:t xml:space="preserve"> 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sa považujú za zmluvy  o poskytnutí dôverných štatistických údajov </w:t>
      </w:r>
      <w:r w:rsidR="00030BF0" w:rsidRPr="00D00B4B">
        <w:rPr>
          <w:rFonts w:ascii="Times New Roman" w:hAnsi="Times New Roman" w:cs="Times New Roman"/>
          <w:sz w:val="24"/>
          <w:szCs w:val="24"/>
        </w:rPr>
        <w:t xml:space="preserve">na vedecký účel </w:t>
      </w:r>
      <w:r w:rsidRPr="00D00B4B">
        <w:rPr>
          <w:rFonts w:ascii="Times New Roman" w:hAnsi="Times New Roman" w:cs="Times New Roman"/>
          <w:sz w:val="24"/>
          <w:szCs w:val="24"/>
        </w:rPr>
        <w:t xml:space="preserve">a ich dodatky uzavreté podľa </w:t>
      </w:r>
      <w:r w:rsidR="002956E7" w:rsidRPr="00D00B4B">
        <w:rPr>
          <w:rFonts w:ascii="Times New Roman" w:hAnsi="Times New Roman" w:cs="Times New Roman"/>
          <w:sz w:val="24"/>
          <w:szCs w:val="24"/>
        </w:rPr>
        <w:t>§ 5</w:t>
      </w:r>
      <w:r w:rsidR="0062459F" w:rsidRPr="00D00B4B">
        <w:rPr>
          <w:rFonts w:ascii="Times New Roman" w:hAnsi="Times New Roman" w:cs="Times New Roman"/>
          <w:sz w:val="24"/>
          <w:szCs w:val="24"/>
        </w:rPr>
        <w:t>6</w:t>
      </w:r>
      <w:r w:rsidR="002956E7" w:rsidRPr="00D00B4B">
        <w:rPr>
          <w:rFonts w:ascii="Times New Roman" w:hAnsi="Times New Roman" w:cs="Times New Roman"/>
          <w:sz w:val="24"/>
          <w:szCs w:val="24"/>
        </w:rPr>
        <w:t xml:space="preserve"> ods. </w:t>
      </w:r>
      <w:r w:rsidR="009E0675" w:rsidRPr="00D00B4B">
        <w:rPr>
          <w:rFonts w:ascii="Times New Roman" w:hAnsi="Times New Roman" w:cs="Times New Roman"/>
          <w:sz w:val="24"/>
          <w:szCs w:val="24"/>
        </w:rPr>
        <w:t>1</w:t>
      </w:r>
      <w:r w:rsidR="002956E7" w:rsidRPr="00D00B4B">
        <w:rPr>
          <w:rFonts w:ascii="Times New Roman" w:hAnsi="Times New Roman" w:cs="Times New Roman"/>
          <w:sz w:val="24"/>
          <w:szCs w:val="24"/>
        </w:rPr>
        <w:t xml:space="preserve"> alebo ods. </w:t>
      </w:r>
      <w:r w:rsidR="000F301E" w:rsidRPr="00D00B4B">
        <w:rPr>
          <w:rFonts w:ascii="Times New Roman" w:hAnsi="Times New Roman" w:cs="Times New Roman"/>
          <w:sz w:val="24"/>
          <w:szCs w:val="24"/>
        </w:rPr>
        <w:t>9</w:t>
      </w:r>
      <w:r w:rsidRPr="00D00B4B">
        <w:rPr>
          <w:rFonts w:ascii="Times New Roman" w:hAnsi="Times New Roman" w:cs="Times New Roman"/>
          <w:sz w:val="24"/>
          <w:szCs w:val="24"/>
        </w:rPr>
        <w:t>.</w:t>
      </w:r>
      <w:r w:rsidR="00382B06" w:rsidRPr="00D00B4B">
        <w:rPr>
          <w:rFonts w:ascii="Times New Roman" w:hAnsi="Times New Roman" w:cs="Times New Roman"/>
          <w:sz w:val="24"/>
          <w:szCs w:val="24"/>
        </w:rPr>
        <w:t xml:space="preserve"> Ak je v zmluve podľa prvej vety dohodnutá maximálna oprávnená doba spracúvania poskytnutých dôverných štatistických údajov </w:t>
      </w:r>
      <w:r w:rsidR="00A02467" w:rsidRPr="00D00B4B">
        <w:rPr>
          <w:rFonts w:ascii="Times New Roman" w:hAnsi="Times New Roman" w:cs="Times New Roman"/>
          <w:sz w:val="24"/>
          <w:szCs w:val="24"/>
        </w:rPr>
        <w:t xml:space="preserve">dlhšia ako päť rokov, </w:t>
      </w:r>
      <w:r w:rsidR="00D27AEE" w:rsidRPr="00D00B4B">
        <w:rPr>
          <w:rFonts w:ascii="Times New Roman" w:hAnsi="Times New Roman" w:cs="Times New Roman"/>
          <w:sz w:val="24"/>
          <w:szCs w:val="24"/>
        </w:rPr>
        <w:t xml:space="preserve">maximálna </w:t>
      </w:r>
      <w:r w:rsidR="00A02467" w:rsidRPr="00D00B4B">
        <w:rPr>
          <w:rFonts w:ascii="Times New Roman" w:hAnsi="Times New Roman" w:cs="Times New Roman"/>
          <w:sz w:val="24"/>
          <w:szCs w:val="24"/>
        </w:rPr>
        <w:t xml:space="preserve">doba oprávneného spracúvania poskytnutých dôverných štatistických údajov sa skracuje na päť rokov. Ak je v účinnom dodatku k zmluve podľa prvej vety dohodnuté </w:t>
      </w:r>
      <w:r w:rsidR="008E1EE5" w:rsidRPr="00D00B4B">
        <w:rPr>
          <w:rFonts w:ascii="Times New Roman" w:hAnsi="Times New Roman" w:cs="Times New Roman"/>
          <w:sz w:val="24"/>
          <w:szCs w:val="24"/>
        </w:rPr>
        <w:t xml:space="preserve">maximálne </w:t>
      </w:r>
      <w:r w:rsidR="00A02467" w:rsidRPr="00D00B4B">
        <w:rPr>
          <w:rFonts w:ascii="Times New Roman" w:hAnsi="Times New Roman" w:cs="Times New Roman"/>
          <w:sz w:val="24"/>
          <w:szCs w:val="24"/>
        </w:rPr>
        <w:t xml:space="preserve">predĺženie oprávnenej doby spracúvania poskytnutých dôverných štatistických údajov </w:t>
      </w:r>
      <w:r w:rsidR="008E1EE5" w:rsidRPr="00D00B4B">
        <w:rPr>
          <w:rFonts w:ascii="Times New Roman" w:hAnsi="Times New Roman" w:cs="Times New Roman"/>
          <w:sz w:val="24"/>
          <w:szCs w:val="24"/>
        </w:rPr>
        <w:t xml:space="preserve">o </w:t>
      </w:r>
      <w:r w:rsidR="00A02467" w:rsidRPr="00D00B4B">
        <w:rPr>
          <w:rFonts w:ascii="Times New Roman" w:hAnsi="Times New Roman" w:cs="Times New Roman"/>
          <w:sz w:val="24"/>
          <w:szCs w:val="24"/>
        </w:rPr>
        <w:t>viac ako päť rokov</w:t>
      </w:r>
      <w:r w:rsidR="00382B06" w:rsidRPr="00D00B4B">
        <w:rPr>
          <w:rFonts w:ascii="Times New Roman" w:hAnsi="Times New Roman" w:cs="Times New Roman"/>
          <w:sz w:val="24"/>
          <w:szCs w:val="24"/>
        </w:rPr>
        <w:t xml:space="preserve">, </w:t>
      </w:r>
      <w:r w:rsidR="00D27AEE" w:rsidRPr="00D00B4B">
        <w:rPr>
          <w:rFonts w:ascii="Times New Roman" w:hAnsi="Times New Roman" w:cs="Times New Roman"/>
          <w:sz w:val="24"/>
          <w:szCs w:val="24"/>
        </w:rPr>
        <w:t>maximáln</w:t>
      </w:r>
      <w:r w:rsidR="008E1EE5" w:rsidRPr="00D00B4B">
        <w:rPr>
          <w:rFonts w:ascii="Times New Roman" w:hAnsi="Times New Roman" w:cs="Times New Roman"/>
          <w:sz w:val="24"/>
          <w:szCs w:val="24"/>
        </w:rPr>
        <w:t>e predĺženie oprávnenej doby spracúvania</w:t>
      </w:r>
      <w:r w:rsidR="00A02467" w:rsidRPr="00D00B4B">
        <w:rPr>
          <w:rFonts w:ascii="Times New Roman" w:hAnsi="Times New Roman" w:cs="Times New Roman"/>
          <w:sz w:val="24"/>
          <w:szCs w:val="24"/>
        </w:rPr>
        <w:t xml:space="preserve"> poskytnutých dôverných štatistických údajov sa skracuje na päť rokov.</w:t>
      </w:r>
    </w:p>
    <w:p w14:paraId="22FFB36F" w14:textId="77777777" w:rsidR="00D524A0" w:rsidRPr="00D00B4B" w:rsidRDefault="00D524A0" w:rsidP="00C90881">
      <w:pPr>
        <w:pStyle w:val="Odsekzoznamu"/>
        <w:spacing w:after="0" w:line="276" w:lineRule="auto"/>
        <w:ind w:left="153"/>
        <w:contextualSpacing w:val="0"/>
        <w:jc w:val="both"/>
        <w:rPr>
          <w:rFonts w:ascii="Times New Roman" w:hAnsi="Times New Roman" w:cs="Times New Roman"/>
          <w:sz w:val="24"/>
          <w:szCs w:val="24"/>
        </w:rPr>
      </w:pPr>
    </w:p>
    <w:p w14:paraId="4693802B" w14:textId="77777777" w:rsidR="00173DAC" w:rsidRPr="00D00B4B" w:rsidRDefault="00173DAC"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Konanie o uložení pokuty, ktoré sa začalo a právop</w:t>
      </w:r>
      <w:r w:rsidR="00040E84" w:rsidRPr="00D00B4B">
        <w:rPr>
          <w:rFonts w:ascii="Times New Roman" w:hAnsi="Times New Roman" w:cs="Times New Roman"/>
          <w:sz w:val="24"/>
          <w:szCs w:val="24"/>
        </w:rPr>
        <w:t xml:space="preserve">latne neskončilo do </w:t>
      </w:r>
      <w:r w:rsidR="00D27AEE" w:rsidRPr="00D00B4B">
        <w:rPr>
          <w:rFonts w:ascii="Times New Roman" w:hAnsi="Times New Roman" w:cs="Times New Roman"/>
          <w:sz w:val="24"/>
          <w:szCs w:val="24"/>
        </w:rPr>
        <w:t>31. decembra 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sa dokončí podľa </w:t>
      </w:r>
      <w:r w:rsidR="00D27AEE" w:rsidRPr="00D00B4B">
        <w:rPr>
          <w:rFonts w:ascii="Times New Roman" w:hAnsi="Times New Roman" w:cs="Times New Roman"/>
          <w:sz w:val="24"/>
          <w:szCs w:val="24"/>
        </w:rPr>
        <w:t>doterajšieho predpisu</w:t>
      </w:r>
      <w:r w:rsidRPr="00D00B4B">
        <w:rPr>
          <w:rFonts w:ascii="Times New Roman" w:hAnsi="Times New Roman" w:cs="Times New Roman"/>
          <w:sz w:val="24"/>
          <w:szCs w:val="24"/>
        </w:rPr>
        <w:t>.</w:t>
      </w:r>
    </w:p>
    <w:p w14:paraId="23A8B91B" w14:textId="77777777" w:rsidR="00173DAC" w:rsidRPr="00D00B4B" w:rsidRDefault="00173DAC" w:rsidP="00C90881">
      <w:pPr>
        <w:pStyle w:val="Odsekzoznamu"/>
        <w:spacing w:after="0" w:line="276" w:lineRule="auto"/>
        <w:ind w:left="153"/>
        <w:contextualSpacing w:val="0"/>
        <w:jc w:val="both"/>
        <w:rPr>
          <w:rFonts w:ascii="Times New Roman" w:hAnsi="Times New Roman" w:cs="Times New Roman"/>
          <w:sz w:val="24"/>
          <w:szCs w:val="24"/>
        </w:rPr>
      </w:pPr>
    </w:p>
    <w:p w14:paraId="1AD1FF3A" w14:textId="77777777" w:rsidR="00A9224F" w:rsidRPr="00D00B4B" w:rsidRDefault="00173DAC" w:rsidP="00C90881">
      <w:pPr>
        <w:pStyle w:val="Odsekzoznamu"/>
        <w:numPr>
          <w:ilvl w:val="0"/>
          <w:numId w:val="28"/>
        </w:numPr>
        <w:spacing w:after="0" w:line="276" w:lineRule="auto"/>
        <w:ind w:left="153" w:hanging="510"/>
        <w:contextualSpacing w:val="0"/>
        <w:jc w:val="both"/>
        <w:rPr>
          <w:rFonts w:ascii="Times New Roman" w:hAnsi="Times New Roman" w:cs="Times New Roman"/>
          <w:sz w:val="24"/>
          <w:szCs w:val="24"/>
        </w:rPr>
      </w:pPr>
      <w:r w:rsidRPr="00D00B4B">
        <w:rPr>
          <w:rFonts w:ascii="Times New Roman" w:hAnsi="Times New Roman" w:cs="Times New Roman"/>
          <w:sz w:val="24"/>
          <w:szCs w:val="24"/>
        </w:rPr>
        <w:t>Konanie o priestupku, ktoré sa začalo a právop</w:t>
      </w:r>
      <w:r w:rsidR="00040E84" w:rsidRPr="00D00B4B">
        <w:rPr>
          <w:rFonts w:ascii="Times New Roman" w:hAnsi="Times New Roman" w:cs="Times New Roman"/>
          <w:sz w:val="24"/>
          <w:szCs w:val="24"/>
        </w:rPr>
        <w:t xml:space="preserve">latne neskončilo do </w:t>
      </w:r>
      <w:r w:rsidR="004A4AB1" w:rsidRPr="00D00B4B">
        <w:rPr>
          <w:rFonts w:ascii="Times New Roman" w:hAnsi="Times New Roman" w:cs="Times New Roman"/>
          <w:sz w:val="24"/>
          <w:szCs w:val="24"/>
        </w:rPr>
        <w:t>31. decembra 202</w:t>
      </w:r>
      <w:r w:rsidR="00B26A55" w:rsidRPr="00D00B4B">
        <w:rPr>
          <w:rFonts w:ascii="Times New Roman" w:hAnsi="Times New Roman" w:cs="Times New Roman"/>
          <w:sz w:val="24"/>
          <w:szCs w:val="24"/>
        </w:rPr>
        <w:t>6</w:t>
      </w:r>
      <w:r w:rsidRPr="00D00B4B">
        <w:rPr>
          <w:rFonts w:ascii="Times New Roman" w:hAnsi="Times New Roman" w:cs="Times New Roman"/>
          <w:sz w:val="24"/>
          <w:szCs w:val="24"/>
        </w:rPr>
        <w:t xml:space="preserve">, sa dokončí podľa </w:t>
      </w:r>
      <w:r w:rsidR="00D27AEE" w:rsidRPr="00D00B4B">
        <w:rPr>
          <w:rFonts w:ascii="Times New Roman" w:hAnsi="Times New Roman" w:cs="Times New Roman"/>
          <w:sz w:val="24"/>
          <w:szCs w:val="24"/>
        </w:rPr>
        <w:t xml:space="preserve">doterajšieho </w:t>
      </w:r>
      <w:r w:rsidR="00A02467" w:rsidRPr="00D00B4B">
        <w:rPr>
          <w:rFonts w:ascii="Times New Roman" w:hAnsi="Times New Roman" w:cs="Times New Roman"/>
          <w:sz w:val="24"/>
          <w:szCs w:val="24"/>
        </w:rPr>
        <w:t>predpisu</w:t>
      </w:r>
      <w:r w:rsidRPr="00D00B4B">
        <w:rPr>
          <w:rFonts w:ascii="Times New Roman" w:hAnsi="Times New Roman" w:cs="Times New Roman"/>
          <w:sz w:val="24"/>
          <w:szCs w:val="24"/>
        </w:rPr>
        <w:t>.</w:t>
      </w:r>
    </w:p>
    <w:p w14:paraId="05391350" w14:textId="77777777" w:rsidR="00A9224F" w:rsidRPr="00D00B4B" w:rsidRDefault="00A9224F" w:rsidP="00C90881">
      <w:pPr>
        <w:pStyle w:val="Odsekzoznamu"/>
        <w:spacing w:after="0" w:line="276" w:lineRule="auto"/>
        <w:ind w:left="0"/>
        <w:contextualSpacing w:val="0"/>
        <w:rPr>
          <w:rFonts w:ascii="Times New Roman" w:hAnsi="Times New Roman" w:cs="Times New Roman"/>
          <w:sz w:val="24"/>
          <w:szCs w:val="24"/>
        </w:rPr>
      </w:pPr>
    </w:p>
    <w:p w14:paraId="79A6A339" w14:textId="77777777" w:rsidR="00A9224F" w:rsidRPr="00D00B4B" w:rsidRDefault="00A9224F" w:rsidP="00C90881">
      <w:pPr>
        <w:pStyle w:val="Odsekzoznamu"/>
        <w:spacing w:after="0" w:line="276" w:lineRule="auto"/>
        <w:ind w:left="0"/>
        <w:contextualSpacing w:val="0"/>
        <w:rPr>
          <w:rFonts w:ascii="Times New Roman" w:hAnsi="Times New Roman" w:cs="Times New Roman"/>
          <w:sz w:val="24"/>
          <w:szCs w:val="24"/>
        </w:rPr>
      </w:pPr>
    </w:p>
    <w:p w14:paraId="08D0C6A2" w14:textId="77777777" w:rsidR="00E258C3" w:rsidRPr="00403A17" w:rsidRDefault="00E258C3" w:rsidP="00C90881">
      <w:pPr>
        <w:pStyle w:val="Odsekzoznamu"/>
        <w:spacing w:after="0" w:line="276" w:lineRule="auto"/>
        <w:ind w:left="0"/>
        <w:contextualSpacing w:val="0"/>
        <w:jc w:val="center"/>
        <w:rPr>
          <w:rFonts w:ascii="Times New Roman" w:hAnsi="Times New Roman" w:cs="Times New Roman"/>
          <w:b/>
          <w:color w:val="C00000"/>
          <w:sz w:val="24"/>
          <w:szCs w:val="24"/>
          <w:u w:val="single"/>
        </w:rPr>
      </w:pPr>
      <w:r w:rsidRPr="00403A17">
        <w:rPr>
          <w:rFonts w:ascii="Times New Roman" w:hAnsi="Times New Roman" w:cs="Times New Roman"/>
          <w:b/>
          <w:color w:val="C00000"/>
          <w:sz w:val="24"/>
          <w:szCs w:val="24"/>
          <w:u w:val="single"/>
        </w:rPr>
        <w:t>§ 77</w:t>
      </w:r>
    </w:p>
    <w:p w14:paraId="4C60F151" w14:textId="77777777" w:rsidR="00E258C3" w:rsidRPr="00403A17" w:rsidRDefault="00E258C3" w:rsidP="00C90881">
      <w:pPr>
        <w:pStyle w:val="Odsekzoznamu"/>
        <w:spacing w:after="0" w:line="276" w:lineRule="auto"/>
        <w:ind w:left="0"/>
        <w:contextualSpacing w:val="0"/>
        <w:jc w:val="center"/>
        <w:rPr>
          <w:rFonts w:ascii="Times New Roman" w:hAnsi="Times New Roman" w:cs="Times New Roman"/>
          <w:b/>
          <w:color w:val="C00000"/>
          <w:sz w:val="24"/>
          <w:szCs w:val="24"/>
          <w:u w:val="single"/>
        </w:rPr>
      </w:pPr>
      <w:r w:rsidRPr="00403A17">
        <w:rPr>
          <w:rFonts w:ascii="Times New Roman" w:hAnsi="Times New Roman" w:cs="Times New Roman"/>
          <w:b/>
          <w:color w:val="C00000"/>
          <w:sz w:val="24"/>
          <w:szCs w:val="24"/>
          <w:u w:val="single"/>
        </w:rPr>
        <w:t>Transpozičné ustanovenie</w:t>
      </w:r>
    </w:p>
    <w:p w14:paraId="3E16A0AB" w14:textId="77777777" w:rsidR="00E258C3" w:rsidRPr="00403A17" w:rsidRDefault="00E258C3" w:rsidP="00C90881">
      <w:pPr>
        <w:pStyle w:val="Odsekzoznamu"/>
        <w:spacing w:after="0" w:line="276" w:lineRule="auto"/>
        <w:ind w:left="0"/>
        <w:contextualSpacing w:val="0"/>
        <w:jc w:val="center"/>
        <w:rPr>
          <w:rFonts w:ascii="Times New Roman" w:hAnsi="Times New Roman" w:cs="Times New Roman"/>
          <w:b/>
          <w:color w:val="C00000"/>
          <w:sz w:val="24"/>
          <w:szCs w:val="24"/>
          <w:u w:val="single"/>
        </w:rPr>
      </w:pPr>
    </w:p>
    <w:p w14:paraId="051E9DB6" w14:textId="77777777" w:rsidR="00E258C3" w:rsidRPr="00403A17" w:rsidRDefault="00E258C3" w:rsidP="00E258C3">
      <w:pPr>
        <w:spacing w:after="0" w:line="276" w:lineRule="auto"/>
        <w:jc w:val="both"/>
        <w:rPr>
          <w:rFonts w:ascii="Times New Roman" w:hAnsi="Times New Roman" w:cs="Times New Roman"/>
          <w:color w:val="C00000"/>
          <w:sz w:val="24"/>
          <w:szCs w:val="24"/>
          <w:u w:val="single"/>
        </w:rPr>
      </w:pPr>
      <w:r w:rsidRPr="00403A17">
        <w:rPr>
          <w:rFonts w:ascii="Times New Roman" w:hAnsi="Times New Roman" w:cs="Times New Roman"/>
          <w:color w:val="C00000"/>
          <w:sz w:val="24"/>
          <w:szCs w:val="24"/>
          <w:u w:val="single"/>
        </w:rPr>
        <w:t>Týmto zákonom sa preberajú právne záväzné akty Európskej únie uvedené v prílohe.</w:t>
      </w:r>
    </w:p>
    <w:p w14:paraId="0294FD94" w14:textId="77777777" w:rsidR="00E258C3" w:rsidRPr="00D00B4B" w:rsidRDefault="00E258C3" w:rsidP="00C90881">
      <w:pPr>
        <w:pStyle w:val="Odsekzoznamu"/>
        <w:spacing w:after="0" w:line="276" w:lineRule="auto"/>
        <w:ind w:left="0"/>
        <w:contextualSpacing w:val="0"/>
        <w:jc w:val="center"/>
        <w:rPr>
          <w:rFonts w:ascii="Times New Roman" w:hAnsi="Times New Roman" w:cs="Times New Roman"/>
          <w:b/>
          <w:sz w:val="24"/>
          <w:szCs w:val="24"/>
        </w:rPr>
      </w:pPr>
    </w:p>
    <w:p w14:paraId="28D0BB8F" w14:textId="77777777" w:rsidR="00E258C3" w:rsidRPr="00D00B4B" w:rsidRDefault="00E258C3" w:rsidP="00C90881">
      <w:pPr>
        <w:pStyle w:val="Odsekzoznamu"/>
        <w:spacing w:after="0" w:line="276" w:lineRule="auto"/>
        <w:ind w:left="0"/>
        <w:contextualSpacing w:val="0"/>
        <w:jc w:val="center"/>
        <w:rPr>
          <w:rFonts w:ascii="Times New Roman" w:hAnsi="Times New Roman" w:cs="Times New Roman"/>
          <w:b/>
          <w:sz w:val="24"/>
          <w:szCs w:val="24"/>
        </w:rPr>
      </w:pPr>
    </w:p>
    <w:p w14:paraId="6AB8178B" w14:textId="77777777" w:rsidR="00006B92" w:rsidRPr="00D00B4B" w:rsidRDefault="0071095E" w:rsidP="00C90881">
      <w:pPr>
        <w:pStyle w:val="Odsekzoznamu"/>
        <w:spacing w:after="0" w:line="276" w:lineRule="auto"/>
        <w:ind w:left="0"/>
        <w:contextualSpacing w:val="0"/>
        <w:jc w:val="center"/>
        <w:rPr>
          <w:rFonts w:ascii="Times New Roman" w:hAnsi="Times New Roman" w:cs="Times New Roman"/>
          <w:b/>
          <w:sz w:val="24"/>
          <w:szCs w:val="24"/>
        </w:rPr>
      </w:pPr>
      <w:r w:rsidRPr="00D00B4B">
        <w:rPr>
          <w:rFonts w:ascii="Times New Roman" w:hAnsi="Times New Roman" w:cs="Times New Roman"/>
          <w:b/>
          <w:sz w:val="24"/>
          <w:szCs w:val="24"/>
        </w:rPr>
        <w:t xml:space="preserve">§ </w:t>
      </w:r>
      <w:r w:rsidR="00006B92" w:rsidRPr="00D00B4B">
        <w:rPr>
          <w:rFonts w:ascii="Times New Roman" w:hAnsi="Times New Roman" w:cs="Times New Roman"/>
          <w:b/>
          <w:sz w:val="24"/>
          <w:szCs w:val="24"/>
        </w:rPr>
        <w:t>7</w:t>
      </w:r>
      <w:r w:rsidR="00E258C3" w:rsidRPr="00D00B4B">
        <w:rPr>
          <w:rFonts w:ascii="Times New Roman" w:hAnsi="Times New Roman" w:cs="Times New Roman"/>
          <w:b/>
          <w:sz w:val="24"/>
          <w:szCs w:val="24"/>
        </w:rPr>
        <w:t>8</w:t>
      </w:r>
    </w:p>
    <w:p w14:paraId="336C21FD" w14:textId="77777777" w:rsidR="0003564B" w:rsidRPr="00D00B4B" w:rsidRDefault="0071095E"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Zrušovacie ustanovenia</w:t>
      </w:r>
    </w:p>
    <w:p w14:paraId="5660AF5D" w14:textId="77777777" w:rsidR="002F5735" w:rsidRPr="00D00B4B" w:rsidRDefault="002F5735" w:rsidP="00C90881">
      <w:pPr>
        <w:spacing w:after="0" w:line="276" w:lineRule="auto"/>
        <w:jc w:val="both"/>
        <w:rPr>
          <w:rFonts w:ascii="Times New Roman" w:hAnsi="Times New Roman" w:cs="Times New Roman"/>
          <w:sz w:val="24"/>
          <w:szCs w:val="24"/>
        </w:rPr>
      </w:pPr>
    </w:p>
    <w:p w14:paraId="5634756D" w14:textId="77777777" w:rsidR="00234BB2" w:rsidRPr="00D00B4B" w:rsidRDefault="00234BB2"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Zrušuj</w:t>
      </w:r>
      <w:r w:rsidR="004C60F7" w:rsidRPr="00D00B4B">
        <w:rPr>
          <w:rFonts w:ascii="Times New Roman" w:hAnsi="Times New Roman" w:cs="Times New Roman"/>
          <w:sz w:val="24"/>
          <w:szCs w:val="24"/>
        </w:rPr>
        <w:t>ú</w:t>
      </w:r>
      <w:r w:rsidRPr="00D00B4B">
        <w:rPr>
          <w:rFonts w:ascii="Times New Roman" w:hAnsi="Times New Roman" w:cs="Times New Roman"/>
          <w:sz w:val="24"/>
          <w:szCs w:val="24"/>
        </w:rPr>
        <w:t xml:space="preserve"> sa: </w:t>
      </w:r>
    </w:p>
    <w:p w14:paraId="3589ACFE" w14:textId="77777777" w:rsidR="002064AF" w:rsidRPr="00D00B4B" w:rsidRDefault="002064AF"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lastRenderedPageBreak/>
        <w:t xml:space="preserve">zákon č. 540/2001 </w:t>
      </w:r>
      <w:r w:rsidR="004C60F7" w:rsidRPr="00D00B4B">
        <w:rPr>
          <w:rFonts w:ascii="Times New Roman" w:hAnsi="Times New Roman" w:cs="Times New Roman"/>
          <w:sz w:val="24"/>
          <w:szCs w:val="24"/>
        </w:rPr>
        <w:t>Z</w:t>
      </w:r>
      <w:r w:rsidRPr="00D00B4B">
        <w:rPr>
          <w:rFonts w:ascii="Times New Roman" w:hAnsi="Times New Roman" w:cs="Times New Roman"/>
          <w:sz w:val="24"/>
          <w:szCs w:val="24"/>
        </w:rPr>
        <w:t xml:space="preserve">. z. o štátnej štatistike </w:t>
      </w:r>
      <w:r w:rsidR="002F3DA8" w:rsidRPr="00D00B4B">
        <w:rPr>
          <w:rFonts w:ascii="Times New Roman" w:hAnsi="Times New Roman" w:cs="Times New Roman"/>
          <w:sz w:val="24"/>
          <w:szCs w:val="24"/>
        </w:rPr>
        <w:t>v znení záko</w:t>
      </w:r>
      <w:r w:rsidR="00F55FF4" w:rsidRPr="00D00B4B">
        <w:rPr>
          <w:rFonts w:ascii="Times New Roman" w:hAnsi="Times New Roman" w:cs="Times New Roman"/>
          <w:sz w:val="24"/>
          <w:szCs w:val="24"/>
        </w:rPr>
        <w:t>na č. 215/2004 Z. z., zákona</w:t>
      </w:r>
      <w:r w:rsidR="006015EA"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002F3DA8" w:rsidRPr="00D00B4B">
        <w:rPr>
          <w:rFonts w:ascii="Times New Roman" w:hAnsi="Times New Roman" w:cs="Times New Roman"/>
          <w:sz w:val="24"/>
          <w:szCs w:val="24"/>
        </w:rPr>
        <w:t>358/2007 Z. z., zákona č. 90/2008 Z. z., zákona č. 55/20</w:t>
      </w:r>
      <w:r w:rsidR="00F55FF4" w:rsidRPr="00D00B4B">
        <w:rPr>
          <w:rFonts w:ascii="Times New Roman" w:hAnsi="Times New Roman" w:cs="Times New Roman"/>
          <w:sz w:val="24"/>
          <w:szCs w:val="24"/>
        </w:rPr>
        <w:t>10 Z. z., zákona</w:t>
      </w:r>
      <w:r w:rsidR="006015EA"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6015EA" w:rsidRPr="00D00B4B">
        <w:rPr>
          <w:rFonts w:ascii="Times New Roman" w:hAnsi="Times New Roman" w:cs="Times New Roman"/>
          <w:sz w:val="24"/>
          <w:szCs w:val="24"/>
        </w:rPr>
        <w:t> </w:t>
      </w:r>
      <w:r w:rsidR="00F55FF4" w:rsidRPr="00D00B4B">
        <w:rPr>
          <w:rFonts w:ascii="Times New Roman" w:hAnsi="Times New Roman" w:cs="Times New Roman"/>
          <w:sz w:val="24"/>
          <w:szCs w:val="24"/>
        </w:rPr>
        <w:t>136/2010 Z. </w:t>
      </w:r>
      <w:r w:rsidR="002F3DA8" w:rsidRPr="00D00B4B">
        <w:rPr>
          <w:rFonts w:ascii="Times New Roman" w:hAnsi="Times New Roman" w:cs="Times New Roman"/>
          <w:sz w:val="24"/>
          <w:szCs w:val="24"/>
        </w:rPr>
        <w:t>z., zákona č. 519/2011 Z. z., zákona č. 305/2013 Z. z., záko</w:t>
      </w:r>
      <w:r w:rsidR="00F55FF4" w:rsidRPr="00D00B4B">
        <w:rPr>
          <w:rFonts w:ascii="Times New Roman" w:hAnsi="Times New Roman" w:cs="Times New Roman"/>
          <w:sz w:val="24"/>
          <w:szCs w:val="24"/>
        </w:rPr>
        <w:t>na</w:t>
      </w:r>
      <w:r w:rsidR="006015EA"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6015EA" w:rsidRPr="00D00B4B">
        <w:rPr>
          <w:rFonts w:ascii="Times New Roman" w:hAnsi="Times New Roman" w:cs="Times New Roman"/>
          <w:sz w:val="24"/>
          <w:szCs w:val="24"/>
        </w:rPr>
        <w:t> </w:t>
      </w:r>
      <w:r w:rsidR="00F55FF4" w:rsidRPr="00D00B4B">
        <w:rPr>
          <w:rFonts w:ascii="Times New Roman" w:hAnsi="Times New Roman" w:cs="Times New Roman"/>
          <w:sz w:val="24"/>
          <w:szCs w:val="24"/>
        </w:rPr>
        <w:t>326/2014 Z. z., zákona č. </w:t>
      </w:r>
      <w:r w:rsidR="002F3DA8" w:rsidRPr="00D00B4B">
        <w:rPr>
          <w:rFonts w:ascii="Times New Roman" w:hAnsi="Times New Roman" w:cs="Times New Roman"/>
          <w:sz w:val="24"/>
          <w:szCs w:val="24"/>
        </w:rPr>
        <w:t>272/2015 Z. z., zákona č. 157/2018 Z. z., zákona</w:t>
      </w:r>
      <w:r w:rsidR="006015EA" w:rsidRPr="00D00B4B">
        <w:rPr>
          <w:rFonts w:ascii="Times New Roman" w:hAnsi="Times New Roman" w:cs="Times New Roman"/>
          <w:sz w:val="24"/>
          <w:szCs w:val="24"/>
        </w:rPr>
        <w:t> </w:t>
      </w:r>
      <w:r w:rsidR="002F3DA8" w:rsidRPr="00D00B4B">
        <w:rPr>
          <w:rFonts w:ascii="Times New Roman" w:hAnsi="Times New Roman" w:cs="Times New Roman"/>
          <w:sz w:val="24"/>
          <w:szCs w:val="24"/>
        </w:rPr>
        <w:t>č.</w:t>
      </w:r>
      <w:r w:rsidR="006015EA" w:rsidRPr="00D00B4B">
        <w:rPr>
          <w:rFonts w:ascii="Times New Roman" w:hAnsi="Times New Roman" w:cs="Times New Roman"/>
          <w:sz w:val="24"/>
          <w:szCs w:val="24"/>
        </w:rPr>
        <w:t> </w:t>
      </w:r>
      <w:r w:rsidR="002F3DA8" w:rsidRPr="00D00B4B">
        <w:rPr>
          <w:rFonts w:ascii="Times New Roman" w:hAnsi="Times New Roman" w:cs="Times New Roman"/>
          <w:sz w:val="24"/>
          <w:szCs w:val="24"/>
        </w:rPr>
        <w:t xml:space="preserve">107/2020 Z. z., zákona č. 144/2021 Z. z. </w:t>
      </w:r>
      <w:r w:rsidR="00040E84" w:rsidRPr="00D00B4B">
        <w:rPr>
          <w:rFonts w:ascii="Times New Roman" w:hAnsi="Times New Roman" w:cs="Times New Roman"/>
          <w:sz w:val="24"/>
          <w:szCs w:val="24"/>
        </w:rPr>
        <w:t>a zákona č. 7/2024 Z. z.</w:t>
      </w:r>
      <w:r w:rsidR="00C85EBE" w:rsidRPr="00D00B4B">
        <w:rPr>
          <w:rFonts w:ascii="Times New Roman" w:hAnsi="Times New Roman" w:cs="Times New Roman"/>
          <w:sz w:val="24"/>
          <w:szCs w:val="24"/>
        </w:rPr>
        <w:t>,</w:t>
      </w:r>
    </w:p>
    <w:p w14:paraId="7DBE504E" w14:textId="77777777" w:rsidR="00BA05D8" w:rsidRPr="00D00B4B" w:rsidRDefault="00BA05D8"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zákon č. 263/2008 Z. z. o sčítaní obyvateľov, domov a bytov v roku 2011 a ktorým sa mení a dopĺňa zákon č. 5/2004 Z. z. o službách zamestnanosti a o zmene a doplnení niektorých zákonov v znení neskorších predpisov,</w:t>
      </w:r>
    </w:p>
    <w:p w14:paraId="091BBDD8" w14:textId="77777777" w:rsidR="00BA05D8" w:rsidRPr="00D00B4B" w:rsidRDefault="00BA05D8"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nariadenie vlády Slovenskej republiky č. 1/2011 Z. z., ktorým sa ustanovuje čas sčítania obyvateľov, domov a bytov v roku 2011,</w:t>
      </w:r>
    </w:p>
    <w:p w14:paraId="084EC48A"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č. 120/1979 Zb. Federálneho Štatistického úradu a Federálneho ministerstva pre technický a investičný rozvoj o priestorovej identifikácii informácií,</w:t>
      </w:r>
    </w:p>
    <w:p w14:paraId="50D69708" w14:textId="77777777" w:rsidR="00F1286E" w:rsidRPr="00D00B4B" w:rsidRDefault="00F1286E"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Federálneho štatistického úradu č. 58/1983 Zb. o preverovaní sociálno-ekonomických informácií v odboroch riadených Federálnym štatistickým úradom,</w:t>
      </w:r>
    </w:p>
    <w:p w14:paraId="536CF0E3" w14:textId="77777777" w:rsidR="0038621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597/2002 Z. z., ktorou sa vydáva štatistický číselník krajov, štatistický číselník okresov a štatistický číselník obcí v znení vyhlášky č. 61/2011 Z. z.</w:t>
      </w:r>
      <w:r w:rsidR="00B275B8" w:rsidRPr="00D00B4B">
        <w:rPr>
          <w:rFonts w:ascii="Times New Roman" w:hAnsi="Times New Roman" w:cs="Times New Roman"/>
          <w:sz w:val="24"/>
          <w:szCs w:val="24"/>
        </w:rPr>
        <w:t>,</w:t>
      </w:r>
    </w:p>
    <w:p w14:paraId="15620C49"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438/2004 Z. z., ktorou sa vydáva klasifikácia štatistických územných jednotiek,</w:t>
      </w:r>
    </w:p>
    <w:p w14:paraId="6D7DFB7F"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323/2010 Z. z., ktorou sa vydáva Štatistická klasifikácia stavieb,</w:t>
      </w:r>
    </w:p>
    <w:p w14:paraId="15263312"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vyhláška Štatistického úradu Slovenskej republiky č. 112/2012 Z. z., ktorou sa vydáva Štatistický číselník krajín v znení </w:t>
      </w:r>
      <w:r w:rsidR="00386214" w:rsidRPr="00D00B4B">
        <w:rPr>
          <w:rFonts w:ascii="Times New Roman" w:hAnsi="Times New Roman" w:cs="Times New Roman"/>
          <w:sz w:val="24"/>
          <w:szCs w:val="24"/>
        </w:rPr>
        <w:t>vyhlášky č. 108/2014 Z. z. a vyhlášky č. 402/2019 Z. z.</w:t>
      </w:r>
      <w:r w:rsidRPr="00D00B4B">
        <w:rPr>
          <w:rFonts w:ascii="Times New Roman" w:hAnsi="Times New Roman" w:cs="Times New Roman"/>
          <w:sz w:val="24"/>
          <w:szCs w:val="24"/>
        </w:rPr>
        <w:t>,</w:t>
      </w:r>
    </w:p>
    <w:p w14:paraId="7581FDCC"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257/2014 Z. z., ktorou sa vydáva štatistická klasifikácia výdavkov verejnej správy (SK COFOG),</w:t>
      </w:r>
    </w:p>
    <w:p w14:paraId="16F26729"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449/2020 Z. z., ktorou sa vydáva štatistická klasifikácia zamestnaní,</w:t>
      </w:r>
    </w:p>
    <w:p w14:paraId="6C6C40AC" w14:textId="77777777" w:rsidR="00C94665" w:rsidRPr="00D00B4B" w:rsidRDefault="00C94665"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vyhláška Štatistického úradu Slovenskej republiky č. 432/2023 Z. z. o správe o kvalite zostavenej štatistiky,</w:t>
      </w:r>
    </w:p>
    <w:p w14:paraId="0FF9E9D8" w14:textId="77777777" w:rsidR="000B2344" w:rsidRPr="00D00B4B" w:rsidRDefault="000B2344"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vyhláška Štatistického úradu Slovenskej republiky č. </w:t>
      </w:r>
      <w:r w:rsidR="00386214" w:rsidRPr="00D00B4B">
        <w:rPr>
          <w:rFonts w:ascii="Times New Roman" w:hAnsi="Times New Roman" w:cs="Times New Roman"/>
          <w:sz w:val="24"/>
          <w:szCs w:val="24"/>
        </w:rPr>
        <w:t>48/2024</w:t>
      </w:r>
      <w:r w:rsidRPr="00D00B4B">
        <w:rPr>
          <w:rFonts w:ascii="Times New Roman" w:hAnsi="Times New Roman" w:cs="Times New Roman"/>
          <w:sz w:val="24"/>
          <w:szCs w:val="24"/>
        </w:rPr>
        <w:t xml:space="preserve"> Z. z., ktorou sa vydáva štatistický číselník ústredných orgánov štátnej správy,</w:t>
      </w:r>
    </w:p>
    <w:p w14:paraId="018CB18E" w14:textId="77777777" w:rsidR="00234BB2" w:rsidRPr="00D00B4B" w:rsidRDefault="00234BB2"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opatrenie </w:t>
      </w:r>
      <w:r w:rsidR="00746142" w:rsidRPr="00D00B4B">
        <w:rPr>
          <w:rFonts w:ascii="Times New Roman" w:hAnsi="Times New Roman" w:cs="Times New Roman"/>
          <w:sz w:val="24"/>
          <w:szCs w:val="24"/>
        </w:rPr>
        <w:t>Štatistického úradu</w:t>
      </w:r>
      <w:r w:rsidRPr="00D00B4B">
        <w:rPr>
          <w:rFonts w:ascii="Times New Roman" w:hAnsi="Times New Roman" w:cs="Times New Roman"/>
          <w:sz w:val="24"/>
          <w:szCs w:val="24"/>
        </w:rPr>
        <w:t xml:space="preserve"> Slovenskej republiky č. 22/1994 Z. z., ktorým sa zavádza Medzinárodná štatistická klasifikácia chorôb a pridr</w:t>
      </w:r>
      <w:r w:rsidR="00C85EBE" w:rsidRPr="00D00B4B">
        <w:rPr>
          <w:rFonts w:ascii="Times New Roman" w:hAnsi="Times New Roman" w:cs="Times New Roman"/>
          <w:sz w:val="24"/>
          <w:szCs w:val="24"/>
        </w:rPr>
        <w:t>užených zdravotných problémov v </w:t>
      </w:r>
      <w:r w:rsidR="00147225" w:rsidRPr="00D00B4B">
        <w:rPr>
          <w:rFonts w:ascii="Times New Roman" w:hAnsi="Times New Roman" w:cs="Times New Roman"/>
          <w:sz w:val="24"/>
          <w:szCs w:val="24"/>
        </w:rPr>
        <w:t>znení 10. decenálnej revízie,</w:t>
      </w:r>
    </w:p>
    <w:p w14:paraId="0D843CE7" w14:textId="77777777" w:rsidR="00637EE1" w:rsidRPr="00D00B4B" w:rsidRDefault="00637EE1"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opatrenie Štatistického úradu Slovenskej republiky č. 160/2001 Z. z., ktorým sa vyhlasuje Klasifikácia výdavkov verejnej správy,</w:t>
      </w:r>
    </w:p>
    <w:p w14:paraId="252112C2" w14:textId="77777777" w:rsidR="005E0A81" w:rsidRPr="00D00B4B" w:rsidRDefault="00BA05D8" w:rsidP="00C90881">
      <w:pPr>
        <w:pStyle w:val="Odsekzoznamu"/>
        <w:numPr>
          <w:ilvl w:val="0"/>
          <w:numId w:val="3"/>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 xml:space="preserve">opatrenie </w:t>
      </w:r>
      <w:r w:rsidR="00746142" w:rsidRPr="00D00B4B">
        <w:rPr>
          <w:rFonts w:ascii="Times New Roman" w:hAnsi="Times New Roman" w:cs="Times New Roman"/>
          <w:sz w:val="24"/>
          <w:szCs w:val="24"/>
        </w:rPr>
        <w:t>Štatistického úradu</w:t>
      </w:r>
      <w:r w:rsidRPr="00D00B4B">
        <w:rPr>
          <w:rFonts w:ascii="Times New Roman" w:hAnsi="Times New Roman" w:cs="Times New Roman"/>
          <w:sz w:val="24"/>
          <w:szCs w:val="24"/>
        </w:rPr>
        <w:t xml:space="preserve"> Slovenskej republiky</w:t>
      </w:r>
      <w:r w:rsidR="00746142" w:rsidRPr="00D00B4B">
        <w:rPr>
          <w:rFonts w:ascii="Times New Roman" w:hAnsi="Times New Roman" w:cs="Times New Roman"/>
          <w:sz w:val="24"/>
          <w:szCs w:val="24"/>
        </w:rPr>
        <w:t xml:space="preserve"> č. 438/2010 Z. z.</w:t>
      </w:r>
      <w:r w:rsidRPr="00D00B4B">
        <w:rPr>
          <w:rFonts w:ascii="Times New Roman" w:hAnsi="Times New Roman" w:cs="Times New Roman"/>
          <w:sz w:val="24"/>
          <w:szCs w:val="24"/>
        </w:rPr>
        <w:t>, ktorým sa ustanovujú podrobnosti o charakteristikách, základných znakoch a štruktúre zisťovaných údajov a</w:t>
      </w:r>
      <w:r w:rsidR="009248C5" w:rsidRPr="00D00B4B">
        <w:rPr>
          <w:rFonts w:ascii="Times New Roman" w:hAnsi="Times New Roman" w:cs="Times New Roman"/>
          <w:sz w:val="24"/>
          <w:szCs w:val="24"/>
        </w:rPr>
        <w:t> </w:t>
      </w:r>
      <w:r w:rsidRPr="00D00B4B">
        <w:rPr>
          <w:rFonts w:ascii="Times New Roman" w:hAnsi="Times New Roman" w:cs="Times New Roman"/>
          <w:sz w:val="24"/>
          <w:szCs w:val="24"/>
        </w:rPr>
        <w:t>vydáva vzor sčítacieho tlačiva pri sčítaní obyvateľov, domov a bytov v roku 2011.</w:t>
      </w:r>
    </w:p>
    <w:p w14:paraId="00D95B3C" w14:textId="77777777" w:rsidR="005E0A81" w:rsidRPr="00D00B4B" w:rsidRDefault="005E0A81">
      <w:pPr>
        <w:rPr>
          <w:rFonts w:ascii="Times New Roman" w:hAnsi="Times New Roman" w:cs="Times New Roman"/>
          <w:sz w:val="24"/>
          <w:szCs w:val="24"/>
        </w:rPr>
      </w:pPr>
      <w:r w:rsidRPr="00D00B4B">
        <w:rPr>
          <w:rFonts w:ascii="Times New Roman" w:hAnsi="Times New Roman" w:cs="Times New Roman"/>
          <w:sz w:val="24"/>
          <w:szCs w:val="24"/>
        </w:rPr>
        <w:br w:type="page"/>
      </w:r>
    </w:p>
    <w:p w14:paraId="2D8DB1DA" w14:textId="77777777" w:rsidR="00073533" w:rsidRPr="00D00B4B" w:rsidRDefault="0007353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lastRenderedPageBreak/>
        <w:t>Čl. II</w:t>
      </w:r>
    </w:p>
    <w:p w14:paraId="2FECB800" w14:textId="77777777" w:rsidR="00A44278" w:rsidRPr="00D00B4B" w:rsidRDefault="00A44278" w:rsidP="00C90881">
      <w:pPr>
        <w:spacing w:after="0" w:line="276" w:lineRule="auto"/>
        <w:jc w:val="center"/>
        <w:rPr>
          <w:rFonts w:ascii="Times New Roman" w:hAnsi="Times New Roman" w:cs="Times New Roman"/>
          <w:b/>
          <w:sz w:val="24"/>
          <w:szCs w:val="24"/>
        </w:rPr>
      </w:pPr>
    </w:p>
    <w:p w14:paraId="275B9D63" w14:textId="77777777" w:rsidR="00A66DC1" w:rsidRPr="00D00B4B" w:rsidRDefault="00A66DC1"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Zákon č. 211/2000 Z. z. o slobodnom prístupe k informáciám a o zmene a doplnení niektorých zákonov (zákon o slobode informácií) v znení zákona č. 543/2002 Z. z., zákona č. 747/2004 Z. z., zákona č. 628/2005 Z. z., zákona č. 207/2008 Z. z., 477/2008 Z. z., zákona č. 145/2010 Z. z., zákona č. 546/2010 Z. z., zákona č. 204/2011 Z. z., zákona č. 220/2011 Z. z., 382/2011 Z. z., zákona č. 341/2012 Z. z., zákona č. 340/2015 Z. z., zákona č. 125/2016 Z. z., zákona</w:t>
      </w:r>
      <w:r w:rsidR="0020090C" w:rsidRPr="00D00B4B">
        <w:rPr>
          <w:rFonts w:ascii="Times New Roman" w:hAnsi="Times New Roman" w:cs="Times New Roman"/>
          <w:sz w:val="24"/>
          <w:szCs w:val="24"/>
        </w:rPr>
        <w:t> </w:t>
      </w:r>
      <w:r w:rsidRPr="00D00B4B">
        <w:rPr>
          <w:rFonts w:ascii="Times New Roman" w:hAnsi="Times New Roman" w:cs="Times New Roman"/>
          <w:sz w:val="24"/>
          <w:szCs w:val="24"/>
        </w:rPr>
        <w:t>č. 276/2020 Z. z., zákona č. 392/2020 Z. z., zákona č. 373/2021 Z. z., zákona</w:t>
      </w:r>
      <w:r w:rsidR="0020090C" w:rsidRPr="00D00B4B">
        <w:rPr>
          <w:rFonts w:ascii="Times New Roman" w:hAnsi="Times New Roman" w:cs="Times New Roman"/>
          <w:sz w:val="24"/>
          <w:szCs w:val="24"/>
        </w:rPr>
        <w:t> </w:t>
      </w:r>
      <w:r w:rsidRPr="00D00B4B">
        <w:rPr>
          <w:rFonts w:ascii="Times New Roman" w:hAnsi="Times New Roman" w:cs="Times New Roman"/>
          <w:sz w:val="24"/>
          <w:szCs w:val="24"/>
        </w:rPr>
        <w:t>č.</w:t>
      </w:r>
      <w:r w:rsidR="0020090C" w:rsidRPr="00D00B4B">
        <w:rPr>
          <w:rFonts w:ascii="Times New Roman" w:hAnsi="Times New Roman" w:cs="Times New Roman"/>
          <w:sz w:val="24"/>
          <w:szCs w:val="24"/>
        </w:rPr>
        <w:t> </w:t>
      </w:r>
      <w:r w:rsidRPr="00D00B4B">
        <w:rPr>
          <w:rFonts w:ascii="Times New Roman" w:hAnsi="Times New Roman" w:cs="Times New Roman"/>
          <w:sz w:val="24"/>
          <w:szCs w:val="24"/>
        </w:rPr>
        <w:t>395/2021 Z. z., zákona č. 251/2022 Z. z., zákona č. 428/2022 Z. z., zákona</w:t>
      </w:r>
      <w:r w:rsidR="0020090C" w:rsidRPr="00D00B4B">
        <w:rPr>
          <w:rFonts w:ascii="Times New Roman" w:hAnsi="Times New Roman" w:cs="Times New Roman"/>
          <w:sz w:val="24"/>
          <w:szCs w:val="24"/>
        </w:rPr>
        <w:t> </w:t>
      </w:r>
      <w:r w:rsidRPr="00D00B4B">
        <w:rPr>
          <w:rFonts w:ascii="Times New Roman" w:hAnsi="Times New Roman" w:cs="Times New Roman"/>
          <w:sz w:val="24"/>
          <w:szCs w:val="24"/>
        </w:rPr>
        <w:t>č.</w:t>
      </w:r>
      <w:r w:rsidR="0020090C" w:rsidRPr="00D00B4B">
        <w:rPr>
          <w:rFonts w:ascii="Times New Roman" w:hAnsi="Times New Roman" w:cs="Times New Roman"/>
          <w:sz w:val="24"/>
          <w:szCs w:val="24"/>
        </w:rPr>
        <w:t> </w:t>
      </w:r>
      <w:r w:rsidRPr="00D00B4B">
        <w:rPr>
          <w:rFonts w:ascii="Times New Roman" w:hAnsi="Times New Roman" w:cs="Times New Roman"/>
          <w:sz w:val="24"/>
          <w:szCs w:val="24"/>
        </w:rPr>
        <w:t xml:space="preserve">367/2024 Z. z., zákona č. 401/2024 Z. z., </w:t>
      </w:r>
      <w:r w:rsidR="0020090C" w:rsidRPr="00D00B4B">
        <w:rPr>
          <w:rFonts w:ascii="Times New Roman" w:hAnsi="Times New Roman" w:cs="Times New Roman"/>
          <w:sz w:val="24"/>
          <w:szCs w:val="24"/>
        </w:rPr>
        <w:t xml:space="preserve">uznesenia Ústavného súdu Slovenskej republiky </w:t>
      </w:r>
      <w:r w:rsidRPr="00D00B4B">
        <w:rPr>
          <w:rFonts w:ascii="Times New Roman" w:hAnsi="Times New Roman" w:cs="Times New Roman"/>
          <w:sz w:val="24"/>
          <w:szCs w:val="24"/>
        </w:rPr>
        <w:t>č. 58/2025 Z. z., zákona č. 98/2025 Z. z., zákona č. 109/2025 Z. z. a </w:t>
      </w:r>
      <w:r w:rsidR="0020090C" w:rsidRPr="00D00B4B">
        <w:rPr>
          <w:rFonts w:ascii="Times New Roman" w:hAnsi="Times New Roman" w:cs="Times New Roman"/>
          <w:sz w:val="24"/>
          <w:szCs w:val="24"/>
        </w:rPr>
        <w:t>nálezu Ústavného súdu Slovenskej republiky</w:t>
      </w:r>
      <w:r w:rsidRPr="00D00B4B">
        <w:rPr>
          <w:rFonts w:ascii="Times New Roman" w:hAnsi="Times New Roman" w:cs="Times New Roman"/>
          <w:sz w:val="24"/>
          <w:szCs w:val="24"/>
        </w:rPr>
        <w:t xml:space="preserve"> č. 350/2025 Z. z. sa mení a dopĺňa takto:</w:t>
      </w:r>
    </w:p>
    <w:p w14:paraId="00B19A16" w14:textId="77777777" w:rsidR="00A66DC1" w:rsidRPr="00D00B4B" w:rsidRDefault="00A66DC1" w:rsidP="00C90881">
      <w:pPr>
        <w:spacing w:after="0" w:line="276" w:lineRule="auto"/>
        <w:jc w:val="both"/>
        <w:rPr>
          <w:rFonts w:ascii="Times New Roman" w:hAnsi="Times New Roman" w:cs="Times New Roman"/>
          <w:sz w:val="24"/>
          <w:szCs w:val="24"/>
        </w:rPr>
      </w:pPr>
    </w:p>
    <w:p w14:paraId="3870FD88" w14:textId="77777777" w:rsidR="00A66DC1" w:rsidRPr="00D00B4B" w:rsidRDefault="00A66DC1"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1. Doterajší text § 1 sa označuje ako odsek 1 a </w:t>
      </w:r>
      <w:r w:rsidR="008A6824" w:rsidRPr="00D00B4B">
        <w:rPr>
          <w:rFonts w:ascii="Times New Roman" w:hAnsi="Times New Roman" w:cs="Times New Roman"/>
          <w:sz w:val="24"/>
          <w:szCs w:val="24"/>
        </w:rPr>
        <w:t>dopĺňa sa odsekom 2, ktorý znie:</w:t>
      </w:r>
    </w:p>
    <w:p w14:paraId="61BB2572" w14:textId="77777777" w:rsidR="00A66DC1" w:rsidRPr="00D00B4B" w:rsidRDefault="00A66DC1" w:rsidP="00C90881">
      <w:pPr>
        <w:spacing w:after="0" w:line="276" w:lineRule="auto"/>
        <w:jc w:val="both"/>
        <w:rPr>
          <w:rFonts w:ascii="Times New Roman" w:hAnsi="Times New Roman" w:cs="Times New Roman"/>
          <w:sz w:val="24"/>
          <w:szCs w:val="24"/>
        </w:rPr>
      </w:pPr>
    </w:p>
    <w:p w14:paraId="63985FF4" w14:textId="77777777" w:rsidR="00A66DC1" w:rsidRPr="00D00B4B" w:rsidRDefault="00A66DC1" w:rsidP="00C90881">
      <w:pPr>
        <w:spacing w:after="0" w:line="276" w:lineRule="auto"/>
        <w:ind w:left="227"/>
        <w:jc w:val="both"/>
        <w:rPr>
          <w:rFonts w:ascii="Times New Roman" w:hAnsi="Times New Roman" w:cs="Times New Roman"/>
          <w:sz w:val="24"/>
          <w:szCs w:val="24"/>
        </w:rPr>
      </w:pPr>
      <w:r w:rsidRPr="00D00B4B">
        <w:rPr>
          <w:rFonts w:ascii="Times New Roman" w:hAnsi="Times New Roman" w:cs="Times New Roman"/>
          <w:sz w:val="24"/>
          <w:szCs w:val="24"/>
        </w:rPr>
        <w:t>„(2) Tento zákon sa nevzťahuje na šírenie štatistických informácií a na poskytovanie dôverných štatistických údajov podľa osobitného predpisu.</w:t>
      </w:r>
      <w:r w:rsidRPr="00D00B4B">
        <w:rPr>
          <w:rFonts w:ascii="Times New Roman" w:hAnsi="Times New Roman" w:cs="Times New Roman"/>
          <w:sz w:val="24"/>
          <w:szCs w:val="24"/>
          <w:vertAlign w:val="superscript"/>
        </w:rPr>
        <w:t>1a</w:t>
      </w:r>
      <w:r w:rsidRPr="00D00B4B">
        <w:rPr>
          <w:rFonts w:ascii="Times New Roman" w:hAnsi="Times New Roman" w:cs="Times New Roman"/>
          <w:sz w:val="24"/>
          <w:szCs w:val="24"/>
        </w:rPr>
        <w:t>)“.</w:t>
      </w:r>
    </w:p>
    <w:p w14:paraId="67A5EFCD" w14:textId="77777777" w:rsidR="00A66DC1" w:rsidRPr="00D00B4B" w:rsidRDefault="00A66DC1" w:rsidP="00C90881">
      <w:pPr>
        <w:spacing w:after="0" w:line="276" w:lineRule="auto"/>
        <w:jc w:val="both"/>
        <w:rPr>
          <w:rFonts w:ascii="Times New Roman" w:hAnsi="Times New Roman" w:cs="Times New Roman"/>
          <w:sz w:val="24"/>
          <w:szCs w:val="24"/>
        </w:rPr>
      </w:pPr>
    </w:p>
    <w:p w14:paraId="63ED7558" w14:textId="77777777" w:rsidR="00A66DC1" w:rsidRPr="00D00B4B" w:rsidRDefault="00A66DC1" w:rsidP="00C90881">
      <w:pPr>
        <w:spacing w:after="0" w:line="276" w:lineRule="auto"/>
        <w:ind w:left="227"/>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1a znie:</w:t>
      </w:r>
    </w:p>
    <w:p w14:paraId="27BBA40F" w14:textId="77777777" w:rsidR="00A66DC1" w:rsidRPr="00D00B4B" w:rsidRDefault="00A66DC1" w:rsidP="00C90881">
      <w:pPr>
        <w:spacing w:after="0" w:line="276" w:lineRule="auto"/>
        <w:ind w:left="227"/>
        <w:jc w:val="both"/>
        <w:rPr>
          <w:rFonts w:ascii="Times New Roman" w:hAnsi="Times New Roman" w:cs="Times New Roman"/>
          <w:sz w:val="24"/>
          <w:szCs w:val="24"/>
        </w:rPr>
      </w:pPr>
      <w:r w:rsidRPr="00D00B4B">
        <w:rPr>
          <w:rFonts w:ascii="Times New Roman" w:hAnsi="Times New Roman" w:cs="Times New Roman"/>
          <w:sz w:val="24"/>
          <w:szCs w:val="24"/>
        </w:rPr>
        <w:t>„</w:t>
      </w:r>
      <w:r w:rsidRPr="00D00B4B">
        <w:rPr>
          <w:rFonts w:ascii="Times New Roman" w:hAnsi="Times New Roman" w:cs="Times New Roman"/>
          <w:sz w:val="24"/>
          <w:szCs w:val="24"/>
          <w:vertAlign w:val="superscript"/>
        </w:rPr>
        <w:t>1a</w:t>
      </w:r>
      <w:r w:rsidRPr="00D00B4B">
        <w:rPr>
          <w:rFonts w:ascii="Times New Roman" w:hAnsi="Times New Roman" w:cs="Times New Roman"/>
          <w:sz w:val="24"/>
          <w:szCs w:val="24"/>
        </w:rPr>
        <w:t>)§ 4</w:t>
      </w:r>
      <w:r w:rsidR="008F2371" w:rsidRPr="00D00B4B">
        <w:rPr>
          <w:rFonts w:ascii="Times New Roman" w:hAnsi="Times New Roman" w:cs="Times New Roman"/>
          <w:sz w:val="24"/>
          <w:szCs w:val="24"/>
        </w:rPr>
        <w:t>8</w:t>
      </w:r>
      <w:r w:rsidRPr="00D00B4B">
        <w:rPr>
          <w:rFonts w:ascii="Times New Roman" w:hAnsi="Times New Roman" w:cs="Times New Roman"/>
          <w:sz w:val="24"/>
          <w:szCs w:val="24"/>
        </w:rPr>
        <w:t xml:space="preserve"> až </w:t>
      </w:r>
      <w:r w:rsidR="0062459F" w:rsidRPr="00D00B4B">
        <w:rPr>
          <w:rFonts w:ascii="Times New Roman" w:hAnsi="Times New Roman" w:cs="Times New Roman"/>
          <w:sz w:val="24"/>
          <w:szCs w:val="24"/>
        </w:rPr>
        <w:t xml:space="preserve">51 </w:t>
      </w:r>
      <w:r w:rsidRPr="00D00B4B">
        <w:rPr>
          <w:rFonts w:ascii="Times New Roman" w:hAnsi="Times New Roman" w:cs="Times New Roman"/>
          <w:sz w:val="24"/>
          <w:szCs w:val="24"/>
        </w:rPr>
        <w:t>a § 5</w:t>
      </w:r>
      <w:r w:rsidR="0062459F" w:rsidRPr="00D00B4B">
        <w:rPr>
          <w:rFonts w:ascii="Times New Roman" w:hAnsi="Times New Roman" w:cs="Times New Roman"/>
          <w:sz w:val="24"/>
          <w:szCs w:val="24"/>
        </w:rPr>
        <w:t>5</w:t>
      </w:r>
      <w:r w:rsidRPr="00D00B4B">
        <w:rPr>
          <w:rFonts w:ascii="Times New Roman" w:hAnsi="Times New Roman" w:cs="Times New Roman"/>
          <w:sz w:val="24"/>
          <w:szCs w:val="24"/>
        </w:rPr>
        <w:t xml:space="preserve"> zákona č. .../2026 Z. z. o oficiálnej štatistike o a zmene a doplnení niektorých zákonov (zákon o oficiálnej štatistike).“.</w:t>
      </w:r>
    </w:p>
    <w:p w14:paraId="6491AD49" w14:textId="77777777" w:rsidR="00A66DC1" w:rsidRPr="00D00B4B" w:rsidRDefault="00A66DC1" w:rsidP="00C90881">
      <w:pPr>
        <w:spacing w:after="0" w:line="276" w:lineRule="auto"/>
        <w:jc w:val="both"/>
        <w:rPr>
          <w:rFonts w:ascii="Times New Roman" w:hAnsi="Times New Roman" w:cs="Times New Roman"/>
          <w:sz w:val="24"/>
          <w:szCs w:val="24"/>
        </w:rPr>
      </w:pPr>
    </w:p>
    <w:p w14:paraId="43B1C18E" w14:textId="77777777" w:rsidR="00A66DC1" w:rsidRPr="00D00B4B" w:rsidRDefault="00A66DC1"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2. V poznámke pod čiarou k odkazu 22 sa vypúšťa citácia „zákon č. 540/2001 Z. z. o štátnej štatistike“.</w:t>
      </w:r>
    </w:p>
    <w:p w14:paraId="155B3DFA" w14:textId="77777777" w:rsidR="0019199C" w:rsidRPr="00D00B4B" w:rsidRDefault="0019199C" w:rsidP="00C90881">
      <w:pPr>
        <w:spacing w:after="0" w:line="276" w:lineRule="auto"/>
        <w:jc w:val="both"/>
        <w:rPr>
          <w:rFonts w:ascii="Times New Roman" w:hAnsi="Times New Roman" w:cs="Times New Roman"/>
          <w:sz w:val="24"/>
          <w:szCs w:val="24"/>
        </w:rPr>
      </w:pPr>
    </w:p>
    <w:p w14:paraId="68656E0B" w14:textId="77777777" w:rsidR="0040594F" w:rsidRPr="00D00B4B" w:rsidRDefault="0040594F" w:rsidP="00C90881">
      <w:pPr>
        <w:spacing w:after="0" w:line="276" w:lineRule="auto"/>
        <w:jc w:val="both"/>
        <w:rPr>
          <w:rFonts w:ascii="Times New Roman" w:hAnsi="Times New Roman" w:cs="Times New Roman"/>
          <w:sz w:val="24"/>
          <w:szCs w:val="24"/>
        </w:rPr>
      </w:pPr>
    </w:p>
    <w:p w14:paraId="163B8E1D" w14:textId="77777777" w:rsidR="00073533" w:rsidRPr="00D00B4B" w:rsidRDefault="00073533" w:rsidP="00C90881">
      <w:pPr>
        <w:spacing w:after="0" w:line="276" w:lineRule="auto"/>
        <w:jc w:val="both"/>
        <w:rPr>
          <w:rFonts w:ascii="Times New Roman" w:hAnsi="Times New Roman" w:cs="Times New Roman"/>
          <w:sz w:val="24"/>
          <w:szCs w:val="24"/>
        </w:rPr>
      </w:pPr>
    </w:p>
    <w:p w14:paraId="05C7BA84" w14:textId="77777777" w:rsidR="00234BB2" w:rsidRPr="00D00B4B" w:rsidRDefault="00DF032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II</w:t>
      </w:r>
      <w:r w:rsidR="00073533" w:rsidRPr="00D00B4B">
        <w:rPr>
          <w:rFonts w:ascii="Times New Roman" w:hAnsi="Times New Roman" w:cs="Times New Roman"/>
          <w:b/>
          <w:sz w:val="24"/>
          <w:szCs w:val="24"/>
        </w:rPr>
        <w:t>I</w:t>
      </w:r>
    </w:p>
    <w:p w14:paraId="5A4B1479" w14:textId="77777777" w:rsidR="0071095E" w:rsidRPr="00D00B4B" w:rsidRDefault="0071095E" w:rsidP="00C90881">
      <w:pPr>
        <w:spacing w:after="0" w:line="276" w:lineRule="auto"/>
        <w:jc w:val="both"/>
        <w:rPr>
          <w:rFonts w:ascii="Times New Roman" w:hAnsi="Times New Roman" w:cs="Times New Roman"/>
          <w:sz w:val="24"/>
          <w:szCs w:val="24"/>
        </w:rPr>
      </w:pPr>
    </w:p>
    <w:p w14:paraId="0D5D3A7B" w14:textId="77777777" w:rsidR="006F4DDE" w:rsidRPr="00D00B4B" w:rsidRDefault="0071095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Zákon č. 575/2001 Z. z. o organizácii činnosti vlády a organizácii ústrednej štátnej správy v znení </w:t>
      </w:r>
      <w:r w:rsidR="006F4DDE" w:rsidRPr="00D00B4B">
        <w:rPr>
          <w:rFonts w:ascii="Times New Roman" w:hAnsi="Times New Roman" w:cs="Times New Roman"/>
          <w:sz w:val="24"/>
          <w:szCs w:val="24"/>
        </w:rPr>
        <w:t>zákona č. 143/2002 Z. z., zákona č. 411/2002 Z. z., záko</w:t>
      </w:r>
      <w:r w:rsidR="00F55FF4" w:rsidRPr="00D00B4B">
        <w:rPr>
          <w:rFonts w:ascii="Times New Roman" w:hAnsi="Times New Roman" w:cs="Times New Roman"/>
          <w:sz w:val="24"/>
          <w:szCs w:val="24"/>
        </w:rPr>
        <w:t>na č. 465/2002 Z. z., zákona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006F4DDE" w:rsidRPr="00D00B4B">
        <w:rPr>
          <w:rFonts w:ascii="Times New Roman" w:hAnsi="Times New Roman" w:cs="Times New Roman"/>
          <w:sz w:val="24"/>
          <w:szCs w:val="24"/>
        </w:rPr>
        <w:t>139/2003 Z. z., zákona č.453/2003 Z. z., 523/2003 Z. z. zák</w:t>
      </w:r>
      <w:r w:rsidR="00F55FF4" w:rsidRPr="00D00B4B">
        <w:rPr>
          <w:rFonts w:ascii="Times New Roman" w:hAnsi="Times New Roman" w:cs="Times New Roman"/>
          <w:sz w:val="24"/>
          <w:szCs w:val="24"/>
        </w:rPr>
        <w:t>ona č.215/2004 Z. z., zákona č. </w:t>
      </w:r>
      <w:r w:rsidR="006F4DDE" w:rsidRPr="00D00B4B">
        <w:rPr>
          <w:rFonts w:ascii="Times New Roman" w:hAnsi="Times New Roman" w:cs="Times New Roman"/>
          <w:sz w:val="24"/>
          <w:szCs w:val="24"/>
        </w:rPr>
        <w:t>351/2004 Z. z., zákona č. 405/2004 Z. z.,  zákona č. 585/2004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č.654/2004 Z. z., zákona č. 78/2005 Z. z., zákona č. 172/2005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474/2005</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Z. z., zákona č. 231/2006 Z. z., zákona č. 678/2006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103/2007 Z. z., záko</w:t>
      </w:r>
      <w:r w:rsidR="00F55FF4" w:rsidRPr="00D00B4B">
        <w:rPr>
          <w:rFonts w:ascii="Times New Roman" w:hAnsi="Times New Roman" w:cs="Times New Roman"/>
          <w:sz w:val="24"/>
          <w:szCs w:val="24"/>
        </w:rPr>
        <w:t>na č.</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218/2007 Z. z., zákona č. </w:t>
      </w:r>
      <w:r w:rsidR="006F4DDE" w:rsidRPr="00D00B4B">
        <w:rPr>
          <w:rFonts w:ascii="Times New Roman" w:hAnsi="Times New Roman" w:cs="Times New Roman"/>
          <w:sz w:val="24"/>
          <w:szCs w:val="24"/>
        </w:rPr>
        <w:t>456/2007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568/2007 Z. z., zákona č. 617/2007 Z. z., zákona č. 165/2008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408/2008 Z. z., zákona č. 583/2008 Z. z., zákona 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70/2009</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165/2009 Z. z., zákona č. 403/2009 Z. z., zákona č.400/2009 Z. z., zákon</w:t>
      </w:r>
      <w:r w:rsidR="00F55FF4" w:rsidRPr="00D00B4B">
        <w:rPr>
          <w:rFonts w:ascii="Times New Roman" w:hAnsi="Times New Roman" w:cs="Times New Roman"/>
          <w:sz w:val="24"/>
          <w:szCs w:val="24"/>
        </w:rPr>
        <w:t>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č.505/2009 Z. z., 557/2009 Z. </w:t>
      </w:r>
      <w:r w:rsidR="006F4DDE" w:rsidRPr="00D00B4B">
        <w:rPr>
          <w:rFonts w:ascii="Times New Roman" w:hAnsi="Times New Roman" w:cs="Times New Roman"/>
          <w:sz w:val="24"/>
          <w:szCs w:val="24"/>
        </w:rPr>
        <w:t>z., zákona č. 570/2009 Z. z., zákona č. 37/2010 Z. z., zák</w:t>
      </w:r>
      <w:r w:rsidR="00F55FF4" w:rsidRPr="00D00B4B">
        <w:rPr>
          <w:rFonts w:ascii="Times New Roman" w:hAnsi="Times New Roman" w:cs="Times New Roman"/>
          <w:sz w:val="24"/>
          <w:szCs w:val="24"/>
        </w:rPr>
        <w:t>ona č. 37/2010 Z. z., zákona č. </w:t>
      </w:r>
      <w:r w:rsidR="006F4DDE" w:rsidRPr="00D00B4B">
        <w:rPr>
          <w:rFonts w:ascii="Times New Roman" w:hAnsi="Times New Roman" w:cs="Times New Roman"/>
          <w:sz w:val="24"/>
          <w:szCs w:val="24"/>
        </w:rPr>
        <w:t>372/2010 Z. z., 403/2010 Z. z., zákona č.403/2010 Z. z., 547/2010 Z. z., zákona č. 392/2011 Z. z., zákona č. 287/2012 Z. z., zákona č.60/2013 Z. z., záko</w:t>
      </w:r>
      <w:r w:rsidR="00F55FF4" w:rsidRPr="00D00B4B">
        <w:rPr>
          <w:rFonts w:ascii="Times New Roman" w:hAnsi="Times New Roman" w:cs="Times New Roman"/>
          <w:sz w:val="24"/>
          <w:szCs w:val="24"/>
        </w:rPr>
        <w:t>na č. 313/2013 Z. z., zákona č. </w:t>
      </w:r>
      <w:r w:rsidR="006F4DDE" w:rsidRPr="00D00B4B">
        <w:rPr>
          <w:rFonts w:ascii="Times New Roman" w:hAnsi="Times New Roman" w:cs="Times New Roman"/>
          <w:sz w:val="24"/>
          <w:szCs w:val="24"/>
        </w:rPr>
        <w:t>311/2013 Z. z., zákona č.335/2014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172/2015</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 xml:space="preserve">Z. z., zákona č. 392/2015 Z. z., 358/2015 Z. z., zákona č. 339/2015 Z. z., zákona č. 171/2016 Z. z., zákona č. 272/2016 Z. z., </w:t>
      </w:r>
      <w:r w:rsidR="006F4DDE" w:rsidRPr="00D00B4B">
        <w:rPr>
          <w:rFonts w:ascii="Times New Roman" w:hAnsi="Times New Roman" w:cs="Times New Roman"/>
          <w:sz w:val="24"/>
          <w:szCs w:val="24"/>
        </w:rPr>
        <w:lastRenderedPageBreak/>
        <w:t>zákona č. 171/2016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378/2016 Z. z., zákona č.238/2017 Z. z., 138/2017 Z. z., zákona č.112/2018 Z. z., zákona č. 313/2018 Z. z., zákona č. 30/2019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134/2020</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134/2020 Z. z., zákona č. 134/2020 Z. z., zák</w:t>
      </w:r>
      <w:r w:rsidR="00F55FF4" w:rsidRPr="00D00B4B">
        <w:rPr>
          <w:rFonts w:ascii="Times New Roman" w:hAnsi="Times New Roman" w:cs="Times New Roman"/>
          <w:sz w:val="24"/>
          <w:szCs w:val="24"/>
        </w:rPr>
        <w:t>ona č. 72/2021 Z. z., zákona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006F4DDE" w:rsidRPr="00D00B4B">
        <w:rPr>
          <w:rFonts w:ascii="Times New Roman" w:hAnsi="Times New Roman" w:cs="Times New Roman"/>
          <w:sz w:val="24"/>
          <w:szCs w:val="24"/>
        </w:rPr>
        <w:t>187/2021 Z. z., zákona č. 368/2021 Z. z., zákona č. 55/2022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395/2021</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Z. z., zákona č. 137/2022 Z. z., zákona č. 172/2022 Z. z., záko</w:t>
      </w:r>
      <w:r w:rsidR="00F55FF4" w:rsidRPr="00D00B4B">
        <w:rPr>
          <w:rFonts w:ascii="Times New Roman" w:hAnsi="Times New Roman" w:cs="Times New Roman"/>
          <w:sz w:val="24"/>
          <w:szCs w:val="24"/>
        </w:rPr>
        <w:t>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207/2022 Z. z., zákona č. </w:t>
      </w:r>
      <w:r w:rsidR="006F4DDE" w:rsidRPr="00D00B4B">
        <w:rPr>
          <w:rFonts w:ascii="Times New Roman" w:hAnsi="Times New Roman" w:cs="Times New Roman"/>
          <w:sz w:val="24"/>
          <w:szCs w:val="24"/>
        </w:rPr>
        <w:t>222/2022 Z. z., zákona č. 334/2022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345/2022 Z. z., zákona č.172/2022 Z. z., zákona č. 429/2022 Z. z., zákona</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6F4DDE" w:rsidRPr="00D00B4B">
        <w:rPr>
          <w:rFonts w:ascii="Times New Roman" w:hAnsi="Times New Roman" w:cs="Times New Roman"/>
          <w:sz w:val="24"/>
          <w:szCs w:val="24"/>
        </w:rPr>
        <w:t>49</w:t>
      </w:r>
      <w:r w:rsidR="00AE25F7" w:rsidRPr="00D00B4B">
        <w:rPr>
          <w:rFonts w:ascii="Times New Roman" w:hAnsi="Times New Roman" w:cs="Times New Roman"/>
          <w:sz w:val="24"/>
          <w:szCs w:val="24"/>
        </w:rPr>
        <w:t>4</w:t>
      </w:r>
      <w:r w:rsidR="006F4DDE" w:rsidRPr="00D00B4B">
        <w:rPr>
          <w:rFonts w:ascii="Times New Roman" w:hAnsi="Times New Roman" w:cs="Times New Roman"/>
          <w:sz w:val="24"/>
          <w:szCs w:val="24"/>
        </w:rPr>
        <w:t>/2022 Z. z.</w:t>
      </w:r>
      <w:r w:rsidR="00AE25F7" w:rsidRPr="00D00B4B">
        <w:rPr>
          <w:rFonts w:ascii="Times New Roman" w:hAnsi="Times New Roman" w:cs="Times New Roman"/>
          <w:sz w:val="24"/>
          <w:szCs w:val="24"/>
        </w:rPr>
        <w:t>,</w:t>
      </w:r>
      <w:r w:rsidR="006F4DDE" w:rsidRPr="00D00B4B">
        <w:rPr>
          <w:rFonts w:ascii="Times New Roman" w:hAnsi="Times New Roman" w:cs="Times New Roman"/>
          <w:sz w:val="24"/>
          <w:szCs w:val="24"/>
        </w:rPr>
        <w:t xml:space="preserve"> zákona č. 49</w:t>
      </w:r>
      <w:r w:rsidR="00F55FF4" w:rsidRPr="00D00B4B">
        <w:rPr>
          <w:rFonts w:ascii="Times New Roman" w:hAnsi="Times New Roman" w:cs="Times New Roman"/>
          <w:sz w:val="24"/>
          <w:szCs w:val="24"/>
        </w:rPr>
        <w:t>7/2022 Z. z., zákona č. </w:t>
      </w:r>
      <w:r w:rsidR="00AE25F7" w:rsidRPr="00D00B4B">
        <w:rPr>
          <w:rFonts w:ascii="Times New Roman" w:hAnsi="Times New Roman" w:cs="Times New Roman"/>
          <w:sz w:val="24"/>
          <w:szCs w:val="24"/>
        </w:rPr>
        <w:t>272/2023 Z. z., zákona</w:t>
      </w:r>
      <w:r w:rsidR="005E0A81" w:rsidRPr="00D00B4B">
        <w:rPr>
          <w:rFonts w:ascii="Times New Roman" w:hAnsi="Times New Roman" w:cs="Times New Roman"/>
          <w:sz w:val="24"/>
          <w:szCs w:val="24"/>
        </w:rPr>
        <w:t> </w:t>
      </w:r>
      <w:r w:rsidR="00AE25F7"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AE25F7" w:rsidRPr="00D00B4B">
        <w:rPr>
          <w:rFonts w:ascii="Times New Roman" w:hAnsi="Times New Roman" w:cs="Times New Roman"/>
          <w:sz w:val="24"/>
          <w:szCs w:val="24"/>
        </w:rPr>
        <w:t>7/2024</w:t>
      </w:r>
      <w:r w:rsidR="005E0A81" w:rsidRPr="00D00B4B">
        <w:rPr>
          <w:rFonts w:ascii="Times New Roman" w:hAnsi="Times New Roman" w:cs="Times New Roman"/>
          <w:sz w:val="24"/>
          <w:szCs w:val="24"/>
        </w:rPr>
        <w:t> </w:t>
      </w:r>
      <w:r w:rsidR="00AE25F7" w:rsidRPr="00D00B4B">
        <w:rPr>
          <w:rFonts w:ascii="Times New Roman" w:hAnsi="Times New Roman" w:cs="Times New Roman"/>
          <w:sz w:val="24"/>
          <w:szCs w:val="24"/>
        </w:rPr>
        <w:t>Z. z.</w:t>
      </w:r>
      <w:r w:rsidR="00392563" w:rsidRPr="00D00B4B">
        <w:rPr>
          <w:rFonts w:ascii="Times New Roman" w:hAnsi="Times New Roman" w:cs="Times New Roman"/>
          <w:sz w:val="24"/>
          <w:szCs w:val="24"/>
        </w:rPr>
        <w:t>,</w:t>
      </w:r>
      <w:r w:rsidR="00AE25F7" w:rsidRPr="00D00B4B">
        <w:rPr>
          <w:rFonts w:ascii="Times New Roman" w:hAnsi="Times New Roman" w:cs="Times New Roman"/>
          <w:sz w:val="24"/>
          <w:szCs w:val="24"/>
        </w:rPr>
        <w:t xml:space="preserve"> zákona č. 201/2024 Z. z.</w:t>
      </w:r>
      <w:r w:rsidR="00392563" w:rsidRPr="00D00B4B">
        <w:rPr>
          <w:rFonts w:ascii="Times New Roman" w:hAnsi="Times New Roman" w:cs="Times New Roman"/>
          <w:sz w:val="24"/>
          <w:szCs w:val="24"/>
        </w:rPr>
        <w:t>, zákona č. 176/2025 Z. z. a</w:t>
      </w:r>
      <w:r w:rsidR="005E0A81" w:rsidRPr="00D00B4B">
        <w:rPr>
          <w:rFonts w:ascii="Times New Roman" w:hAnsi="Times New Roman" w:cs="Times New Roman"/>
          <w:sz w:val="24"/>
          <w:szCs w:val="24"/>
        </w:rPr>
        <w:t> </w:t>
      </w:r>
      <w:r w:rsidR="00392563" w:rsidRPr="00D00B4B">
        <w:rPr>
          <w:rFonts w:ascii="Times New Roman" w:hAnsi="Times New Roman" w:cs="Times New Roman"/>
          <w:sz w:val="24"/>
          <w:szCs w:val="24"/>
        </w:rPr>
        <w:t>zákona</w:t>
      </w:r>
      <w:r w:rsidR="005E0A81" w:rsidRPr="00D00B4B">
        <w:rPr>
          <w:rFonts w:ascii="Times New Roman" w:hAnsi="Times New Roman" w:cs="Times New Roman"/>
          <w:sz w:val="24"/>
          <w:szCs w:val="24"/>
        </w:rPr>
        <w:t> </w:t>
      </w:r>
      <w:r w:rsidR="00392563"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392563" w:rsidRPr="00D00B4B">
        <w:rPr>
          <w:rFonts w:ascii="Times New Roman" w:hAnsi="Times New Roman" w:cs="Times New Roman"/>
          <w:sz w:val="24"/>
          <w:szCs w:val="24"/>
        </w:rPr>
        <w:t>260/2025 Z. z.</w:t>
      </w:r>
      <w:r w:rsidR="00AE25F7" w:rsidRPr="00D00B4B">
        <w:rPr>
          <w:rFonts w:ascii="Times New Roman" w:hAnsi="Times New Roman" w:cs="Times New Roman"/>
          <w:sz w:val="24"/>
          <w:szCs w:val="24"/>
        </w:rPr>
        <w:t xml:space="preserve"> </w:t>
      </w:r>
      <w:r w:rsidR="006F4DDE" w:rsidRPr="00D00B4B">
        <w:rPr>
          <w:rFonts w:ascii="Times New Roman" w:hAnsi="Times New Roman" w:cs="Times New Roman"/>
          <w:sz w:val="24"/>
          <w:szCs w:val="24"/>
        </w:rPr>
        <w:t>sa mení takto:</w:t>
      </w:r>
    </w:p>
    <w:p w14:paraId="4C992FF7" w14:textId="77777777" w:rsidR="006F4DDE" w:rsidRPr="00D00B4B" w:rsidRDefault="006F4DDE" w:rsidP="00C90881">
      <w:pPr>
        <w:spacing w:after="0" w:line="276" w:lineRule="auto"/>
        <w:jc w:val="both"/>
        <w:rPr>
          <w:rFonts w:ascii="Times New Roman" w:hAnsi="Times New Roman" w:cs="Times New Roman"/>
          <w:sz w:val="24"/>
          <w:szCs w:val="24"/>
        </w:rPr>
      </w:pPr>
    </w:p>
    <w:p w14:paraId="2BD1E1CF" w14:textId="77777777" w:rsidR="006F4DDE" w:rsidRPr="00D00B4B" w:rsidRDefault="006F4DD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26 sa za slo</w:t>
      </w:r>
      <w:r w:rsidR="00236ADB" w:rsidRPr="00D00B4B">
        <w:rPr>
          <w:rFonts w:ascii="Times New Roman" w:hAnsi="Times New Roman" w:cs="Times New Roman"/>
          <w:sz w:val="24"/>
          <w:szCs w:val="24"/>
        </w:rPr>
        <w:t>vom</w:t>
      </w:r>
      <w:r w:rsidRPr="00D00B4B">
        <w:rPr>
          <w:rFonts w:ascii="Times New Roman" w:hAnsi="Times New Roman" w:cs="Times New Roman"/>
          <w:sz w:val="24"/>
          <w:szCs w:val="24"/>
        </w:rPr>
        <w:t xml:space="preserve"> „</w:t>
      </w:r>
      <w:r w:rsidRPr="00D00B4B">
        <w:rPr>
          <w:rFonts w:ascii="Times New Roman" w:hAnsi="Times New Roman" w:cs="Times New Roman"/>
          <w:sz w:val="24"/>
          <w:szCs w:val="24"/>
          <w:shd w:val="clear" w:color="auto" w:fill="FFFFFF"/>
        </w:rPr>
        <w:t>oblasť“ slovo „štátnej“ nahrádza slovom „oficiálnej“.</w:t>
      </w:r>
    </w:p>
    <w:p w14:paraId="2DD09C31" w14:textId="77777777" w:rsidR="00625AED" w:rsidRPr="00D00B4B" w:rsidRDefault="00625AED" w:rsidP="00C90881">
      <w:pPr>
        <w:spacing w:after="0" w:line="276" w:lineRule="auto"/>
        <w:jc w:val="both"/>
        <w:rPr>
          <w:rFonts w:ascii="Times New Roman" w:hAnsi="Times New Roman" w:cs="Times New Roman"/>
          <w:sz w:val="24"/>
          <w:szCs w:val="24"/>
        </w:rPr>
      </w:pPr>
    </w:p>
    <w:p w14:paraId="3704BD0C" w14:textId="77777777" w:rsidR="00625AED" w:rsidRPr="00D00B4B" w:rsidRDefault="00625AED" w:rsidP="00C90881">
      <w:pPr>
        <w:spacing w:after="0" w:line="276" w:lineRule="auto"/>
        <w:jc w:val="both"/>
        <w:rPr>
          <w:rFonts w:ascii="Times New Roman" w:hAnsi="Times New Roman" w:cs="Times New Roman"/>
          <w:sz w:val="24"/>
          <w:szCs w:val="24"/>
        </w:rPr>
      </w:pPr>
    </w:p>
    <w:p w14:paraId="4BD54682" w14:textId="77777777" w:rsidR="0040594F" w:rsidRPr="00D00B4B" w:rsidRDefault="0040594F" w:rsidP="00C90881">
      <w:pPr>
        <w:spacing w:after="0" w:line="276" w:lineRule="auto"/>
        <w:jc w:val="both"/>
        <w:rPr>
          <w:rFonts w:ascii="Times New Roman" w:hAnsi="Times New Roman" w:cs="Times New Roman"/>
          <w:sz w:val="24"/>
          <w:szCs w:val="24"/>
        </w:rPr>
      </w:pPr>
    </w:p>
    <w:p w14:paraId="4FFEB833" w14:textId="77777777" w:rsidR="00DF0324" w:rsidRPr="00D00B4B" w:rsidRDefault="0007353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IV</w:t>
      </w:r>
    </w:p>
    <w:p w14:paraId="79ED6799" w14:textId="77777777" w:rsidR="0071095E" w:rsidRPr="00D00B4B" w:rsidRDefault="0071095E" w:rsidP="00C90881">
      <w:pPr>
        <w:spacing w:after="0" w:line="276" w:lineRule="auto"/>
        <w:jc w:val="both"/>
        <w:rPr>
          <w:rFonts w:ascii="Times New Roman" w:hAnsi="Times New Roman" w:cs="Times New Roman"/>
          <w:sz w:val="24"/>
          <w:szCs w:val="24"/>
        </w:rPr>
      </w:pPr>
    </w:p>
    <w:p w14:paraId="23AC4814" w14:textId="77777777" w:rsidR="0071095E" w:rsidRPr="00D00B4B" w:rsidRDefault="0071095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Zákon č. 185/2015 Z. z. Autorský zákon v znení zákona č. 125/2016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215/2018</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Z. z., zákona č. 306/2018 Z. z., zákona č. 71/2022 Z. z.</w:t>
      </w:r>
      <w:r w:rsidR="00392563" w:rsidRPr="00D00B4B">
        <w:rPr>
          <w:rFonts w:ascii="Times New Roman" w:hAnsi="Times New Roman" w:cs="Times New Roman"/>
          <w:sz w:val="24"/>
          <w:szCs w:val="24"/>
        </w:rPr>
        <w:t>,</w:t>
      </w:r>
      <w:r w:rsidRPr="00D00B4B">
        <w:rPr>
          <w:rFonts w:ascii="Times New Roman" w:hAnsi="Times New Roman" w:cs="Times New Roman"/>
          <w:sz w:val="24"/>
          <w:szCs w:val="24"/>
        </w:rPr>
        <w:t xml:space="preserve">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455/2022 Z. z.</w:t>
      </w:r>
      <w:r w:rsidR="00392563" w:rsidRPr="00D00B4B">
        <w:rPr>
          <w:rFonts w:ascii="Times New Roman" w:hAnsi="Times New Roman" w:cs="Times New Roman"/>
          <w:sz w:val="24"/>
          <w:szCs w:val="24"/>
        </w:rPr>
        <w:t xml:space="preserve">, </w:t>
      </w:r>
      <w:r w:rsidR="00392563" w:rsidRPr="00D00B4B">
        <w:rPr>
          <w:rFonts w:ascii="Times New Roman" w:hAnsi="Times New Roman"/>
          <w:sz w:val="24"/>
        </w:rPr>
        <w:t>zákona</w:t>
      </w:r>
      <w:r w:rsidR="005E0A81" w:rsidRPr="00D00B4B">
        <w:rPr>
          <w:rFonts w:ascii="Times New Roman" w:hAnsi="Times New Roman"/>
          <w:sz w:val="24"/>
        </w:rPr>
        <w:t> </w:t>
      </w:r>
      <w:r w:rsidR="00392563" w:rsidRPr="00D00B4B">
        <w:rPr>
          <w:rFonts w:ascii="Times New Roman" w:hAnsi="Times New Roman"/>
          <w:sz w:val="24"/>
        </w:rPr>
        <w:t>č.</w:t>
      </w:r>
      <w:r w:rsidR="005E0A81" w:rsidRPr="00D00B4B">
        <w:rPr>
          <w:rFonts w:ascii="Times New Roman" w:hAnsi="Times New Roman"/>
          <w:sz w:val="24"/>
        </w:rPr>
        <w:t> </w:t>
      </w:r>
      <w:r w:rsidR="00392563" w:rsidRPr="00D00B4B">
        <w:rPr>
          <w:rFonts w:ascii="Times New Roman" w:hAnsi="Times New Roman"/>
          <w:sz w:val="24"/>
        </w:rPr>
        <w:t>292/2024 Z. z. a zákona č. 300/2025 Z. z.</w:t>
      </w:r>
      <w:r w:rsidRPr="00D00B4B">
        <w:rPr>
          <w:rFonts w:ascii="Times New Roman" w:hAnsi="Times New Roman" w:cs="Times New Roman"/>
          <w:sz w:val="24"/>
          <w:szCs w:val="24"/>
        </w:rPr>
        <w:t xml:space="preserve"> sa mení takto:</w:t>
      </w:r>
    </w:p>
    <w:p w14:paraId="2355E588" w14:textId="77777777" w:rsidR="0071095E" w:rsidRPr="00D00B4B" w:rsidRDefault="0071095E" w:rsidP="00C90881">
      <w:pPr>
        <w:spacing w:after="0" w:line="276" w:lineRule="auto"/>
        <w:jc w:val="both"/>
        <w:rPr>
          <w:rFonts w:ascii="Times New Roman" w:hAnsi="Times New Roman" w:cs="Times New Roman"/>
          <w:sz w:val="24"/>
          <w:szCs w:val="24"/>
        </w:rPr>
      </w:pPr>
    </w:p>
    <w:p w14:paraId="31536A13" w14:textId="77777777" w:rsidR="0040594F" w:rsidRPr="00D00B4B" w:rsidRDefault="0071095E"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V § 59 ods. 1 sa vypúšťajú slová „a </w:t>
      </w:r>
      <w:r w:rsidR="001140A1" w:rsidRPr="00D00B4B">
        <w:rPr>
          <w:rFonts w:ascii="Times New Roman" w:hAnsi="Times New Roman" w:cs="Times New Roman"/>
          <w:sz w:val="24"/>
          <w:szCs w:val="24"/>
        </w:rPr>
        <w:t>Štatistický ú</w:t>
      </w:r>
      <w:r w:rsidR="00B34D18" w:rsidRPr="00D00B4B">
        <w:rPr>
          <w:rFonts w:ascii="Times New Roman" w:hAnsi="Times New Roman" w:cs="Times New Roman"/>
          <w:sz w:val="24"/>
          <w:szCs w:val="24"/>
        </w:rPr>
        <w:t>rad</w:t>
      </w:r>
      <w:r w:rsidRPr="00D00B4B">
        <w:rPr>
          <w:rFonts w:ascii="Times New Roman" w:hAnsi="Times New Roman" w:cs="Times New Roman"/>
          <w:sz w:val="24"/>
          <w:szCs w:val="24"/>
        </w:rPr>
        <w:t xml:space="preserve"> Slovenskej republiky o informácie o dovoze, príjme, výrobe alebo inom spôsobe umiestnenia tovaru na trh“.</w:t>
      </w:r>
    </w:p>
    <w:p w14:paraId="6819224F" w14:textId="77777777" w:rsidR="0040594F" w:rsidRPr="00D00B4B" w:rsidRDefault="0040594F" w:rsidP="00C90881">
      <w:pPr>
        <w:spacing w:after="0"/>
        <w:rPr>
          <w:rFonts w:ascii="Times New Roman" w:hAnsi="Times New Roman" w:cs="Times New Roman"/>
          <w:sz w:val="24"/>
          <w:szCs w:val="24"/>
        </w:rPr>
      </w:pPr>
    </w:p>
    <w:p w14:paraId="27460E83" w14:textId="77777777" w:rsidR="0040594F" w:rsidRPr="00D00B4B" w:rsidRDefault="0040594F" w:rsidP="00C90881">
      <w:pPr>
        <w:spacing w:after="0"/>
        <w:rPr>
          <w:rFonts w:ascii="Times New Roman" w:hAnsi="Times New Roman" w:cs="Times New Roman"/>
          <w:sz w:val="24"/>
          <w:szCs w:val="24"/>
        </w:rPr>
      </w:pPr>
    </w:p>
    <w:p w14:paraId="45A77AF3" w14:textId="77777777" w:rsidR="0040594F" w:rsidRPr="00D00B4B" w:rsidRDefault="0040594F" w:rsidP="00C90881">
      <w:pPr>
        <w:spacing w:after="0"/>
        <w:rPr>
          <w:rFonts w:ascii="Times New Roman" w:hAnsi="Times New Roman" w:cs="Times New Roman"/>
          <w:sz w:val="24"/>
          <w:szCs w:val="24"/>
        </w:rPr>
      </w:pPr>
    </w:p>
    <w:p w14:paraId="4524A16E" w14:textId="77777777" w:rsidR="00505134" w:rsidRPr="00D00B4B" w:rsidRDefault="0007353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V</w:t>
      </w:r>
    </w:p>
    <w:p w14:paraId="2951DB0B" w14:textId="77777777" w:rsidR="001140A1" w:rsidRPr="00D00B4B" w:rsidRDefault="001140A1" w:rsidP="00C90881">
      <w:pPr>
        <w:spacing w:after="0" w:line="276" w:lineRule="auto"/>
        <w:jc w:val="both"/>
        <w:rPr>
          <w:rFonts w:ascii="Times New Roman" w:hAnsi="Times New Roman" w:cs="Times New Roman"/>
          <w:sz w:val="24"/>
          <w:szCs w:val="24"/>
        </w:rPr>
      </w:pPr>
    </w:p>
    <w:p w14:paraId="444D05EB" w14:textId="77777777" w:rsidR="001659EC" w:rsidRPr="00D00B4B" w:rsidRDefault="00D15AC3"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Zákon č. 523/2004 Z. z. o rozpočtových pravidlách verejnej správy a o zmene a doplnení niektorých zákonov v znení zákona č. 747/2004 Z. z., záko</w:t>
      </w:r>
      <w:r w:rsidR="00F55FF4" w:rsidRPr="00D00B4B">
        <w:rPr>
          <w:rFonts w:ascii="Times New Roman" w:hAnsi="Times New Roman" w:cs="Times New Roman"/>
          <w:sz w:val="24"/>
          <w:szCs w:val="24"/>
        </w:rPr>
        <w:t>na č. 171/2005 Z. z., zákona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Pr="00D00B4B">
        <w:rPr>
          <w:rFonts w:ascii="Times New Roman" w:hAnsi="Times New Roman" w:cs="Times New Roman"/>
          <w:sz w:val="24"/>
          <w:szCs w:val="24"/>
        </w:rPr>
        <w:t>266/2005 Z. z., zákona č. 534/2005 Z. z., zákona č. 584/2005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659/2005 Z. z., zákona č. 275/2006 Z. z., zákona č. 527/2006 Z. z., záko</w:t>
      </w:r>
      <w:r w:rsidR="00F55FF4" w:rsidRPr="00D00B4B">
        <w:rPr>
          <w:rFonts w:ascii="Times New Roman" w:hAnsi="Times New Roman" w:cs="Times New Roman"/>
          <w:sz w:val="24"/>
          <w:szCs w:val="24"/>
        </w:rPr>
        <w:t>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678/2006 Z. z., zákona č. </w:t>
      </w:r>
      <w:r w:rsidRPr="00D00B4B">
        <w:rPr>
          <w:rFonts w:ascii="Times New Roman" w:hAnsi="Times New Roman" w:cs="Times New Roman"/>
          <w:sz w:val="24"/>
          <w:szCs w:val="24"/>
        </w:rPr>
        <w:t>198/2007 Z. z., zákona č. 199/2007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323/2007 Z. z., zákona č. 653/2007 Z. z., zákona č. 165/2008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383/2008 Z. z., zákona č. 465/2008 Z. z.,</w:t>
      </w:r>
      <w:r w:rsidR="00F55FF4" w:rsidRPr="00D00B4B">
        <w:rPr>
          <w:rFonts w:ascii="Times New Roman" w:hAnsi="Times New Roman" w:cs="Times New Roman"/>
          <w:sz w:val="24"/>
          <w:szCs w:val="24"/>
        </w:rPr>
        <w:t xml:space="preserve"> zákona č. </w:t>
      </w:r>
      <w:r w:rsidRPr="00D00B4B">
        <w:rPr>
          <w:rFonts w:ascii="Times New Roman" w:hAnsi="Times New Roman" w:cs="Times New Roman"/>
          <w:sz w:val="24"/>
          <w:szCs w:val="24"/>
        </w:rPr>
        <w:t>192/2009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390/2009 Z. z., zákona č. 492/2009 Z. z., zákona č. 57/2010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403/2010 Z. z., zákona č. 468/2010 Z. z., záko</w:t>
      </w:r>
      <w:r w:rsidR="00F55FF4" w:rsidRPr="00D00B4B">
        <w:rPr>
          <w:rFonts w:ascii="Times New Roman" w:hAnsi="Times New Roman" w:cs="Times New Roman"/>
          <w:sz w:val="24"/>
          <w:szCs w:val="24"/>
        </w:rPr>
        <w:t>na č. 223/2011 Z. z., zákona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Pr="00D00B4B">
        <w:rPr>
          <w:rFonts w:ascii="Times New Roman" w:hAnsi="Times New Roman" w:cs="Times New Roman"/>
          <w:sz w:val="24"/>
          <w:szCs w:val="24"/>
        </w:rPr>
        <w:t>512/2011 Z. z., zákona č. 69/2012 Z. z., zákona č. 223/2012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287/2012</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Z. z., zákona č. 345/2012 Z. z., zákona č. 352/2013 Z. z., záko</w:t>
      </w:r>
      <w:r w:rsidR="00F55FF4" w:rsidRPr="00D00B4B">
        <w:rPr>
          <w:rFonts w:ascii="Times New Roman" w:hAnsi="Times New Roman" w:cs="Times New Roman"/>
          <w:sz w:val="24"/>
          <w:szCs w:val="24"/>
        </w:rPr>
        <w:t>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436/2013 Z. z., zákona č. </w:t>
      </w:r>
      <w:r w:rsidRPr="00D00B4B">
        <w:rPr>
          <w:rFonts w:ascii="Times New Roman" w:hAnsi="Times New Roman" w:cs="Times New Roman"/>
          <w:sz w:val="24"/>
          <w:szCs w:val="24"/>
        </w:rPr>
        <w:t>102/2014 Z. z., zákona č. 292/2014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324/2014 Z. z., zákona č. 374/2014 Z. z., zákona č. 171/2015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357/2015 Z. z., zákona č. 375/2015 Z. z., zákona č. 91/2016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301/2016 Z. z., zákona č. 310/2016 Z. z., záko</w:t>
      </w:r>
      <w:r w:rsidR="00F55FF4" w:rsidRPr="00D00B4B">
        <w:rPr>
          <w:rFonts w:ascii="Times New Roman" w:hAnsi="Times New Roman" w:cs="Times New Roman"/>
          <w:sz w:val="24"/>
          <w:szCs w:val="24"/>
        </w:rPr>
        <w:t>na č. 315/2016 Z. z., zákona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 </w:t>
      </w:r>
      <w:r w:rsidRPr="00D00B4B">
        <w:rPr>
          <w:rFonts w:ascii="Times New Roman" w:hAnsi="Times New Roman" w:cs="Times New Roman"/>
          <w:sz w:val="24"/>
          <w:szCs w:val="24"/>
        </w:rPr>
        <w:t>352/2016 Z. z., zákona č. 146/2017 Z. z., zákona č. 243/2017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177/2018 Z. z., zákona č. 372/2018 Z. z., zákona č. 221/2019 Z. z., záko</w:t>
      </w:r>
      <w:r w:rsidR="00F55FF4" w:rsidRPr="00D00B4B">
        <w:rPr>
          <w:rFonts w:ascii="Times New Roman" w:hAnsi="Times New Roman" w:cs="Times New Roman"/>
          <w:sz w:val="24"/>
          <w:szCs w:val="24"/>
        </w:rPr>
        <w:t>na</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F55FF4" w:rsidRPr="00D00B4B">
        <w:rPr>
          <w:rFonts w:ascii="Times New Roman" w:hAnsi="Times New Roman" w:cs="Times New Roman"/>
          <w:sz w:val="24"/>
          <w:szCs w:val="24"/>
        </w:rPr>
        <w:t>134/2020 Z. z., zákona č. </w:t>
      </w:r>
      <w:r w:rsidRPr="00D00B4B">
        <w:rPr>
          <w:rFonts w:ascii="Times New Roman" w:hAnsi="Times New Roman" w:cs="Times New Roman"/>
          <w:sz w:val="24"/>
          <w:szCs w:val="24"/>
        </w:rPr>
        <w:t xml:space="preserve">360/2020 Z. z., zákona č. </w:t>
      </w:r>
      <w:r w:rsidRPr="00D00B4B">
        <w:rPr>
          <w:rFonts w:ascii="Times New Roman" w:hAnsi="Times New Roman" w:cs="Times New Roman"/>
          <w:sz w:val="24"/>
          <w:szCs w:val="24"/>
        </w:rPr>
        <w:lastRenderedPageBreak/>
        <w:t>423/2020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214/2021 Z. z., zákona č. 310/2021 Z. z., zákona č. 368/2021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503/2021 Z. z., záko</w:t>
      </w:r>
      <w:r w:rsidR="00F55FF4" w:rsidRPr="00D00B4B">
        <w:rPr>
          <w:rFonts w:ascii="Times New Roman" w:hAnsi="Times New Roman" w:cs="Times New Roman"/>
          <w:sz w:val="24"/>
          <w:szCs w:val="24"/>
        </w:rPr>
        <w:t>na č. 101/2022 Z. z., zákona č. </w:t>
      </w:r>
      <w:r w:rsidRPr="00D00B4B">
        <w:rPr>
          <w:rFonts w:ascii="Times New Roman" w:hAnsi="Times New Roman" w:cs="Times New Roman"/>
          <w:sz w:val="24"/>
          <w:szCs w:val="24"/>
        </w:rPr>
        <w:t>113/2022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121/2022 Z. z., zákona č. 137/2022 Z. z., zákona č. 389/2022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402/2022 Z. z., zákona č. 520/2022 Z. z., zákona č. 72/2023 Z. z., zákona</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Pr="00D00B4B">
        <w:rPr>
          <w:rFonts w:ascii="Times New Roman" w:hAnsi="Times New Roman" w:cs="Times New Roman"/>
          <w:sz w:val="24"/>
          <w:szCs w:val="24"/>
        </w:rPr>
        <w:t>118/2024 Z. z., zákona č. 142/2024 Z. z.</w:t>
      </w:r>
      <w:r w:rsidR="00A10501" w:rsidRPr="00D00B4B">
        <w:rPr>
          <w:rFonts w:ascii="Times New Roman" w:hAnsi="Times New Roman" w:cs="Times New Roman"/>
          <w:sz w:val="24"/>
          <w:szCs w:val="24"/>
        </w:rPr>
        <w:t>,</w:t>
      </w:r>
      <w:r w:rsidRPr="00D00B4B">
        <w:rPr>
          <w:rFonts w:ascii="Times New Roman" w:hAnsi="Times New Roman" w:cs="Times New Roman"/>
          <w:sz w:val="24"/>
          <w:szCs w:val="24"/>
        </w:rPr>
        <w:t> zákona č. 201/2024 Z. z.</w:t>
      </w:r>
      <w:r w:rsidR="00A10501" w:rsidRPr="00D00B4B">
        <w:rPr>
          <w:rFonts w:ascii="Times New Roman" w:hAnsi="Times New Roman" w:cs="Times New Roman"/>
          <w:sz w:val="24"/>
          <w:szCs w:val="24"/>
        </w:rPr>
        <w:t>, zákona</w:t>
      </w:r>
      <w:r w:rsidR="005E0A81" w:rsidRPr="00D00B4B">
        <w:rPr>
          <w:rFonts w:ascii="Times New Roman" w:hAnsi="Times New Roman" w:cs="Times New Roman"/>
          <w:sz w:val="24"/>
          <w:szCs w:val="24"/>
        </w:rPr>
        <w:t> </w:t>
      </w:r>
      <w:r w:rsidR="00A10501" w:rsidRPr="00D00B4B">
        <w:rPr>
          <w:rFonts w:ascii="Times New Roman" w:hAnsi="Times New Roman" w:cs="Times New Roman"/>
          <w:sz w:val="24"/>
          <w:szCs w:val="24"/>
        </w:rPr>
        <w:t>č.</w:t>
      </w:r>
      <w:r w:rsidR="005E0A81" w:rsidRPr="00D00B4B">
        <w:rPr>
          <w:rFonts w:ascii="Times New Roman" w:hAnsi="Times New Roman" w:cs="Times New Roman"/>
          <w:sz w:val="24"/>
          <w:szCs w:val="24"/>
        </w:rPr>
        <w:t> </w:t>
      </w:r>
      <w:r w:rsidR="00A10501" w:rsidRPr="00D00B4B">
        <w:rPr>
          <w:rFonts w:ascii="Times New Roman" w:hAnsi="Times New Roman" w:cs="Times New Roman"/>
          <w:sz w:val="24"/>
          <w:szCs w:val="24"/>
        </w:rPr>
        <w:t>70/2025 Z. z. a zákona č. 150/2025 Z. z.</w:t>
      </w:r>
      <w:r w:rsidRPr="00D00B4B">
        <w:rPr>
          <w:rFonts w:ascii="Times New Roman" w:hAnsi="Times New Roman" w:cs="Times New Roman"/>
          <w:sz w:val="24"/>
          <w:szCs w:val="24"/>
        </w:rPr>
        <w:t xml:space="preserve"> sa </w:t>
      </w:r>
      <w:r w:rsidR="00AD52FF" w:rsidRPr="00D00B4B">
        <w:rPr>
          <w:rFonts w:ascii="Times New Roman" w:hAnsi="Times New Roman" w:cs="Times New Roman"/>
          <w:sz w:val="24"/>
          <w:szCs w:val="24"/>
        </w:rPr>
        <w:t xml:space="preserve">mení a </w:t>
      </w:r>
      <w:r w:rsidRPr="00D00B4B">
        <w:rPr>
          <w:rFonts w:ascii="Times New Roman" w:hAnsi="Times New Roman" w:cs="Times New Roman"/>
          <w:sz w:val="24"/>
          <w:szCs w:val="24"/>
        </w:rPr>
        <w:t>dopĺňa takto:</w:t>
      </w:r>
    </w:p>
    <w:p w14:paraId="59E8E8CD" w14:textId="77777777" w:rsidR="00D15AC3" w:rsidRPr="00D00B4B" w:rsidRDefault="00D15AC3" w:rsidP="00C90881">
      <w:pPr>
        <w:spacing w:after="0" w:line="276" w:lineRule="auto"/>
        <w:jc w:val="both"/>
        <w:rPr>
          <w:rFonts w:ascii="Times New Roman" w:hAnsi="Times New Roman" w:cs="Times New Roman"/>
          <w:sz w:val="24"/>
          <w:szCs w:val="24"/>
        </w:rPr>
      </w:pPr>
    </w:p>
    <w:p w14:paraId="5737F7E8" w14:textId="77777777" w:rsidR="00F56AB5" w:rsidRPr="00D00B4B" w:rsidRDefault="00F56AB5" w:rsidP="002E02CC">
      <w:pPr>
        <w:pStyle w:val="Odsekzoznamu"/>
        <w:numPr>
          <w:ilvl w:val="0"/>
          <w:numId w:val="16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 3 odsek</w:t>
      </w:r>
      <w:r w:rsidR="001813C6" w:rsidRPr="00D00B4B">
        <w:rPr>
          <w:rFonts w:ascii="Times New Roman" w:hAnsi="Times New Roman" w:cs="Times New Roman"/>
          <w:sz w:val="24"/>
          <w:szCs w:val="24"/>
        </w:rPr>
        <w:t>y</w:t>
      </w:r>
      <w:r w:rsidRPr="00D00B4B">
        <w:rPr>
          <w:rFonts w:ascii="Times New Roman" w:hAnsi="Times New Roman" w:cs="Times New Roman"/>
          <w:sz w:val="24"/>
          <w:szCs w:val="24"/>
        </w:rPr>
        <w:t xml:space="preserve"> 1 </w:t>
      </w:r>
      <w:r w:rsidR="001813C6" w:rsidRPr="00D00B4B">
        <w:rPr>
          <w:rFonts w:ascii="Times New Roman" w:hAnsi="Times New Roman" w:cs="Times New Roman"/>
          <w:sz w:val="24"/>
          <w:szCs w:val="24"/>
        </w:rPr>
        <w:t>a 2 znejú</w:t>
      </w:r>
      <w:r w:rsidRPr="00D00B4B">
        <w:rPr>
          <w:rFonts w:ascii="Times New Roman" w:hAnsi="Times New Roman" w:cs="Times New Roman"/>
          <w:sz w:val="24"/>
          <w:szCs w:val="24"/>
        </w:rPr>
        <w:t>:</w:t>
      </w:r>
    </w:p>
    <w:p w14:paraId="192E6DA7" w14:textId="77777777" w:rsidR="00F02DBA" w:rsidRPr="00D00B4B" w:rsidRDefault="00F02DBA" w:rsidP="00C90881">
      <w:pPr>
        <w:pStyle w:val="Odsekzoznamu"/>
        <w:spacing w:after="0" w:line="276" w:lineRule="auto"/>
        <w:ind w:left="360"/>
        <w:contextualSpacing w:val="0"/>
        <w:jc w:val="both"/>
        <w:rPr>
          <w:rFonts w:ascii="Times New Roman" w:hAnsi="Times New Roman" w:cs="Times New Roman"/>
          <w:sz w:val="24"/>
          <w:szCs w:val="24"/>
        </w:rPr>
      </w:pPr>
    </w:p>
    <w:p w14:paraId="25316880" w14:textId="77777777" w:rsidR="00F56AB5" w:rsidRPr="00D00B4B" w:rsidRDefault="00F56AB5" w:rsidP="00C90881">
      <w:pPr>
        <w:spacing w:after="0" w:line="276" w:lineRule="auto"/>
        <w:ind w:left="822" w:hanging="482"/>
        <w:jc w:val="both"/>
        <w:rPr>
          <w:rFonts w:ascii="Times New Roman" w:hAnsi="Times New Roman" w:cs="Times New Roman"/>
          <w:sz w:val="24"/>
          <w:szCs w:val="24"/>
        </w:rPr>
      </w:pPr>
      <w:r w:rsidRPr="00D00B4B">
        <w:rPr>
          <w:rFonts w:ascii="Times New Roman" w:hAnsi="Times New Roman" w:cs="Times New Roman"/>
          <w:sz w:val="24"/>
          <w:szCs w:val="24"/>
        </w:rPr>
        <w:t>„(1) Práv</w:t>
      </w:r>
      <w:r w:rsidR="00202856" w:rsidRPr="00D00B4B">
        <w:rPr>
          <w:rFonts w:ascii="Times New Roman" w:hAnsi="Times New Roman" w:cs="Times New Roman"/>
          <w:sz w:val="24"/>
          <w:szCs w:val="24"/>
        </w:rPr>
        <w:t>nická osoba sa zaraďuje</w:t>
      </w:r>
      <w:r w:rsidRPr="00D00B4B">
        <w:rPr>
          <w:rFonts w:ascii="Times New Roman" w:hAnsi="Times New Roman" w:cs="Times New Roman"/>
          <w:sz w:val="24"/>
          <w:szCs w:val="24"/>
        </w:rPr>
        <w:t xml:space="preserve"> medzi subjekty verejnej správy</w:t>
      </w:r>
      <w:r w:rsidR="00A46238" w:rsidRPr="00D00B4B">
        <w:rPr>
          <w:rFonts w:ascii="Times New Roman" w:hAnsi="Times New Roman" w:cs="Times New Roman"/>
          <w:sz w:val="24"/>
          <w:szCs w:val="24"/>
        </w:rPr>
        <w:t>, ak sp</w:t>
      </w:r>
      <w:r w:rsidR="00202856" w:rsidRPr="00D00B4B">
        <w:rPr>
          <w:rFonts w:ascii="Times New Roman" w:hAnsi="Times New Roman" w:cs="Times New Roman"/>
          <w:sz w:val="24"/>
          <w:szCs w:val="24"/>
        </w:rPr>
        <w:t>ĺňa</w:t>
      </w:r>
      <w:r w:rsidR="00F55FF4" w:rsidRPr="00D00B4B">
        <w:rPr>
          <w:rFonts w:ascii="Times New Roman" w:hAnsi="Times New Roman" w:cs="Times New Roman"/>
          <w:sz w:val="24"/>
          <w:szCs w:val="24"/>
        </w:rPr>
        <w:t xml:space="preserve"> podmienky</w:t>
      </w:r>
      <w:r w:rsidRPr="00D00B4B">
        <w:rPr>
          <w:rFonts w:ascii="Times New Roman" w:hAnsi="Times New Roman" w:cs="Times New Roman"/>
          <w:sz w:val="24"/>
          <w:szCs w:val="24"/>
        </w:rPr>
        <w:t xml:space="preserve"> </w:t>
      </w:r>
      <w:r w:rsidR="009F16BB" w:rsidRPr="00D00B4B">
        <w:rPr>
          <w:rFonts w:ascii="Times New Roman" w:hAnsi="Times New Roman" w:cs="Times New Roman"/>
          <w:sz w:val="24"/>
          <w:szCs w:val="24"/>
        </w:rPr>
        <w:t xml:space="preserve">pre zaradenie do inštitucionálneho sektora „Verejná správa“ </w:t>
      </w:r>
      <w:r w:rsidR="004C1020" w:rsidRPr="00D00B4B">
        <w:rPr>
          <w:rFonts w:ascii="Times New Roman" w:hAnsi="Times New Roman" w:cs="Times New Roman"/>
          <w:sz w:val="24"/>
          <w:szCs w:val="24"/>
        </w:rPr>
        <w:t>ustanoveného</w:t>
      </w:r>
      <w:r w:rsidRPr="00D00B4B">
        <w:rPr>
          <w:rFonts w:ascii="Times New Roman" w:hAnsi="Times New Roman" w:cs="Times New Roman"/>
          <w:sz w:val="24"/>
          <w:szCs w:val="24"/>
        </w:rPr>
        <w:t xml:space="preserve"> európskym systémom národných a  regionálnych účtov v Európskej únii</w:t>
      </w:r>
      <w:r w:rsidRPr="00D00B4B">
        <w:rPr>
          <w:rFonts w:ascii="Times New Roman" w:hAnsi="Times New Roman" w:cs="Times New Roman"/>
          <w:sz w:val="24"/>
          <w:szCs w:val="24"/>
          <w:vertAlign w:val="superscript"/>
        </w:rPr>
        <w:t>3</w:t>
      </w:r>
      <w:r w:rsidRPr="00D00B4B">
        <w:rPr>
          <w:rFonts w:ascii="Times New Roman" w:hAnsi="Times New Roman" w:cs="Times New Roman"/>
          <w:sz w:val="24"/>
          <w:szCs w:val="24"/>
        </w:rPr>
        <w:t xml:space="preserve">) (ďalej len „klasifikácia ESA“). Štatistický úrad Slovenskej republiky oznámi ministerstvu financií zaradenie právnickej osoby </w:t>
      </w:r>
      <w:r w:rsidR="009F16BB" w:rsidRPr="00D00B4B">
        <w:rPr>
          <w:rFonts w:ascii="Times New Roman" w:hAnsi="Times New Roman" w:cs="Times New Roman"/>
          <w:sz w:val="24"/>
          <w:szCs w:val="24"/>
        </w:rPr>
        <w:t xml:space="preserve">do inštitucionálneho sektora </w:t>
      </w:r>
      <w:r w:rsidR="00E612A0" w:rsidRPr="00D00B4B">
        <w:rPr>
          <w:rFonts w:ascii="Times New Roman" w:hAnsi="Times New Roman" w:cs="Times New Roman"/>
          <w:sz w:val="24"/>
          <w:szCs w:val="24"/>
        </w:rPr>
        <w:t>podľa prvej vety a do</w:t>
      </w:r>
      <w:r w:rsidR="009F16BB" w:rsidRPr="00D00B4B">
        <w:rPr>
          <w:rFonts w:ascii="Times New Roman" w:hAnsi="Times New Roman" w:cs="Times New Roman"/>
          <w:sz w:val="24"/>
          <w:szCs w:val="24"/>
        </w:rPr>
        <w:t xml:space="preserve"> príslušného </w:t>
      </w:r>
      <w:r w:rsidR="001813C6" w:rsidRPr="00D00B4B">
        <w:rPr>
          <w:rFonts w:ascii="Times New Roman" w:hAnsi="Times New Roman" w:cs="Times New Roman"/>
          <w:sz w:val="24"/>
          <w:szCs w:val="24"/>
        </w:rPr>
        <w:t xml:space="preserve">inštitucionálneho subsektora </w:t>
      </w:r>
      <w:r w:rsidR="00E612A0" w:rsidRPr="00D00B4B">
        <w:rPr>
          <w:rFonts w:ascii="Times New Roman" w:hAnsi="Times New Roman" w:cs="Times New Roman"/>
          <w:sz w:val="24"/>
          <w:szCs w:val="24"/>
        </w:rPr>
        <w:t>vrátane</w:t>
      </w:r>
      <w:r w:rsidR="009F16BB" w:rsidRPr="00D00B4B">
        <w:rPr>
          <w:rFonts w:ascii="Times New Roman" w:hAnsi="Times New Roman" w:cs="Times New Roman"/>
          <w:sz w:val="24"/>
          <w:szCs w:val="24"/>
        </w:rPr>
        <w:t xml:space="preserve"> zmien jej zaradenia </w:t>
      </w:r>
      <w:r w:rsidR="004077E8" w:rsidRPr="00D00B4B">
        <w:rPr>
          <w:rFonts w:ascii="Times New Roman" w:hAnsi="Times New Roman" w:cs="Times New Roman"/>
          <w:sz w:val="24"/>
          <w:szCs w:val="24"/>
        </w:rPr>
        <w:t>po zápise týchto skutočností</w:t>
      </w:r>
      <w:r w:rsidRPr="00D00B4B">
        <w:rPr>
          <w:rFonts w:ascii="Times New Roman" w:hAnsi="Times New Roman" w:cs="Times New Roman"/>
          <w:sz w:val="24"/>
          <w:szCs w:val="24"/>
        </w:rPr>
        <w:t xml:space="preserve"> do štatistického registra organizácií.</w:t>
      </w:r>
      <w:r w:rsidR="00D67AF8" w:rsidRPr="00D00B4B">
        <w:rPr>
          <w:rFonts w:ascii="Times New Roman" w:hAnsi="Times New Roman" w:cs="Times New Roman"/>
          <w:sz w:val="24"/>
          <w:szCs w:val="24"/>
          <w:vertAlign w:val="superscript"/>
        </w:rPr>
        <w:t>3a</w:t>
      </w:r>
      <w:r w:rsidR="00D67AF8" w:rsidRPr="00D00B4B">
        <w:rPr>
          <w:rFonts w:ascii="Times New Roman" w:hAnsi="Times New Roman" w:cs="Times New Roman"/>
          <w:sz w:val="24"/>
          <w:szCs w:val="24"/>
        </w:rPr>
        <w:t>)</w:t>
      </w:r>
    </w:p>
    <w:p w14:paraId="7382BF41" w14:textId="77777777" w:rsidR="00F56AB5" w:rsidRPr="00D00B4B" w:rsidRDefault="00F56AB5" w:rsidP="00C90881">
      <w:pPr>
        <w:spacing w:after="0" w:line="276" w:lineRule="auto"/>
        <w:jc w:val="both"/>
        <w:rPr>
          <w:rFonts w:ascii="Times New Roman" w:hAnsi="Times New Roman" w:cs="Times New Roman"/>
          <w:sz w:val="24"/>
          <w:szCs w:val="24"/>
        </w:rPr>
      </w:pPr>
    </w:p>
    <w:p w14:paraId="79F008C3" w14:textId="77777777" w:rsidR="00F56AB5" w:rsidRPr="00D00B4B" w:rsidRDefault="00893C8A" w:rsidP="00C90881">
      <w:pPr>
        <w:spacing w:after="0" w:line="276" w:lineRule="auto"/>
        <w:ind w:firstLine="482"/>
        <w:jc w:val="both"/>
        <w:rPr>
          <w:rFonts w:ascii="Times New Roman" w:hAnsi="Times New Roman" w:cs="Times New Roman"/>
          <w:sz w:val="24"/>
          <w:szCs w:val="24"/>
        </w:rPr>
      </w:pPr>
      <w:r w:rsidRPr="00D00B4B">
        <w:rPr>
          <w:rFonts w:ascii="Times New Roman" w:hAnsi="Times New Roman" w:cs="Times New Roman"/>
          <w:sz w:val="24"/>
          <w:szCs w:val="24"/>
        </w:rPr>
        <w:t xml:space="preserve">(2) </w:t>
      </w:r>
      <w:r w:rsidR="00F56AB5" w:rsidRPr="00D00B4B">
        <w:rPr>
          <w:rFonts w:ascii="Times New Roman" w:hAnsi="Times New Roman" w:cs="Times New Roman"/>
          <w:sz w:val="24"/>
          <w:szCs w:val="24"/>
        </w:rPr>
        <w:t xml:space="preserve">Na účely tohto zákona sa </w:t>
      </w:r>
      <w:r w:rsidRPr="00D00B4B">
        <w:rPr>
          <w:rFonts w:ascii="Times New Roman" w:hAnsi="Times New Roman" w:cs="Times New Roman"/>
          <w:sz w:val="24"/>
          <w:szCs w:val="24"/>
        </w:rPr>
        <w:t>vykazuje</w:t>
      </w:r>
    </w:p>
    <w:p w14:paraId="088D0D44" w14:textId="77777777" w:rsidR="00893C8A" w:rsidRPr="00D00B4B" w:rsidRDefault="00F56AB5" w:rsidP="002E02CC">
      <w:pPr>
        <w:pStyle w:val="Odsekzoznamu"/>
        <w:numPr>
          <w:ilvl w:val="0"/>
          <w:numId w:val="168"/>
        </w:numPr>
        <w:spacing w:after="0" w:line="276" w:lineRule="auto"/>
        <w:ind w:left="1210"/>
        <w:jc w:val="both"/>
        <w:rPr>
          <w:rFonts w:ascii="Times New Roman" w:hAnsi="Times New Roman" w:cs="Times New Roman"/>
          <w:sz w:val="24"/>
          <w:szCs w:val="24"/>
        </w:rPr>
      </w:pPr>
      <w:r w:rsidRPr="00D00B4B">
        <w:rPr>
          <w:rFonts w:ascii="Times New Roman" w:hAnsi="Times New Roman" w:cs="Times New Roman"/>
          <w:sz w:val="24"/>
          <w:szCs w:val="24"/>
        </w:rPr>
        <w:t>v ústrednej správe</w:t>
      </w:r>
      <w:r w:rsidR="00A46238" w:rsidRPr="00D00B4B">
        <w:rPr>
          <w:rFonts w:ascii="Times New Roman" w:hAnsi="Times New Roman" w:cs="Times New Roman"/>
          <w:sz w:val="24"/>
          <w:szCs w:val="24"/>
        </w:rPr>
        <w:t xml:space="preserve"> </w:t>
      </w:r>
      <w:r w:rsidR="00690091" w:rsidRPr="00D00B4B">
        <w:rPr>
          <w:rFonts w:ascii="Times New Roman" w:hAnsi="Times New Roman" w:cs="Times New Roman"/>
          <w:sz w:val="24"/>
          <w:szCs w:val="24"/>
        </w:rPr>
        <w:t>štátna rozpočtová organizácia, štátna príspevková organizácia, štátny účelový fond  (ďalej len „štátny fond“)</w:t>
      </w:r>
      <w:r w:rsidR="001813C6" w:rsidRPr="00D00B4B">
        <w:rPr>
          <w:rFonts w:ascii="Times New Roman" w:hAnsi="Times New Roman" w:cs="Times New Roman"/>
          <w:sz w:val="24"/>
          <w:szCs w:val="24"/>
        </w:rPr>
        <w:t>,</w:t>
      </w:r>
      <w:r w:rsidR="00690091" w:rsidRPr="00D00B4B">
        <w:rPr>
          <w:rFonts w:ascii="Times New Roman" w:hAnsi="Times New Roman" w:cs="Times New Roman"/>
          <w:sz w:val="24"/>
          <w:szCs w:val="24"/>
        </w:rPr>
        <w:t xml:space="preserve"> Slovenský pozemkový fond a iný subjekt verejnej správy</w:t>
      </w:r>
      <w:r w:rsidR="00E612A0" w:rsidRPr="00D00B4B">
        <w:rPr>
          <w:rFonts w:ascii="Times New Roman" w:hAnsi="Times New Roman" w:cs="Times New Roman"/>
          <w:sz w:val="24"/>
          <w:szCs w:val="24"/>
        </w:rPr>
        <w:t xml:space="preserve"> zaradený</w:t>
      </w:r>
      <w:r w:rsidR="00893C8A" w:rsidRPr="00D00B4B">
        <w:rPr>
          <w:rFonts w:ascii="Times New Roman" w:hAnsi="Times New Roman" w:cs="Times New Roman"/>
          <w:sz w:val="24"/>
          <w:szCs w:val="24"/>
        </w:rPr>
        <w:t xml:space="preserve"> do </w:t>
      </w:r>
      <w:r w:rsidR="001813C6" w:rsidRPr="00D00B4B">
        <w:rPr>
          <w:rFonts w:ascii="Times New Roman" w:hAnsi="Times New Roman" w:cs="Times New Roman"/>
          <w:sz w:val="24"/>
          <w:szCs w:val="24"/>
        </w:rPr>
        <w:t xml:space="preserve">inštitucionálneho </w:t>
      </w:r>
      <w:r w:rsidR="00893C8A" w:rsidRPr="00D00B4B">
        <w:rPr>
          <w:rFonts w:ascii="Times New Roman" w:hAnsi="Times New Roman" w:cs="Times New Roman"/>
          <w:sz w:val="24"/>
          <w:szCs w:val="24"/>
        </w:rPr>
        <w:t xml:space="preserve">subsektora </w:t>
      </w:r>
      <w:r w:rsidR="00E424AE" w:rsidRPr="00D00B4B">
        <w:rPr>
          <w:rFonts w:ascii="Times New Roman" w:hAnsi="Times New Roman" w:cs="Times New Roman"/>
          <w:sz w:val="24"/>
          <w:szCs w:val="24"/>
        </w:rPr>
        <w:t>„Ústredná štátna správa (okrem fondov sociálneho zabezpečenia)“</w:t>
      </w:r>
      <w:r w:rsidRPr="00D00B4B">
        <w:rPr>
          <w:rFonts w:ascii="Times New Roman" w:hAnsi="Times New Roman" w:cs="Times New Roman"/>
          <w:sz w:val="24"/>
          <w:szCs w:val="24"/>
        </w:rPr>
        <w:t xml:space="preserve"> </w:t>
      </w:r>
      <w:r w:rsidR="00E612A0" w:rsidRPr="00D00B4B">
        <w:rPr>
          <w:rFonts w:ascii="Times New Roman" w:hAnsi="Times New Roman" w:cs="Times New Roman"/>
          <w:sz w:val="24"/>
          <w:szCs w:val="24"/>
        </w:rPr>
        <w:t>podľa klasifikácie</w:t>
      </w:r>
      <w:r w:rsidRPr="00D00B4B">
        <w:rPr>
          <w:rFonts w:ascii="Times New Roman" w:hAnsi="Times New Roman" w:cs="Times New Roman"/>
          <w:sz w:val="24"/>
          <w:szCs w:val="24"/>
        </w:rPr>
        <w:t xml:space="preserve"> ESA,</w:t>
      </w:r>
    </w:p>
    <w:p w14:paraId="264296E3" w14:textId="77777777" w:rsidR="00690091" w:rsidRPr="00D00B4B" w:rsidRDefault="00690091" w:rsidP="002E02CC">
      <w:pPr>
        <w:pStyle w:val="Odsekzoznamu"/>
        <w:numPr>
          <w:ilvl w:val="0"/>
          <w:numId w:val="168"/>
        </w:numPr>
        <w:spacing w:after="0" w:line="276" w:lineRule="auto"/>
        <w:ind w:left="1210"/>
        <w:jc w:val="both"/>
        <w:rPr>
          <w:rFonts w:ascii="Times New Roman" w:hAnsi="Times New Roman" w:cs="Times New Roman"/>
          <w:sz w:val="24"/>
          <w:szCs w:val="24"/>
        </w:rPr>
      </w:pPr>
      <w:r w:rsidRPr="00D00B4B">
        <w:rPr>
          <w:rFonts w:ascii="Times New Roman" w:hAnsi="Times New Roman" w:cs="Times New Roman"/>
          <w:sz w:val="24"/>
          <w:szCs w:val="24"/>
        </w:rPr>
        <w:t>v územnej samospráve obec, vyšší územný celok, rozpočtová organizácia obce alebo vyššieho územného celku, príspevková organizácia zriadená obcou alebo vyšším územným celkom a iný subjekt verejnej správy</w:t>
      </w:r>
      <w:r w:rsidR="00E612A0" w:rsidRPr="00D00B4B">
        <w:rPr>
          <w:rFonts w:ascii="Times New Roman" w:hAnsi="Times New Roman" w:cs="Times New Roman"/>
          <w:sz w:val="24"/>
          <w:szCs w:val="24"/>
        </w:rPr>
        <w:t xml:space="preserve"> zaradený</w:t>
      </w:r>
      <w:r w:rsidRPr="00D00B4B">
        <w:rPr>
          <w:rFonts w:ascii="Times New Roman" w:hAnsi="Times New Roman" w:cs="Times New Roman"/>
          <w:sz w:val="24"/>
          <w:szCs w:val="24"/>
        </w:rPr>
        <w:t xml:space="preserve"> do </w:t>
      </w:r>
      <w:r w:rsidR="001813C6" w:rsidRPr="00D00B4B">
        <w:rPr>
          <w:rFonts w:ascii="Times New Roman" w:hAnsi="Times New Roman" w:cs="Times New Roman"/>
          <w:sz w:val="24"/>
          <w:szCs w:val="24"/>
        </w:rPr>
        <w:t xml:space="preserve">inštitucionálneho </w:t>
      </w:r>
      <w:r w:rsidRPr="00D00B4B">
        <w:rPr>
          <w:rFonts w:ascii="Times New Roman" w:hAnsi="Times New Roman" w:cs="Times New Roman"/>
          <w:sz w:val="24"/>
          <w:szCs w:val="24"/>
        </w:rPr>
        <w:t xml:space="preserve">subsektora </w:t>
      </w:r>
      <w:r w:rsidR="00E424AE" w:rsidRPr="00D00B4B">
        <w:rPr>
          <w:rFonts w:ascii="Times New Roman" w:hAnsi="Times New Roman" w:cs="Times New Roman"/>
          <w:sz w:val="24"/>
          <w:szCs w:val="24"/>
        </w:rPr>
        <w:t>„Miestna samospráva (okrem fondov sociálneho zabezpečenia)“</w:t>
      </w:r>
      <w:r w:rsidRPr="00D00B4B">
        <w:rPr>
          <w:rFonts w:ascii="Times New Roman" w:hAnsi="Times New Roman" w:cs="Times New Roman"/>
          <w:sz w:val="24"/>
          <w:szCs w:val="24"/>
        </w:rPr>
        <w:t xml:space="preserve"> </w:t>
      </w:r>
      <w:r w:rsidR="00E612A0" w:rsidRPr="00D00B4B">
        <w:rPr>
          <w:rFonts w:ascii="Times New Roman" w:hAnsi="Times New Roman" w:cs="Times New Roman"/>
          <w:sz w:val="24"/>
          <w:szCs w:val="24"/>
        </w:rPr>
        <w:t>podľa klasifikácie</w:t>
      </w:r>
      <w:r w:rsidRPr="00D00B4B">
        <w:rPr>
          <w:rFonts w:ascii="Times New Roman" w:hAnsi="Times New Roman" w:cs="Times New Roman"/>
          <w:sz w:val="24"/>
          <w:szCs w:val="24"/>
        </w:rPr>
        <w:t xml:space="preserve"> ESA</w:t>
      </w:r>
      <w:r w:rsidR="00A46238" w:rsidRPr="00D00B4B">
        <w:rPr>
          <w:rFonts w:ascii="Times New Roman" w:hAnsi="Times New Roman" w:cs="Times New Roman"/>
          <w:sz w:val="24"/>
          <w:szCs w:val="24"/>
        </w:rPr>
        <w:t xml:space="preserve">, </w:t>
      </w:r>
    </w:p>
    <w:p w14:paraId="63A34A3F" w14:textId="77777777" w:rsidR="00690091" w:rsidRPr="00D00B4B" w:rsidRDefault="00690091" w:rsidP="002E02CC">
      <w:pPr>
        <w:pStyle w:val="Odsekzoznamu"/>
        <w:numPr>
          <w:ilvl w:val="0"/>
          <w:numId w:val="168"/>
        </w:numPr>
        <w:spacing w:after="0" w:line="276" w:lineRule="auto"/>
        <w:ind w:left="1210"/>
        <w:jc w:val="both"/>
        <w:rPr>
          <w:rFonts w:ascii="Times New Roman" w:hAnsi="Times New Roman" w:cs="Times New Roman"/>
          <w:sz w:val="24"/>
          <w:szCs w:val="24"/>
        </w:rPr>
      </w:pPr>
      <w:r w:rsidRPr="00D00B4B">
        <w:rPr>
          <w:rFonts w:ascii="Times New Roman" w:hAnsi="Times New Roman" w:cs="Times New Roman"/>
          <w:sz w:val="24"/>
          <w:szCs w:val="24"/>
        </w:rPr>
        <w:t>vo fondoch sociálneho poistenia a fondoch zdravotného poistenia</w:t>
      </w:r>
      <w:r w:rsidR="00D67AF8" w:rsidRPr="00D00B4B">
        <w:rPr>
          <w:rFonts w:ascii="Times New Roman" w:hAnsi="Times New Roman" w:cs="Times New Roman"/>
          <w:sz w:val="24"/>
          <w:szCs w:val="24"/>
        </w:rPr>
        <w:t xml:space="preserve"> Sociálna poisťovňa</w:t>
      </w:r>
      <w:r w:rsidR="00D67AF8" w:rsidRPr="00D00B4B">
        <w:rPr>
          <w:rFonts w:ascii="Times New Roman" w:hAnsi="Times New Roman" w:cs="Times New Roman"/>
          <w:sz w:val="24"/>
          <w:szCs w:val="24"/>
          <w:vertAlign w:val="superscript"/>
        </w:rPr>
        <w:t>5</w:t>
      </w:r>
      <w:r w:rsidR="00D67AF8" w:rsidRPr="00D00B4B">
        <w:rPr>
          <w:rFonts w:ascii="Times New Roman" w:hAnsi="Times New Roman" w:cs="Times New Roman"/>
          <w:sz w:val="24"/>
          <w:szCs w:val="24"/>
        </w:rPr>
        <w:t>) a</w:t>
      </w:r>
      <w:r w:rsidRPr="00D00B4B">
        <w:rPr>
          <w:rFonts w:ascii="Times New Roman" w:hAnsi="Times New Roman" w:cs="Times New Roman"/>
          <w:sz w:val="24"/>
          <w:szCs w:val="24"/>
        </w:rPr>
        <w:t xml:space="preserve"> </w:t>
      </w:r>
      <w:r w:rsidR="00D67AF8" w:rsidRPr="00D00B4B">
        <w:rPr>
          <w:rFonts w:ascii="Times New Roman" w:hAnsi="Times New Roman" w:cs="Times New Roman"/>
          <w:sz w:val="24"/>
          <w:szCs w:val="24"/>
        </w:rPr>
        <w:t>fondy verejného zdravotného poistenia vykazované zdravotným</w:t>
      </w:r>
      <w:r w:rsidR="00202856" w:rsidRPr="00D00B4B">
        <w:rPr>
          <w:rFonts w:ascii="Times New Roman" w:hAnsi="Times New Roman" w:cs="Times New Roman"/>
          <w:sz w:val="24"/>
          <w:szCs w:val="24"/>
        </w:rPr>
        <w:t>i</w:t>
      </w:r>
      <w:r w:rsidR="00D67AF8" w:rsidRPr="00D00B4B">
        <w:rPr>
          <w:rFonts w:ascii="Times New Roman" w:hAnsi="Times New Roman" w:cs="Times New Roman"/>
          <w:sz w:val="24"/>
          <w:szCs w:val="24"/>
        </w:rPr>
        <w:t xml:space="preserve"> poisťovňami.</w:t>
      </w:r>
      <w:r w:rsidR="001813C6" w:rsidRPr="00D00B4B">
        <w:rPr>
          <w:rFonts w:ascii="Times New Roman" w:hAnsi="Times New Roman" w:cs="Times New Roman"/>
          <w:sz w:val="24"/>
          <w:szCs w:val="24"/>
        </w:rPr>
        <w:t>“.</w:t>
      </w:r>
    </w:p>
    <w:p w14:paraId="0A642D2E" w14:textId="77777777" w:rsidR="00893C8A" w:rsidRPr="00D00B4B" w:rsidRDefault="00893C8A" w:rsidP="00C90881">
      <w:pPr>
        <w:spacing w:after="0" w:line="276" w:lineRule="auto"/>
        <w:jc w:val="both"/>
        <w:rPr>
          <w:rFonts w:ascii="Times New Roman" w:hAnsi="Times New Roman" w:cs="Times New Roman"/>
          <w:sz w:val="24"/>
          <w:szCs w:val="24"/>
        </w:rPr>
      </w:pPr>
    </w:p>
    <w:p w14:paraId="4025EC77" w14:textId="77777777" w:rsidR="00F56AB5" w:rsidRPr="00D00B4B" w:rsidRDefault="00D67AF8" w:rsidP="00C90881">
      <w:pPr>
        <w:pStyle w:val="Textpoznmkypodiarou"/>
        <w:spacing w:line="276" w:lineRule="auto"/>
        <w:ind w:left="340"/>
        <w:jc w:val="both"/>
        <w:rPr>
          <w:rFonts w:ascii="Times New Roman" w:hAnsi="Times New Roman"/>
          <w:sz w:val="24"/>
          <w:szCs w:val="24"/>
        </w:rPr>
      </w:pPr>
      <w:r w:rsidRPr="00D00B4B">
        <w:rPr>
          <w:rFonts w:ascii="Times New Roman" w:hAnsi="Times New Roman"/>
          <w:sz w:val="24"/>
          <w:szCs w:val="24"/>
        </w:rPr>
        <w:t>Poznámky pod čiarou k odkazom</w:t>
      </w:r>
      <w:r w:rsidR="00F56AB5" w:rsidRPr="00D00B4B">
        <w:rPr>
          <w:rFonts w:ascii="Times New Roman" w:hAnsi="Times New Roman"/>
          <w:sz w:val="24"/>
          <w:szCs w:val="24"/>
        </w:rPr>
        <w:t xml:space="preserve"> 3 </w:t>
      </w:r>
      <w:r w:rsidR="00293801" w:rsidRPr="00D00B4B">
        <w:rPr>
          <w:rFonts w:ascii="Times New Roman" w:hAnsi="Times New Roman"/>
          <w:sz w:val="24"/>
          <w:szCs w:val="24"/>
        </w:rPr>
        <w:t xml:space="preserve">a </w:t>
      </w:r>
      <w:r w:rsidRPr="00D00B4B">
        <w:rPr>
          <w:rFonts w:ascii="Times New Roman" w:hAnsi="Times New Roman"/>
          <w:sz w:val="24"/>
          <w:szCs w:val="24"/>
        </w:rPr>
        <w:t>3a znejú</w:t>
      </w:r>
      <w:r w:rsidR="00F56AB5" w:rsidRPr="00D00B4B">
        <w:rPr>
          <w:rFonts w:ascii="Times New Roman" w:hAnsi="Times New Roman"/>
          <w:sz w:val="24"/>
          <w:szCs w:val="24"/>
        </w:rPr>
        <w:t>:</w:t>
      </w:r>
    </w:p>
    <w:p w14:paraId="09ED7843" w14:textId="77777777" w:rsidR="00D67AF8" w:rsidRPr="00D00B4B" w:rsidRDefault="00D67AF8" w:rsidP="00C90881">
      <w:pPr>
        <w:pStyle w:val="Textpoznmkypodiarou"/>
        <w:spacing w:line="276" w:lineRule="auto"/>
        <w:ind w:left="340"/>
        <w:jc w:val="both"/>
        <w:rPr>
          <w:rFonts w:ascii="Times New Roman" w:hAnsi="Times New Roman"/>
          <w:sz w:val="24"/>
          <w:szCs w:val="24"/>
        </w:rPr>
      </w:pPr>
      <w:r w:rsidRPr="00D00B4B">
        <w:rPr>
          <w:rFonts w:ascii="Times New Roman" w:hAnsi="Times New Roman"/>
          <w:sz w:val="24"/>
          <w:szCs w:val="24"/>
        </w:rPr>
        <w:t>„</w:t>
      </w:r>
      <w:r w:rsidRPr="00D00B4B">
        <w:rPr>
          <w:rFonts w:ascii="Times New Roman" w:hAnsi="Times New Roman"/>
          <w:sz w:val="24"/>
          <w:szCs w:val="24"/>
          <w:vertAlign w:val="superscript"/>
        </w:rPr>
        <w:t>3</w:t>
      </w:r>
      <w:r w:rsidRPr="00D00B4B">
        <w:rPr>
          <w:rFonts w:ascii="Times New Roman" w:hAnsi="Times New Roman"/>
          <w:sz w:val="24"/>
          <w:szCs w:val="24"/>
        </w:rPr>
        <w:t>) Nariadenie Európskeho parlamentu a Rady (EÚ) č. 549/2013 z 21. mája 2013 o</w:t>
      </w:r>
      <w:r w:rsidR="005E0A81" w:rsidRPr="00D00B4B">
        <w:rPr>
          <w:rFonts w:ascii="Times New Roman" w:hAnsi="Times New Roman"/>
          <w:sz w:val="24"/>
          <w:szCs w:val="24"/>
        </w:rPr>
        <w:t> </w:t>
      </w:r>
      <w:r w:rsidRPr="00D00B4B">
        <w:rPr>
          <w:rFonts w:ascii="Times New Roman" w:hAnsi="Times New Roman"/>
          <w:sz w:val="24"/>
          <w:szCs w:val="24"/>
        </w:rPr>
        <w:t>európskom systéme národných a regionálnych účtov v Európskej únii (Ú. v. ES L 174</w:t>
      </w:r>
      <w:r w:rsidR="004C1020" w:rsidRPr="00D00B4B">
        <w:rPr>
          <w:rFonts w:ascii="Times New Roman" w:hAnsi="Times New Roman"/>
          <w:sz w:val="24"/>
          <w:szCs w:val="24"/>
        </w:rPr>
        <w:t>,</w:t>
      </w:r>
      <w:r w:rsidRPr="00D00B4B">
        <w:rPr>
          <w:rFonts w:ascii="Times New Roman" w:hAnsi="Times New Roman"/>
          <w:sz w:val="24"/>
          <w:szCs w:val="24"/>
        </w:rPr>
        <w:t xml:space="preserve"> 26.</w:t>
      </w:r>
      <w:r w:rsidR="004C1020" w:rsidRPr="00D00B4B">
        <w:rPr>
          <w:rFonts w:ascii="Times New Roman" w:hAnsi="Times New Roman"/>
          <w:sz w:val="24"/>
          <w:szCs w:val="24"/>
        </w:rPr>
        <w:t>6.2013</w:t>
      </w:r>
      <w:r w:rsidRPr="00D00B4B">
        <w:rPr>
          <w:rFonts w:ascii="Times New Roman" w:hAnsi="Times New Roman"/>
          <w:sz w:val="24"/>
          <w:szCs w:val="24"/>
        </w:rPr>
        <w:t>) v platnom znení.</w:t>
      </w:r>
    </w:p>
    <w:p w14:paraId="762B4C72" w14:textId="77777777" w:rsidR="00F02DBA" w:rsidRPr="00D00B4B" w:rsidRDefault="00F56AB5" w:rsidP="00C90881">
      <w:pPr>
        <w:pStyle w:val="Textpoznmkypodiarou"/>
        <w:spacing w:line="276" w:lineRule="auto"/>
        <w:ind w:left="340"/>
        <w:jc w:val="both"/>
        <w:rPr>
          <w:rFonts w:ascii="Times New Roman" w:hAnsi="Times New Roman"/>
          <w:sz w:val="24"/>
          <w:szCs w:val="24"/>
        </w:rPr>
      </w:pPr>
      <w:r w:rsidRPr="00D00B4B">
        <w:rPr>
          <w:rFonts w:ascii="Times New Roman" w:hAnsi="Times New Roman"/>
          <w:sz w:val="24"/>
          <w:szCs w:val="24"/>
          <w:vertAlign w:val="superscript"/>
        </w:rPr>
        <w:t>3</w:t>
      </w:r>
      <w:r w:rsidR="001813C6" w:rsidRPr="00D00B4B">
        <w:rPr>
          <w:rFonts w:ascii="Times New Roman" w:hAnsi="Times New Roman"/>
          <w:sz w:val="24"/>
          <w:szCs w:val="24"/>
          <w:vertAlign w:val="superscript"/>
        </w:rPr>
        <w:t>a</w:t>
      </w:r>
      <w:r w:rsidRPr="00D00B4B">
        <w:rPr>
          <w:rFonts w:ascii="Times New Roman" w:hAnsi="Times New Roman"/>
          <w:sz w:val="24"/>
          <w:szCs w:val="24"/>
        </w:rPr>
        <w:t>) § 3</w:t>
      </w:r>
      <w:r w:rsidR="008F2371" w:rsidRPr="00D00B4B">
        <w:rPr>
          <w:rFonts w:ascii="Times New Roman" w:hAnsi="Times New Roman"/>
          <w:sz w:val="24"/>
          <w:szCs w:val="24"/>
        </w:rPr>
        <w:t>8</w:t>
      </w:r>
      <w:r w:rsidRPr="00D00B4B">
        <w:rPr>
          <w:rFonts w:ascii="Times New Roman" w:hAnsi="Times New Roman"/>
          <w:sz w:val="24"/>
          <w:szCs w:val="24"/>
        </w:rPr>
        <w:t xml:space="preserve"> zákon</w:t>
      </w:r>
      <w:r w:rsidR="00F55FF4" w:rsidRPr="00D00B4B">
        <w:rPr>
          <w:rFonts w:ascii="Times New Roman" w:hAnsi="Times New Roman"/>
          <w:sz w:val="24"/>
          <w:szCs w:val="24"/>
        </w:rPr>
        <w:t>a</w:t>
      </w:r>
      <w:r w:rsidR="00D67AF8" w:rsidRPr="00D00B4B">
        <w:rPr>
          <w:rFonts w:ascii="Times New Roman" w:hAnsi="Times New Roman"/>
          <w:sz w:val="24"/>
          <w:szCs w:val="24"/>
        </w:rPr>
        <w:t xml:space="preserve"> z ... </w:t>
      </w:r>
      <w:r w:rsidRPr="00D00B4B">
        <w:rPr>
          <w:rFonts w:ascii="Times New Roman" w:hAnsi="Times New Roman"/>
          <w:sz w:val="24"/>
          <w:szCs w:val="24"/>
        </w:rPr>
        <w:t>2026 o oficiálnej štatistike</w:t>
      </w:r>
      <w:r w:rsidR="00D67AF8" w:rsidRPr="00D00B4B">
        <w:rPr>
          <w:rFonts w:ascii="Times New Roman" w:hAnsi="Times New Roman"/>
          <w:sz w:val="24"/>
          <w:szCs w:val="24"/>
        </w:rPr>
        <w:t xml:space="preserve"> a o zmene a doplnení niektorých zákonov</w:t>
      </w:r>
      <w:r w:rsidRPr="00D00B4B">
        <w:rPr>
          <w:rFonts w:ascii="Times New Roman" w:hAnsi="Times New Roman"/>
          <w:sz w:val="24"/>
          <w:szCs w:val="24"/>
        </w:rPr>
        <w:t>.“.</w:t>
      </w:r>
    </w:p>
    <w:p w14:paraId="7620B4C3" w14:textId="77777777" w:rsidR="00F03A7C" w:rsidRPr="00D00B4B" w:rsidRDefault="00F03A7C" w:rsidP="00C90881">
      <w:pPr>
        <w:pStyle w:val="Textpoznmkypodiarou"/>
        <w:spacing w:line="276" w:lineRule="auto"/>
        <w:ind w:left="340"/>
        <w:jc w:val="both"/>
        <w:rPr>
          <w:rFonts w:ascii="Times New Roman" w:hAnsi="Times New Roman"/>
          <w:sz w:val="24"/>
          <w:szCs w:val="24"/>
        </w:rPr>
      </w:pPr>
    </w:p>
    <w:p w14:paraId="5FC386B6" w14:textId="77777777" w:rsidR="00D01F54" w:rsidRPr="00D00B4B" w:rsidRDefault="00D01F54" w:rsidP="002E02CC">
      <w:pPr>
        <w:pStyle w:val="Odsekzoznamu"/>
        <w:numPr>
          <w:ilvl w:val="0"/>
          <w:numId w:val="167"/>
        </w:numPr>
        <w:spacing w:after="0" w:line="276" w:lineRule="auto"/>
        <w:contextualSpacing w:val="0"/>
        <w:jc w:val="both"/>
        <w:rPr>
          <w:rFonts w:ascii="Times New Roman" w:hAnsi="Times New Roman" w:cs="Times New Roman"/>
          <w:sz w:val="24"/>
          <w:szCs w:val="24"/>
        </w:rPr>
      </w:pPr>
      <w:r w:rsidRPr="00D00B4B">
        <w:rPr>
          <w:rFonts w:ascii="Times New Roman" w:hAnsi="Times New Roman" w:cs="Times New Roman"/>
          <w:sz w:val="24"/>
          <w:szCs w:val="24"/>
        </w:rPr>
        <w:t>V § 14 ods. 5 sa na konci pripája táto veta: „Na poskytovanie údajov podľa prvej vety, ktoré sú dôvernými štatistickými údajmi, sa vzťahuje osobitný predpis.</w:t>
      </w:r>
      <w:r w:rsidR="001A4C96" w:rsidRPr="00D00B4B">
        <w:rPr>
          <w:rFonts w:ascii="Times New Roman" w:hAnsi="Times New Roman" w:cs="Times New Roman"/>
          <w:sz w:val="24"/>
          <w:szCs w:val="24"/>
          <w:vertAlign w:val="superscript"/>
        </w:rPr>
        <w:t>18e</w:t>
      </w:r>
      <w:r w:rsidRPr="00D00B4B">
        <w:rPr>
          <w:rFonts w:ascii="Times New Roman" w:hAnsi="Times New Roman" w:cs="Times New Roman"/>
          <w:sz w:val="24"/>
          <w:szCs w:val="24"/>
        </w:rPr>
        <w:t>)“.</w:t>
      </w:r>
    </w:p>
    <w:p w14:paraId="6B13E748" w14:textId="77777777" w:rsidR="00B275B8" w:rsidRPr="00D00B4B" w:rsidRDefault="00B275B8" w:rsidP="00C90881">
      <w:pPr>
        <w:spacing w:after="0" w:line="276" w:lineRule="auto"/>
        <w:ind w:left="340"/>
        <w:jc w:val="both"/>
        <w:rPr>
          <w:rFonts w:ascii="Times New Roman" w:hAnsi="Times New Roman" w:cs="Times New Roman"/>
          <w:sz w:val="24"/>
          <w:szCs w:val="24"/>
        </w:rPr>
      </w:pPr>
    </w:p>
    <w:p w14:paraId="759C95F6" w14:textId="77777777" w:rsidR="005A3BF0" w:rsidRPr="00D00B4B" w:rsidRDefault="005A3BF0" w:rsidP="00C90881">
      <w:pPr>
        <w:spacing w:after="0" w:line="276" w:lineRule="auto"/>
        <w:ind w:left="340"/>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y znie:</w:t>
      </w:r>
    </w:p>
    <w:p w14:paraId="1331F249" w14:textId="77777777" w:rsidR="00D01F54" w:rsidRPr="00D00B4B" w:rsidRDefault="005A3BF0" w:rsidP="00C90881">
      <w:pPr>
        <w:spacing w:after="0" w:line="276" w:lineRule="auto"/>
        <w:ind w:left="340"/>
        <w:jc w:val="both"/>
        <w:rPr>
          <w:rFonts w:ascii="Times New Roman" w:hAnsi="Times New Roman" w:cs="Times New Roman"/>
          <w:sz w:val="24"/>
          <w:szCs w:val="24"/>
        </w:rPr>
      </w:pPr>
      <w:r w:rsidRPr="00D00B4B">
        <w:rPr>
          <w:rFonts w:ascii="Times New Roman" w:hAnsi="Times New Roman" w:cs="Times New Roman"/>
          <w:sz w:val="24"/>
          <w:szCs w:val="24"/>
        </w:rPr>
        <w:t>„</w:t>
      </w:r>
      <w:r w:rsidR="001A4C96" w:rsidRPr="00D00B4B">
        <w:rPr>
          <w:rFonts w:ascii="Times New Roman" w:hAnsi="Times New Roman" w:cs="Times New Roman"/>
          <w:sz w:val="24"/>
          <w:szCs w:val="24"/>
          <w:vertAlign w:val="superscript"/>
        </w:rPr>
        <w:t>18e</w:t>
      </w:r>
      <w:r w:rsidRPr="00D00B4B">
        <w:rPr>
          <w:rFonts w:ascii="Times New Roman" w:hAnsi="Times New Roman" w:cs="Times New Roman"/>
          <w:sz w:val="24"/>
          <w:szCs w:val="24"/>
        </w:rPr>
        <w:t xml:space="preserve">) </w:t>
      </w:r>
      <w:r w:rsidR="00D01F54" w:rsidRPr="00D00B4B">
        <w:rPr>
          <w:rFonts w:ascii="Times New Roman" w:hAnsi="Times New Roman" w:cs="Times New Roman"/>
          <w:sz w:val="24"/>
          <w:szCs w:val="24"/>
        </w:rPr>
        <w:t>Čl. 3 siedmy bod nariadenia Európskeho parlam</w:t>
      </w:r>
      <w:r w:rsidR="00F55FF4" w:rsidRPr="00D00B4B">
        <w:rPr>
          <w:rFonts w:ascii="Times New Roman" w:hAnsi="Times New Roman" w:cs="Times New Roman"/>
          <w:sz w:val="24"/>
          <w:szCs w:val="24"/>
        </w:rPr>
        <w:t>entu a Rady (ES) č. 223/2009 z </w:t>
      </w:r>
      <w:r w:rsidR="00D01F54" w:rsidRPr="00D00B4B">
        <w:rPr>
          <w:rFonts w:ascii="Times New Roman" w:hAnsi="Times New Roman" w:cs="Times New Roman"/>
          <w:sz w:val="24"/>
          <w:szCs w:val="24"/>
        </w:rPr>
        <w:t xml:space="preserve">11. marca 2009 o európskej štatistike a o zrušení nariadenia (ES, Euratom) č. 1101/2008 o prenose dôverných štatistických údajov Štatistickému úradu Európskych spoločenstiev, </w:t>
      </w:r>
      <w:r w:rsidR="00D01F54" w:rsidRPr="00D00B4B">
        <w:rPr>
          <w:rFonts w:ascii="Times New Roman" w:hAnsi="Times New Roman" w:cs="Times New Roman"/>
          <w:sz w:val="24"/>
          <w:szCs w:val="24"/>
        </w:rPr>
        <w:lastRenderedPageBreak/>
        <w:t>nariadenia Rady (ES) č. 322/97 o štatistike Spoločenstva a rozhodnutia Rady 89/382/EHS, Euratom o založení Výboru pre štatistické programy Európskych spoločenstiev (Ú. v. EÚ L 87, 31.3.2009).</w:t>
      </w:r>
    </w:p>
    <w:p w14:paraId="7E288DFE" w14:textId="77777777" w:rsidR="001A4C96" w:rsidRPr="00D00B4B" w:rsidRDefault="005A3BF0" w:rsidP="00C90881">
      <w:pPr>
        <w:spacing w:after="0" w:line="276" w:lineRule="auto"/>
        <w:ind w:left="340"/>
        <w:jc w:val="both"/>
        <w:rPr>
          <w:rFonts w:ascii="Times New Roman" w:hAnsi="Times New Roman" w:cs="Times New Roman"/>
          <w:sz w:val="24"/>
          <w:szCs w:val="24"/>
        </w:rPr>
      </w:pPr>
      <w:r w:rsidRPr="00D00B4B">
        <w:rPr>
          <w:rFonts w:ascii="Times New Roman" w:hAnsi="Times New Roman" w:cs="Times New Roman"/>
          <w:sz w:val="24"/>
          <w:szCs w:val="24"/>
        </w:rPr>
        <w:t xml:space="preserve">§ </w:t>
      </w:r>
      <w:r w:rsidR="00D01F54" w:rsidRPr="00D00B4B">
        <w:rPr>
          <w:rFonts w:ascii="Times New Roman" w:hAnsi="Times New Roman" w:cs="Times New Roman"/>
          <w:sz w:val="24"/>
          <w:szCs w:val="24"/>
        </w:rPr>
        <w:t>4 písm. f)</w:t>
      </w:r>
      <w:r w:rsidRPr="00D00B4B">
        <w:rPr>
          <w:rFonts w:ascii="Times New Roman" w:hAnsi="Times New Roman" w:cs="Times New Roman"/>
          <w:sz w:val="24"/>
          <w:szCs w:val="24"/>
        </w:rPr>
        <w:t xml:space="preserve"> </w:t>
      </w:r>
      <w:r w:rsidR="00256510" w:rsidRPr="00D00B4B">
        <w:rPr>
          <w:rFonts w:ascii="Times New Roman" w:hAnsi="Times New Roman" w:cs="Times New Roman"/>
          <w:sz w:val="24"/>
          <w:szCs w:val="24"/>
        </w:rPr>
        <w:t>a § 5</w:t>
      </w:r>
      <w:r w:rsidR="0062459F" w:rsidRPr="00D00B4B">
        <w:rPr>
          <w:rFonts w:ascii="Times New Roman" w:hAnsi="Times New Roman" w:cs="Times New Roman"/>
          <w:sz w:val="24"/>
          <w:szCs w:val="24"/>
        </w:rPr>
        <w:t>5</w:t>
      </w:r>
      <w:r w:rsidR="00256510" w:rsidRPr="00D00B4B">
        <w:rPr>
          <w:rFonts w:ascii="Times New Roman" w:hAnsi="Times New Roman" w:cs="Times New Roman"/>
          <w:sz w:val="24"/>
          <w:szCs w:val="24"/>
        </w:rPr>
        <w:t xml:space="preserve"> </w:t>
      </w:r>
      <w:r w:rsidRPr="00D00B4B">
        <w:rPr>
          <w:rFonts w:ascii="Times New Roman" w:hAnsi="Times New Roman" w:cs="Times New Roman"/>
          <w:sz w:val="24"/>
          <w:szCs w:val="24"/>
        </w:rPr>
        <w:t>zákona č. .../202</w:t>
      </w:r>
      <w:r w:rsidR="00A44278" w:rsidRPr="00D00B4B">
        <w:rPr>
          <w:rFonts w:ascii="Times New Roman" w:hAnsi="Times New Roman" w:cs="Times New Roman"/>
          <w:sz w:val="24"/>
          <w:szCs w:val="24"/>
        </w:rPr>
        <w:t>6</w:t>
      </w:r>
      <w:r w:rsidRPr="00D00B4B">
        <w:rPr>
          <w:rFonts w:ascii="Times New Roman" w:hAnsi="Times New Roman" w:cs="Times New Roman"/>
          <w:sz w:val="24"/>
          <w:szCs w:val="24"/>
        </w:rPr>
        <w:t xml:space="preserve"> Z. z.“.</w:t>
      </w:r>
    </w:p>
    <w:p w14:paraId="74DC414E" w14:textId="77777777" w:rsidR="0040594F" w:rsidRPr="00D00B4B" w:rsidRDefault="0040594F" w:rsidP="005E0A81">
      <w:pPr>
        <w:spacing w:after="0" w:line="276" w:lineRule="auto"/>
        <w:jc w:val="both"/>
        <w:rPr>
          <w:rFonts w:ascii="Times New Roman" w:hAnsi="Times New Roman" w:cs="Times New Roman"/>
          <w:sz w:val="24"/>
          <w:szCs w:val="24"/>
        </w:rPr>
      </w:pPr>
    </w:p>
    <w:p w14:paraId="40C24D3D" w14:textId="77777777" w:rsidR="005E0A81" w:rsidRPr="00D00B4B" w:rsidRDefault="005E0A81" w:rsidP="005E0A81">
      <w:pPr>
        <w:spacing w:after="0" w:line="276" w:lineRule="auto"/>
        <w:jc w:val="both"/>
        <w:rPr>
          <w:rFonts w:ascii="Times New Roman" w:hAnsi="Times New Roman" w:cs="Times New Roman"/>
          <w:sz w:val="24"/>
          <w:szCs w:val="24"/>
        </w:rPr>
      </w:pPr>
    </w:p>
    <w:p w14:paraId="7919F965" w14:textId="77777777" w:rsidR="001A4C96" w:rsidRPr="00D00B4B" w:rsidRDefault="001A4C96" w:rsidP="005E0A81">
      <w:pPr>
        <w:spacing w:after="0" w:line="276" w:lineRule="auto"/>
        <w:jc w:val="both"/>
        <w:rPr>
          <w:rFonts w:ascii="Times New Roman" w:hAnsi="Times New Roman" w:cs="Times New Roman"/>
          <w:sz w:val="24"/>
          <w:szCs w:val="24"/>
        </w:rPr>
      </w:pPr>
    </w:p>
    <w:p w14:paraId="74818888" w14:textId="77777777" w:rsidR="006F799B" w:rsidRPr="00D00B4B" w:rsidRDefault="006F799B"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VI</w:t>
      </w:r>
    </w:p>
    <w:p w14:paraId="285FB887" w14:textId="77777777" w:rsidR="006F799B" w:rsidRPr="00D00B4B" w:rsidRDefault="006F799B" w:rsidP="00C90881">
      <w:pPr>
        <w:spacing w:after="0" w:line="276" w:lineRule="auto"/>
        <w:jc w:val="center"/>
        <w:rPr>
          <w:rFonts w:ascii="Times New Roman" w:hAnsi="Times New Roman" w:cs="Times New Roman"/>
          <w:b/>
          <w:sz w:val="24"/>
          <w:szCs w:val="24"/>
        </w:rPr>
      </w:pPr>
    </w:p>
    <w:p w14:paraId="7B36D4E7" w14:textId="77777777" w:rsidR="006F799B" w:rsidRPr="00D00B4B" w:rsidRDefault="006F799B" w:rsidP="00C90881">
      <w:pPr>
        <w:spacing w:after="0" w:line="276" w:lineRule="auto"/>
        <w:jc w:val="both"/>
        <w:rPr>
          <w:rFonts w:ascii="Times New Roman" w:hAnsi="Times New Roman" w:cs="Times New Roman"/>
          <w:sz w:val="24"/>
        </w:rPr>
      </w:pPr>
      <w:r w:rsidRPr="00D00B4B">
        <w:rPr>
          <w:rFonts w:ascii="Times New Roman" w:hAnsi="Times New Roman" w:cs="Times New Roman"/>
          <w:sz w:val="24"/>
        </w:rPr>
        <w:t>Zákon č. 153/2013 Z. z. o národnom zdravotníckom informačnom systéme a o zmene a</w:t>
      </w:r>
      <w:r w:rsidR="005E0A81" w:rsidRPr="00D00B4B">
        <w:rPr>
          <w:rFonts w:ascii="Times New Roman" w:hAnsi="Times New Roman" w:cs="Times New Roman"/>
          <w:sz w:val="24"/>
        </w:rPr>
        <w:t> </w:t>
      </w:r>
      <w:r w:rsidRPr="00D00B4B">
        <w:rPr>
          <w:rFonts w:ascii="Times New Roman" w:hAnsi="Times New Roman" w:cs="Times New Roman"/>
          <w:sz w:val="24"/>
        </w:rPr>
        <w:t>doplnení niektorých zákonov v znení zákona č. 185/2014 Z. z., zákona č. 77/2015 Z. z., zákona č. 148/2015 Z. z., zákona č. 167/2016 Z. z.,  zákona č. 41/2017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351/2017</w:t>
      </w:r>
      <w:r w:rsidR="005E0A81" w:rsidRPr="00D00B4B">
        <w:rPr>
          <w:rFonts w:ascii="Times New Roman" w:hAnsi="Times New Roman" w:cs="Times New Roman"/>
          <w:sz w:val="24"/>
        </w:rPr>
        <w:t> </w:t>
      </w:r>
      <w:r w:rsidRPr="00D00B4B">
        <w:rPr>
          <w:rFonts w:ascii="Times New Roman" w:hAnsi="Times New Roman" w:cs="Times New Roman"/>
          <w:sz w:val="24"/>
        </w:rPr>
        <w:t>Z. z., zákona č. 374/2018 Z. z., zákona č. 125/2020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243/2020 Z. z., zákona č. 286/2020 Z. z., zákona č. 392/2020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252/2021 Z. z.,  zákona č. 532/2021 Z. z., zákona č. 92/2022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310/2021 Z. z., zákona č. 67/2022 Z. z., zákona č. 125/2022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390/2022 Z. z., zákona č. 518/2022 Z. z., zákona č. 529/2023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293/2023 Z. z., zákona č. 361/2024 Z. z., zákona č. 176/2025 Z. z., zákona</w:t>
      </w:r>
      <w:r w:rsidR="005E0A81" w:rsidRPr="00D00B4B">
        <w:rPr>
          <w:rFonts w:ascii="Times New Roman" w:hAnsi="Times New Roman" w:cs="Times New Roman"/>
          <w:sz w:val="24"/>
        </w:rPr>
        <w:t> </w:t>
      </w:r>
      <w:r w:rsidRPr="00D00B4B">
        <w:rPr>
          <w:rFonts w:ascii="Times New Roman" w:hAnsi="Times New Roman" w:cs="Times New Roman"/>
          <w:sz w:val="24"/>
        </w:rPr>
        <w:t>č.</w:t>
      </w:r>
      <w:r w:rsidR="005E0A81" w:rsidRPr="00D00B4B">
        <w:rPr>
          <w:rFonts w:ascii="Times New Roman" w:hAnsi="Times New Roman" w:cs="Times New Roman"/>
          <w:sz w:val="24"/>
        </w:rPr>
        <w:t> </w:t>
      </w:r>
      <w:r w:rsidRPr="00D00B4B">
        <w:rPr>
          <w:rFonts w:ascii="Times New Roman" w:hAnsi="Times New Roman" w:cs="Times New Roman"/>
          <w:sz w:val="24"/>
        </w:rPr>
        <w:t>344/2025 Z. z., zákona č. 361/2024 Z. z., 258/2025 Z. z. a zákona č. 344/2025 Z. z. sa mení a dopĺňa takto:</w:t>
      </w:r>
    </w:p>
    <w:p w14:paraId="01929529" w14:textId="77777777" w:rsidR="006F799B" w:rsidRPr="00D00B4B" w:rsidRDefault="006F799B" w:rsidP="00C90881">
      <w:pPr>
        <w:spacing w:after="0" w:line="276" w:lineRule="auto"/>
        <w:jc w:val="both"/>
        <w:rPr>
          <w:rFonts w:ascii="Times New Roman" w:hAnsi="Times New Roman" w:cs="Times New Roman"/>
          <w:sz w:val="24"/>
        </w:rPr>
      </w:pPr>
    </w:p>
    <w:p w14:paraId="6F710774" w14:textId="77777777" w:rsidR="006F799B" w:rsidRPr="00D00B4B" w:rsidRDefault="008A6824"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Doterajší text § 1 sa označuje ako odsek 1 a dopĺňa sa odsekom 2, ktorý znie:</w:t>
      </w:r>
    </w:p>
    <w:p w14:paraId="5E37EADF" w14:textId="77777777" w:rsidR="008A6824" w:rsidRPr="00D00B4B" w:rsidRDefault="008A6824" w:rsidP="00C90881">
      <w:pPr>
        <w:spacing w:after="0" w:line="276" w:lineRule="auto"/>
        <w:jc w:val="both"/>
        <w:rPr>
          <w:rFonts w:ascii="Times New Roman" w:hAnsi="Times New Roman" w:cs="Times New Roman"/>
          <w:sz w:val="24"/>
          <w:szCs w:val="24"/>
        </w:rPr>
      </w:pPr>
    </w:p>
    <w:p w14:paraId="223A4A73" w14:textId="77777777" w:rsidR="008A6824" w:rsidRPr="00D00B4B" w:rsidRDefault="008A6824" w:rsidP="005E0A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 xml:space="preserve">„(2) </w:t>
      </w:r>
      <w:r w:rsidR="001A4C96" w:rsidRPr="00D00B4B">
        <w:rPr>
          <w:rFonts w:ascii="Times New Roman" w:hAnsi="Times New Roman" w:cs="Times New Roman"/>
          <w:sz w:val="24"/>
          <w:szCs w:val="24"/>
        </w:rPr>
        <w:t>Pri sprístupňovaní údajov z národného zdravotníckeho informačného systému na účely plnenia úloh oficiálnej štatistiky sa postupuje podľa osobitného predpisu.</w:t>
      </w:r>
      <w:r w:rsidR="001A4C96" w:rsidRPr="00D00B4B">
        <w:rPr>
          <w:rFonts w:ascii="Times New Roman" w:hAnsi="Times New Roman" w:cs="Times New Roman"/>
          <w:sz w:val="24"/>
          <w:szCs w:val="24"/>
          <w:vertAlign w:val="superscript"/>
        </w:rPr>
        <w:t>1</w:t>
      </w:r>
      <w:r w:rsidR="001A4C96" w:rsidRPr="00D00B4B">
        <w:rPr>
          <w:rFonts w:ascii="Times New Roman" w:hAnsi="Times New Roman" w:cs="Times New Roman"/>
          <w:sz w:val="24"/>
          <w:szCs w:val="24"/>
        </w:rPr>
        <w:t>)</w:t>
      </w:r>
      <w:r w:rsidRPr="00D00B4B">
        <w:rPr>
          <w:rFonts w:ascii="Times New Roman" w:hAnsi="Times New Roman" w:cs="Times New Roman"/>
          <w:sz w:val="24"/>
          <w:szCs w:val="24"/>
        </w:rPr>
        <w:t>“.</w:t>
      </w:r>
    </w:p>
    <w:p w14:paraId="3146E4A9" w14:textId="77777777" w:rsidR="008A6824" w:rsidRPr="00D00B4B" w:rsidRDefault="008A6824" w:rsidP="005E0A81">
      <w:pPr>
        <w:spacing w:after="0" w:line="276" w:lineRule="auto"/>
        <w:ind w:left="360"/>
        <w:jc w:val="both"/>
        <w:rPr>
          <w:rFonts w:ascii="Times New Roman" w:hAnsi="Times New Roman" w:cs="Times New Roman"/>
          <w:sz w:val="24"/>
          <w:szCs w:val="24"/>
        </w:rPr>
      </w:pPr>
    </w:p>
    <w:p w14:paraId="07BEFACB" w14:textId="77777777" w:rsidR="008A6824" w:rsidRPr="00D00B4B" w:rsidRDefault="008A6824" w:rsidP="005E0A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1 znie:</w:t>
      </w:r>
    </w:p>
    <w:p w14:paraId="44A7F797" w14:textId="77777777" w:rsidR="008A6824" w:rsidRPr="00D00B4B" w:rsidRDefault="008A6824" w:rsidP="005E0A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w:t>
      </w:r>
      <w:r w:rsidRPr="00D00B4B">
        <w:rPr>
          <w:rFonts w:ascii="Times New Roman" w:hAnsi="Times New Roman" w:cs="Times New Roman"/>
          <w:sz w:val="24"/>
          <w:szCs w:val="24"/>
          <w:vertAlign w:val="superscript"/>
        </w:rPr>
        <w:t>1</w:t>
      </w:r>
      <w:r w:rsidRPr="00D00B4B">
        <w:rPr>
          <w:rFonts w:ascii="Times New Roman" w:hAnsi="Times New Roman" w:cs="Times New Roman"/>
          <w:sz w:val="24"/>
          <w:szCs w:val="24"/>
        </w:rPr>
        <w:t>) Zákon č. .../2026 Z. z. o oficiálnej štatistike a o zmene a doplnení niektorých zákonov (zákon o oficiálnej štatistike).“.</w:t>
      </w:r>
    </w:p>
    <w:p w14:paraId="7AD23E62" w14:textId="77777777" w:rsidR="008A6824" w:rsidRPr="00D00B4B" w:rsidRDefault="008A6824" w:rsidP="00C90881">
      <w:pPr>
        <w:spacing w:after="0" w:line="276" w:lineRule="auto"/>
        <w:jc w:val="both"/>
        <w:rPr>
          <w:rFonts w:ascii="Times New Roman" w:hAnsi="Times New Roman" w:cs="Times New Roman"/>
          <w:sz w:val="24"/>
          <w:szCs w:val="24"/>
        </w:rPr>
      </w:pPr>
    </w:p>
    <w:p w14:paraId="6EB03055" w14:textId="77777777" w:rsidR="00660C4C" w:rsidRPr="00D00B4B" w:rsidRDefault="00660C4C"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3 sa vypúšťa odsek 3</w:t>
      </w:r>
      <w:r w:rsidR="002B7683" w:rsidRPr="00D00B4B">
        <w:rPr>
          <w:rFonts w:ascii="Times New Roman" w:hAnsi="Times New Roman" w:cs="Times New Roman"/>
          <w:sz w:val="24"/>
          <w:szCs w:val="24"/>
        </w:rPr>
        <w:t>.</w:t>
      </w:r>
    </w:p>
    <w:p w14:paraId="783B1B18" w14:textId="77777777" w:rsidR="00660C4C" w:rsidRPr="00D00B4B" w:rsidRDefault="00660C4C" w:rsidP="00C90881">
      <w:pPr>
        <w:spacing w:after="0" w:line="276" w:lineRule="auto"/>
        <w:jc w:val="both"/>
        <w:rPr>
          <w:rFonts w:ascii="Times New Roman" w:hAnsi="Times New Roman" w:cs="Times New Roman"/>
          <w:sz w:val="24"/>
          <w:szCs w:val="24"/>
        </w:rPr>
      </w:pPr>
    </w:p>
    <w:p w14:paraId="0E8B6F6B" w14:textId="77777777" w:rsidR="00660C4C" w:rsidRPr="00D00B4B" w:rsidRDefault="00660C4C"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Doterajší odsek 4 sa označuje ako odsek 3.</w:t>
      </w:r>
    </w:p>
    <w:p w14:paraId="163E0D8D" w14:textId="77777777" w:rsidR="00BC14FD" w:rsidRPr="00D00B4B" w:rsidRDefault="00BC14FD" w:rsidP="00C90881">
      <w:pPr>
        <w:spacing w:after="0" w:line="276" w:lineRule="auto"/>
        <w:ind w:left="360"/>
        <w:jc w:val="both"/>
        <w:rPr>
          <w:rFonts w:ascii="Times New Roman" w:hAnsi="Times New Roman" w:cs="Times New Roman"/>
          <w:sz w:val="24"/>
          <w:szCs w:val="24"/>
        </w:rPr>
      </w:pPr>
    </w:p>
    <w:p w14:paraId="659A9E1B" w14:textId="77777777" w:rsidR="00BC14FD" w:rsidRPr="00D00B4B" w:rsidRDefault="00BC14FD"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15bg sa vypúšťa.</w:t>
      </w:r>
    </w:p>
    <w:p w14:paraId="77B06160" w14:textId="77777777" w:rsidR="00660C4C" w:rsidRPr="00D00B4B" w:rsidRDefault="00660C4C" w:rsidP="00C90881">
      <w:pPr>
        <w:spacing w:after="0" w:line="276" w:lineRule="auto"/>
        <w:jc w:val="both"/>
        <w:rPr>
          <w:rFonts w:ascii="Times New Roman" w:hAnsi="Times New Roman" w:cs="Times New Roman"/>
          <w:sz w:val="24"/>
          <w:szCs w:val="24"/>
        </w:rPr>
      </w:pPr>
    </w:p>
    <w:p w14:paraId="44948B79" w14:textId="77777777" w:rsidR="008A6824" w:rsidRPr="00D00B4B" w:rsidRDefault="006A0FE8"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3a sa vypúšťa</w:t>
      </w:r>
      <w:r w:rsidR="00660C4C" w:rsidRPr="00D00B4B">
        <w:rPr>
          <w:rFonts w:ascii="Times New Roman" w:hAnsi="Times New Roman" w:cs="Times New Roman"/>
          <w:sz w:val="24"/>
          <w:szCs w:val="24"/>
        </w:rPr>
        <w:t>jú</w:t>
      </w:r>
      <w:r w:rsidRPr="00D00B4B">
        <w:rPr>
          <w:rFonts w:ascii="Times New Roman" w:hAnsi="Times New Roman" w:cs="Times New Roman"/>
          <w:sz w:val="24"/>
          <w:szCs w:val="24"/>
        </w:rPr>
        <w:t xml:space="preserve"> odsek</w:t>
      </w:r>
      <w:r w:rsidR="00660C4C" w:rsidRPr="00D00B4B">
        <w:rPr>
          <w:rFonts w:ascii="Times New Roman" w:hAnsi="Times New Roman" w:cs="Times New Roman"/>
          <w:sz w:val="24"/>
          <w:szCs w:val="24"/>
        </w:rPr>
        <w:t>y</w:t>
      </w:r>
      <w:r w:rsidRPr="00D00B4B">
        <w:rPr>
          <w:rFonts w:ascii="Times New Roman" w:hAnsi="Times New Roman" w:cs="Times New Roman"/>
          <w:sz w:val="24"/>
          <w:szCs w:val="24"/>
        </w:rPr>
        <w:t xml:space="preserve"> </w:t>
      </w:r>
      <w:r w:rsidR="00660C4C" w:rsidRPr="00D00B4B">
        <w:rPr>
          <w:rFonts w:ascii="Times New Roman" w:hAnsi="Times New Roman" w:cs="Times New Roman"/>
          <w:sz w:val="24"/>
          <w:szCs w:val="24"/>
        </w:rPr>
        <w:t xml:space="preserve">2 a </w:t>
      </w:r>
      <w:r w:rsidRPr="00D00B4B">
        <w:rPr>
          <w:rFonts w:ascii="Times New Roman" w:hAnsi="Times New Roman" w:cs="Times New Roman"/>
          <w:sz w:val="24"/>
          <w:szCs w:val="24"/>
        </w:rPr>
        <w:t>3.</w:t>
      </w:r>
    </w:p>
    <w:p w14:paraId="11B77481" w14:textId="77777777" w:rsidR="006A0FE8" w:rsidRPr="00D00B4B" w:rsidRDefault="006A0FE8" w:rsidP="00C90881">
      <w:pPr>
        <w:spacing w:after="0" w:line="276" w:lineRule="auto"/>
        <w:jc w:val="both"/>
        <w:rPr>
          <w:rFonts w:ascii="Times New Roman" w:hAnsi="Times New Roman" w:cs="Times New Roman"/>
          <w:sz w:val="24"/>
          <w:szCs w:val="24"/>
        </w:rPr>
      </w:pPr>
    </w:p>
    <w:p w14:paraId="45FD40A5" w14:textId="77777777" w:rsidR="006A0FE8" w:rsidRPr="00D00B4B" w:rsidRDefault="00660C4C"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Doterajšie</w:t>
      </w:r>
      <w:r w:rsidR="006A0FE8" w:rsidRPr="00D00B4B">
        <w:rPr>
          <w:rFonts w:ascii="Times New Roman" w:hAnsi="Times New Roman" w:cs="Times New Roman"/>
          <w:sz w:val="24"/>
          <w:szCs w:val="24"/>
        </w:rPr>
        <w:t xml:space="preserve"> odsek</w:t>
      </w:r>
      <w:r w:rsidRPr="00D00B4B">
        <w:rPr>
          <w:rFonts w:ascii="Times New Roman" w:hAnsi="Times New Roman" w:cs="Times New Roman"/>
          <w:sz w:val="24"/>
          <w:szCs w:val="24"/>
        </w:rPr>
        <w:t>y</w:t>
      </w:r>
      <w:r w:rsidR="006A0FE8" w:rsidRPr="00D00B4B">
        <w:rPr>
          <w:rFonts w:ascii="Times New Roman" w:hAnsi="Times New Roman" w:cs="Times New Roman"/>
          <w:sz w:val="24"/>
          <w:szCs w:val="24"/>
        </w:rPr>
        <w:t xml:space="preserve"> 4 až 29 sa označujú ako odseky </w:t>
      </w:r>
      <w:r w:rsidRPr="00D00B4B">
        <w:rPr>
          <w:rFonts w:ascii="Times New Roman" w:hAnsi="Times New Roman" w:cs="Times New Roman"/>
          <w:sz w:val="24"/>
          <w:szCs w:val="24"/>
        </w:rPr>
        <w:t>2 až 27.</w:t>
      </w:r>
    </w:p>
    <w:p w14:paraId="1FA5D43B" w14:textId="77777777" w:rsidR="00660C4C" w:rsidRPr="00D00B4B" w:rsidRDefault="00660C4C" w:rsidP="00C90881">
      <w:pPr>
        <w:spacing w:after="0" w:line="276" w:lineRule="auto"/>
        <w:jc w:val="both"/>
        <w:rPr>
          <w:rFonts w:ascii="Times New Roman" w:hAnsi="Times New Roman" w:cs="Times New Roman"/>
          <w:sz w:val="24"/>
          <w:szCs w:val="24"/>
        </w:rPr>
      </w:pPr>
    </w:p>
    <w:p w14:paraId="37CBB08E" w14:textId="77777777" w:rsidR="00660C4C" w:rsidRPr="00D00B4B" w:rsidRDefault="00660C4C"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3a sa vypúšťa odsek 4.</w:t>
      </w:r>
    </w:p>
    <w:p w14:paraId="1C40F840" w14:textId="77777777" w:rsidR="00660C4C" w:rsidRPr="00D00B4B" w:rsidRDefault="00660C4C" w:rsidP="00C90881">
      <w:pPr>
        <w:spacing w:after="0" w:line="276" w:lineRule="auto"/>
        <w:jc w:val="both"/>
        <w:rPr>
          <w:rFonts w:ascii="Times New Roman" w:hAnsi="Times New Roman" w:cs="Times New Roman"/>
          <w:sz w:val="24"/>
          <w:szCs w:val="24"/>
        </w:rPr>
      </w:pPr>
    </w:p>
    <w:p w14:paraId="03807FBA" w14:textId="77777777" w:rsidR="00660C4C" w:rsidRPr="00D00B4B" w:rsidRDefault="00660C4C"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Doterajšie odseky 5 až 27 sa označujú ako odseky 4 až 26.</w:t>
      </w:r>
    </w:p>
    <w:p w14:paraId="73B0B931" w14:textId="77777777" w:rsidR="00660C4C" w:rsidRPr="00D00B4B" w:rsidRDefault="00660C4C" w:rsidP="00C90881">
      <w:pPr>
        <w:spacing w:after="0" w:line="276" w:lineRule="auto"/>
        <w:jc w:val="both"/>
        <w:rPr>
          <w:rFonts w:ascii="Times New Roman" w:hAnsi="Times New Roman" w:cs="Times New Roman"/>
          <w:sz w:val="24"/>
          <w:szCs w:val="24"/>
        </w:rPr>
      </w:pPr>
    </w:p>
    <w:p w14:paraId="5DBD7699" w14:textId="77777777" w:rsidR="00660C4C" w:rsidRPr="00D00B4B" w:rsidRDefault="00660C4C"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3a ods. 6 až 8 sa vypúšťa druhá veta.</w:t>
      </w:r>
    </w:p>
    <w:p w14:paraId="487BB7B4" w14:textId="77777777" w:rsidR="006A0FE8" w:rsidRPr="00D00B4B" w:rsidRDefault="006A0FE8" w:rsidP="00C90881">
      <w:pPr>
        <w:pStyle w:val="Odsekzoznamu"/>
        <w:spacing w:after="0" w:line="276" w:lineRule="auto"/>
        <w:ind w:left="360"/>
        <w:jc w:val="both"/>
        <w:rPr>
          <w:rFonts w:ascii="Times New Roman" w:hAnsi="Times New Roman" w:cs="Times New Roman"/>
          <w:sz w:val="24"/>
          <w:szCs w:val="24"/>
        </w:rPr>
      </w:pPr>
    </w:p>
    <w:p w14:paraId="4D43525A" w14:textId="77777777" w:rsidR="00BC14FD" w:rsidRPr="00D00B4B" w:rsidRDefault="00BC14FD" w:rsidP="00C90881">
      <w:pPr>
        <w:pStyle w:val="Odsekzoznamu"/>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15c sa vypúšťa.</w:t>
      </w:r>
    </w:p>
    <w:p w14:paraId="2ABB17FE" w14:textId="77777777" w:rsidR="00BC14FD" w:rsidRPr="00D00B4B" w:rsidRDefault="00BC14FD" w:rsidP="00C90881">
      <w:pPr>
        <w:pStyle w:val="Odsekzoznamu"/>
        <w:spacing w:after="0" w:line="276" w:lineRule="auto"/>
        <w:ind w:left="360"/>
        <w:jc w:val="both"/>
        <w:rPr>
          <w:rFonts w:ascii="Times New Roman" w:hAnsi="Times New Roman" w:cs="Times New Roman"/>
          <w:sz w:val="24"/>
          <w:szCs w:val="24"/>
        </w:rPr>
      </w:pPr>
    </w:p>
    <w:p w14:paraId="6694482F" w14:textId="77777777" w:rsidR="00BB56EB" w:rsidRPr="00D00B4B" w:rsidRDefault="00BB56EB"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V § 3a sa vypúšťa odsek 9. </w:t>
      </w:r>
    </w:p>
    <w:p w14:paraId="61A215E7" w14:textId="77777777" w:rsidR="00BB56EB" w:rsidRPr="00D00B4B" w:rsidRDefault="00BB56EB" w:rsidP="00C90881">
      <w:pPr>
        <w:pStyle w:val="Odsekzoznamu"/>
        <w:spacing w:after="0" w:line="276" w:lineRule="auto"/>
        <w:ind w:left="360"/>
        <w:jc w:val="both"/>
        <w:rPr>
          <w:rFonts w:ascii="Times New Roman" w:hAnsi="Times New Roman" w:cs="Times New Roman"/>
          <w:sz w:val="24"/>
          <w:szCs w:val="24"/>
        </w:rPr>
      </w:pPr>
    </w:p>
    <w:p w14:paraId="222F2F2A" w14:textId="77777777" w:rsidR="00BB56EB" w:rsidRPr="00D00B4B" w:rsidRDefault="00BB56EB" w:rsidP="00C90881">
      <w:pPr>
        <w:pStyle w:val="Odsekzoznamu"/>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Doterajšie odseky 10 až 26 sa označujú ako odseky 9 až 25.</w:t>
      </w:r>
    </w:p>
    <w:p w14:paraId="0731157C" w14:textId="77777777" w:rsidR="00BB56EB" w:rsidRPr="00D00B4B" w:rsidRDefault="00BB56EB" w:rsidP="00C90881">
      <w:pPr>
        <w:pStyle w:val="Odsekzoznamu"/>
        <w:spacing w:after="0" w:line="276" w:lineRule="auto"/>
        <w:ind w:left="360"/>
        <w:jc w:val="both"/>
        <w:rPr>
          <w:rFonts w:ascii="Times New Roman" w:hAnsi="Times New Roman" w:cs="Times New Roman"/>
          <w:sz w:val="24"/>
          <w:szCs w:val="24"/>
        </w:rPr>
      </w:pPr>
    </w:p>
    <w:p w14:paraId="0111E482" w14:textId="77777777" w:rsidR="00BC14FD" w:rsidRPr="00D00B4B" w:rsidRDefault="00BC14FD"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3a ods. 1</w:t>
      </w:r>
      <w:r w:rsidR="00BB56EB" w:rsidRPr="00D00B4B">
        <w:rPr>
          <w:rFonts w:ascii="Times New Roman" w:hAnsi="Times New Roman" w:cs="Times New Roman"/>
          <w:sz w:val="24"/>
          <w:szCs w:val="24"/>
        </w:rPr>
        <w:t>5</w:t>
      </w:r>
      <w:r w:rsidRPr="00D00B4B">
        <w:rPr>
          <w:rFonts w:ascii="Times New Roman" w:hAnsi="Times New Roman" w:cs="Times New Roman"/>
          <w:sz w:val="24"/>
          <w:szCs w:val="24"/>
        </w:rPr>
        <w:t xml:space="preserve"> písmeno c) znie:</w:t>
      </w:r>
    </w:p>
    <w:p w14:paraId="2677F405" w14:textId="77777777" w:rsidR="00BC14FD" w:rsidRPr="00D00B4B" w:rsidRDefault="00BC14FD" w:rsidP="00C90881">
      <w:pPr>
        <w:pStyle w:val="Odsekzoznamu"/>
        <w:spacing w:after="0" w:line="276" w:lineRule="auto"/>
        <w:ind w:left="360"/>
        <w:jc w:val="both"/>
        <w:rPr>
          <w:rFonts w:ascii="Times New Roman" w:hAnsi="Times New Roman" w:cs="Times New Roman"/>
          <w:sz w:val="24"/>
          <w:szCs w:val="24"/>
        </w:rPr>
      </w:pPr>
    </w:p>
    <w:p w14:paraId="62D91E69" w14:textId="77777777" w:rsidR="00BC14FD" w:rsidRPr="00D00B4B" w:rsidRDefault="00BC14FD" w:rsidP="00C90881">
      <w:pPr>
        <w:pStyle w:val="Odsekzoznamu"/>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„c</w:t>
      </w:r>
      <w:r w:rsidR="005126FE" w:rsidRPr="00D00B4B">
        <w:rPr>
          <w:rFonts w:ascii="Times New Roman" w:hAnsi="Times New Roman" w:cs="Times New Roman"/>
          <w:sz w:val="24"/>
          <w:szCs w:val="24"/>
        </w:rPr>
        <w:t>) členovi</w:t>
      </w:r>
      <w:r w:rsidRPr="00D00B4B">
        <w:rPr>
          <w:rFonts w:ascii="Times New Roman" w:hAnsi="Times New Roman" w:cs="Times New Roman"/>
          <w:sz w:val="24"/>
          <w:szCs w:val="24"/>
        </w:rPr>
        <w:t xml:space="preserve"> národného </w:t>
      </w:r>
      <w:r w:rsidR="005126FE" w:rsidRPr="00D00B4B">
        <w:rPr>
          <w:rFonts w:ascii="Times New Roman" w:hAnsi="Times New Roman" w:cs="Times New Roman"/>
          <w:sz w:val="24"/>
          <w:szCs w:val="24"/>
        </w:rPr>
        <w:t>štatistického</w:t>
      </w:r>
      <w:r w:rsidRPr="00D00B4B">
        <w:rPr>
          <w:rFonts w:ascii="Times New Roman" w:hAnsi="Times New Roman" w:cs="Times New Roman"/>
          <w:sz w:val="24"/>
          <w:szCs w:val="24"/>
        </w:rPr>
        <w:t xml:space="preserve"> systému </w:t>
      </w:r>
      <w:r w:rsidR="005126FE" w:rsidRPr="00D00B4B">
        <w:rPr>
          <w:rFonts w:ascii="Times New Roman" w:hAnsi="Times New Roman" w:cs="Times New Roman"/>
          <w:sz w:val="24"/>
          <w:szCs w:val="24"/>
        </w:rPr>
        <w:t>ustanovenému štatistickým pracovným programom.</w:t>
      </w:r>
      <w:r w:rsidR="005126FE" w:rsidRPr="00D00B4B">
        <w:rPr>
          <w:rFonts w:ascii="Times New Roman" w:hAnsi="Times New Roman" w:cs="Times New Roman"/>
          <w:sz w:val="24"/>
          <w:szCs w:val="24"/>
          <w:vertAlign w:val="superscript"/>
        </w:rPr>
        <w:t>15fa</w:t>
      </w:r>
      <w:r w:rsidR="005126FE" w:rsidRPr="00D00B4B">
        <w:rPr>
          <w:rFonts w:ascii="Times New Roman" w:hAnsi="Times New Roman" w:cs="Times New Roman"/>
          <w:sz w:val="24"/>
          <w:szCs w:val="24"/>
        </w:rPr>
        <w:t>)“.</w:t>
      </w:r>
    </w:p>
    <w:p w14:paraId="3E708922" w14:textId="77777777" w:rsidR="005126FE" w:rsidRPr="00D00B4B" w:rsidRDefault="005126FE" w:rsidP="00C90881">
      <w:pPr>
        <w:pStyle w:val="Odsekzoznamu"/>
        <w:spacing w:after="0" w:line="276" w:lineRule="auto"/>
        <w:ind w:left="360"/>
        <w:jc w:val="both"/>
        <w:rPr>
          <w:rFonts w:ascii="Times New Roman" w:hAnsi="Times New Roman" w:cs="Times New Roman"/>
          <w:sz w:val="24"/>
          <w:szCs w:val="24"/>
        </w:rPr>
      </w:pPr>
    </w:p>
    <w:p w14:paraId="7E49BD8E" w14:textId="77777777" w:rsidR="005126FE" w:rsidRPr="00D00B4B" w:rsidRDefault="005126FE" w:rsidP="00C90881">
      <w:pPr>
        <w:pStyle w:val="Odsekzoznamu"/>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15fa znie:</w:t>
      </w:r>
    </w:p>
    <w:p w14:paraId="6DF9F97A" w14:textId="77777777" w:rsidR="005126FE" w:rsidRPr="00D00B4B" w:rsidRDefault="005126FE" w:rsidP="00C90881">
      <w:pPr>
        <w:pStyle w:val="Odsekzoznamu"/>
        <w:spacing w:after="0" w:line="276" w:lineRule="auto"/>
        <w:ind w:left="360"/>
        <w:jc w:val="both"/>
        <w:rPr>
          <w:rFonts w:ascii="Times New Roman" w:hAnsi="Times New Roman" w:cs="Times New Roman"/>
          <w:sz w:val="24"/>
          <w:szCs w:val="24"/>
        </w:rPr>
      </w:pPr>
    </w:p>
    <w:p w14:paraId="29E4B821" w14:textId="77777777" w:rsidR="005126FE" w:rsidRPr="00D00B4B" w:rsidRDefault="005126FE" w:rsidP="00C90881">
      <w:pPr>
        <w:pStyle w:val="Odsekzoznamu"/>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w:t>
      </w:r>
      <w:r w:rsidRPr="00D00B4B">
        <w:rPr>
          <w:rFonts w:ascii="Times New Roman" w:hAnsi="Times New Roman" w:cs="Times New Roman"/>
          <w:sz w:val="24"/>
          <w:szCs w:val="24"/>
          <w:vertAlign w:val="superscript"/>
        </w:rPr>
        <w:t>15fa</w:t>
      </w:r>
      <w:r w:rsidRPr="00D00B4B">
        <w:rPr>
          <w:rFonts w:ascii="Times New Roman" w:hAnsi="Times New Roman" w:cs="Times New Roman"/>
          <w:sz w:val="24"/>
          <w:szCs w:val="24"/>
        </w:rPr>
        <w:t>) § 1</w:t>
      </w:r>
      <w:r w:rsidR="002C736E" w:rsidRPr="00D00B4B">
        <w:rPr>
          <w:rFonts w:ascii="Times New Roman" w:hAnsi="Times New Roman" w:cs="Times New Roman"/>
          <w:sz w:val="24"/>
          <w:szCs w:val="24"/>
        </w:rPr>
        <w:t>9</w:t>
      </w:r>
      <w:r w:rsidRPr="00D00B4B">
        <w:rPr>
          <w:rFonts w:ascii="Times New Roman" w:hAnsi="Times New Roman" w:cs="Times New Roman"/>
          <w:sz w:val="24"/>
          <w:szCs w:val="24"/>
        </w:rPr>
        <w:t xml:space="preserve"> zákona č. .../2026 Z. z.</w:t>
      </w:r>
    </w:p>
    <w:p w14:paraId="467898BD" w14:textId="77777777" w:rsidR="005126FE" w:rsidRPr="00D00B4B" w:rsidRDefault="005126FE" w:rsidP="00C90881">
      <w:pPr>
        <w:pStyle w:val="Odsekzoznamu"/>
        <w:spacing w:after="0" w:line="276" w:lineRule="auto"/>
        <w:ind w:left="360"/>
        <w:jc w:val="both"/>
        <w:rPr>
          <w:rFonts w:ascii="Times New Roman" w:hAnsi="Times New Roman" w:cs="Times New Roman"/>
          <w:sz w:val="24"/>
          <w:szCs w:val="24"/>
        </w:rPr>
      </w:pPr>
    </w:p>
    <w:p w14:paraId="1B8860D5" w14:textId="77777777" w:rsidR="00660C4C" w:rsidRPr="00D00B4B" w:rsidRDefault="00660C4C"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 10 sa vypúšťa odsek 3.</w:t>
      </w:r>
    </w:p>
    <w:p w14:paraId="59F77A82" w14:textId="77777777" w:rsidR="00660C4C" w:rsidRPr="00D00B4B" w:rsidRDefault="00660C4C" w:rsidP="00C90881">
      <w:pPr>
        <w:spacing w:after="0" w:line="276" w:lineRule="auto"/>
        <w:jc w:val="both"/>
        <w:rPr>
          <w:rFonts w:ascii="Times New Roman" w:hAnsi="Times New Roman" w:cs="Times New Roman"/>
          <w:sz w:val="24"/>
          <w:szCs w:val="24"/>
        </w:rPr>
      </w:pPr>
    </w:p>
    <w:p w14:paraId="0623B0BC" w14:textId="77777777" w:rsidR="00660C4C" w:rsidRPr="00D00B4B" w:rsidRDefault="00660C4C"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Doterajší odsek 4 sa označuje ako odsek 3.</w:t>
      </w:r>
    </w:p>
    <w:p w14:paraId="223FD82B" w14:textId="77777777" w:rsidR="005126FE" w:rsidRPr="00D00B4B" w:rsidRDefault="005126FE" w:rsidP="00C90881">
      <w:pPr>
        <w:spacing w:after="0" w:line="276" w:lineRule="auto"/>
        <w:ind w:left="360"/>
        <w:jc w:val="both"/>
        <w:rPr>
          <w:rFonts w:ascii="Times New Roman" w:hAnsi="Times New Roman" w:cs="Times New Roman"/>
          <w:sz w:val="24"/>
          <w:szCs w:val="24"/>
        </w:rPr>
      </w:pPr>
    </w:p>
    <w:p w14:paraId="0654A21F" w14:textId="77777777" w:rsidR="005126FE" w:rsidRPr="00D00B4B" w:rsidRDefault="00BB56EB" w:rsidP="00C90881">
      <w:pPr>
        <w:spacing w:after="0" w:line="276" w:lineRule="auto"/>
        <w:ind w:left="360"/>
        <w:jc w:val="both"/>
        <w:rPr>
          <w:rFonts w:ascii="Times New Roman" w:hAnsi="Times New Roman" w:cs="Times New Roman"/>
          <w:sz w:val="24"/>
          <w:szCs w:val="24"/>
        </w:rPr>
      </w:pPr>
      <w:r w:rsidRPr="00D00B4B">
        <w:rPr>
          <w:rFonts w:ascii="Times New Roman" w:hAnsi="Times New Roman" w:cs="Times New Roman"/>
          <w:sz w:val="24"/>
          <w:szCs w:val="24"/>
        </w:rPr>
        <w:t>Poznámky</w:t>
      </w:r>
      <w:r w:rsidR="005126FE" w:rsidRPr="00D00B4B">
        <w:rPr>
          <w:rFonts w:ascii="Times New Roman" w:hAnsi="Times New Roman" w:cs="Times New Roman"/>
          <w:sz w:val="24"/>
          <w:szCs w:val="24"/>
        </w:rPr>
        <w:t xml:space="preserve"> pod čiarou k odkaz</w:t>
      </w:r>
      <w:r w:rsidRPr="00D00B4B">
        <w:rPr>
          <w:rFonts w:ascii="Times New Roman" w:hAnsi="Times New Roman" w:cs="Times New Roman"/>
          <w:sz w:val="24"/>
          <w:szCs w:val="24"/>
        </w:rPr>
        <w:t>om</w:t>
      </w:r>
      <w:r w:rsidR="005126FE" w:rsidRPr="00D00B4B">
        <w:rPr>
          <w:rFonts w:ascii="Times New Roman" w:hAnsi="Times New Roman" w:cs="Times New Roman"/>
          <w:sz w:val="24"/>
          <w:szCs w:val="24"/>
        </w:rPr>
        <w:t xml:space="preserve"> 32a </w:t>
      </w:r>
      <w:r w:rsidRPr="00D00B4B">
        <w:rPr>
          <w:rFonts w:ascii="Times New Roman" w:hAnsi="Times New Roman" w:cs="Times New Roman"/>
          <w:sz w:val="24"/>
          <w:szCs w:val="24"/>
        </w:rPr>
        <w:t xml:space="preserve">a 34 </w:t>
      </w:r>
      <w:r w:rsidR="005126FE" w:rsidRPr="00D00B4B">
        <w:rPr>
          <w:rFonts w:ascii="Times New Roman" w:hAnsi="Times New Roman" w:cs="Times New Roman"/>
          <w:sz w:val="24"/>
          <w:szCs w:val="24"/>
        </w:rPr>
        <w:t>sa vypúšťa</w:t>
      </w:r>
      <w:r w:rsidRPr="00D00B4B">
        <w:rPr>
          <w:rFonts w:ascii="Times New Roman" w:hAnsi="Times New Roman" w:cs="Times New Roman"/>
          <w:sz w:val="24"/>
          <w:szCs w:val="24"/>
        </w:rPr>
        <w:t>jú</w:t>
      </w:r>
      <w:r w:rsidR="005126FE" w:rsidRPr="00D00B4B">
        <w:rPr>
          <w:rFonts w:ascii="Times New Roman" w:hAnsi="Times New Roman" w:cs="Times New Roman"/>
          <w:sz w:val="24"/>
          <w:szCs w:val="24"/>
        </w:rPr>
        <w:t>.</w:t>
      </w:r>
    </w:p>
    <w:p w14:paraId="77DC3116" w14:textId="77777777" w:rsidR="005126FE" w:rsidRPr="00D00B4B" w:rsidRDefault="005126FE" w:rsidP="00C90881">
      <w:pPr>
        <w:spacing w:after="0" w:line="276" w:lineRule="auto"/>
        <w:ind w:left="360"/>
        <w:jc w:val="both"/>
        <w:rPr>
          <w:rFonts w:ascii="Times New Roman" w:hAnsi="Times New Roman" w:cs="Times New Roman"/>
          <w:sz w:val="24"/>
          <w:szCs w:val="24"/>
        </w:rPr>
      </w:pPr>
    </w:p>
    <w:p w14:paraId="5554112D" w14:textId="77777777" w:rsidR="00660C4C" w:rsidRPr="00D00B4B" w:rsidRDefault="00660C4C" w:rsidP="00C90881">
      <w:pPr>
        <w:spacing w:after="0" w:line="276" w:lineRule="auto"/>
        <w:jc w:val="both"/>
        <w:rPr>
          <w:rFonts w:ascii="Times New Roman" w:hAnsi="Times New Roman" w:cs="Times New Roman"/>
          <w:sz w:val="24"/>
          <w:szCs w:val="24"/>
        </w:rPr>
      </w:pPr>
    </w:p>
    <w:p w14:paraId="1523D2AD" w14:textId="77777777" w:rsidR="006A0FE8" w:rsidRPr="00D00B4B" w:rsidRDefault="006A0FE8" w:rsidP="002E02CC">
      <w:pPr>
        <w:pStyle w:val="Odsekzoznamu"/>
        <w:numPr>
          <w:ilvl w:val="0"/>
          <w:numId w:val="177"/>
        </w:num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V prílohe č. 2 druhom bode písm. c) sa nad slovom „účely“</w:t>
      </w:r>
      <w:r w:rsidR="002B7683" w:rsidRPr="00D00B4B">
        <w:rPr>
          <w:rFonts w:ascii="Times New Roman" w:hAnsi="Times New Roman" w:cs="Times New Roman"/>
          <w:sz w:val="24"/>
          <w:szCs w:val="24"/>
        </w:rPr>
        <w:t xml:space="preserve"> </w:t>
      </w:r>
      <w:r w:rsidRPr="00D00B4B">
        <w:rPr>
          <w:rFonts w:ascii="Times New Roman" w:hAnsi="Times New Roman" w:cs="Times New Roman"/>
          <w:sz w:val="24"/>
          <w:szCs w:val="24"/>
        </w:rPr>
        <w:t>vypúšťa odkaz „</w:t>
      </w:r>
      <w:r w:rsidRPr="00D00B4B">
        <w:rPr>
          <w:rFonts w:ascii="Times New Roman" w:hAnsi="Times New Roman" w:cs="Times New Roman"/>
          <w:sz w:val="24"/>
          <w:szCs w:val="24"/>
          <w:vertAlign w:val="superscript"/>
        </w:rPr>
        <w:t>90</w:t>
      </w:r>
      <w:r w:rsidRPr="00D00B4B">
        <w:rPr>
          <w:rFonts w:ascii="Times New Roman" w:hAnsi="Times New Roman" w:cs="Times New Roman"/>
          <w:sz w:val="24"/>
          <w:szCs w:val="24"/>
        </w:rPr>
        <w:t>)“ vrátane poznámky pod čiarou.</w:t>
      </w:r>
    </w:p>
    <w:p w14:paraId="1A55FCD5" w14:textId="77777777" w:rsidR="006F799B" w:rsidRPr="00D00B4B" w:rsidRDefault="006F799B" w:rsidP="00C90881">
      <w:pPr>
        <w:spacing w:after="0" w:line="276" w:lineRule="auto"/>
        <w:jc w:val="both"/>
        <w:rPr>
          <w:rFonts w:ascii="Times New Roman" w:hAnsi="Times New Roman" w:cs="Times New Roman"/>
          <w:sz w:val="24"/>
        </w:rPr>
      </w:pPr>
    </w:p>
    <w:p w14:paraId="6FD143E1" w14:textId="77777777" w:rsidR="006F799B" w:rsidRPr="00D00B4B" w:rsidRDefault="006F799B" w:rsidP="00C90881">
      <w:pPr>
        <w:spacing w:after="0" w:line="276" w:lineRule="auto"/>
        <w:jc w:val="both"/>
        <w:rPr>
          <w:rFonts w:ascii="Times New Roman" w:hAnsi="Times New Roman" w:cs="Times New Roman"/>
          <w:sz w:val="24"/>
        </w:rPr>
      </w:pPr>
    </w:p>
    <w:p w14:paraId="4A25FA09" w14:textId="77777777" w:rsidR="005E0A81" w:rsidRPr="00D00B4B" w:rsidRDefault="005E0A81" w:rsidP="00C90881">
      <w:pPr>
        <w:spacing w:after="0" w:line="276" w:lineRule="auto"/>
        <w:jc w:val="both"/>
        <w:rPr>
          <w:rFonts w:ascii="Times New Roman" w:hAnsi="Times New Roman" w:cs="Times New Roman"/>
          <w:sz w:val="24"/>
        </w:rPr>
      </w:pPr>
    </w:p>
    <w:p w14:paraId="2DF6094E" w14:textId="77777777" w:rsidR="00C90C23" w:rsidRPr="00D00B4B" w:rsidRDefault="00D15AC3"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Čl. V</w:t>
      </w:r>
      <w:r w:rsidR="00073533" w:rsidRPr="00D00B4B">
        <w:rPr>
          <w:rFonts w:ascii="Times New Roman" w:hAnsi="Times New Roman" w:cs="Times New Roman"/>
          <w:b/>
          <w:sz w:val="24"/>
          <w:szCs w:val="24"/>
        </w:rPr>
        <w:t>I</w:t>
      </w:r>
      <w:r w:rsidR="006F799B" w:rsidRPr="00D00B4B">
        <w:rPr>
          <w:rFonts w:ascii="Times New Roman" w:hAnsi="Times New Roman" w:cs="Times New Roman"/>
          <w:b/>
          <w:sz w:val="24"/>
          <w:szCs w:val="24"/>
        </w:rPr>
        <w:t>I</w:t>
      </w:r>
    </w:p>
    <w:p w14:paraId="52CFCD9A" w14:textId="77777777" w:rsidR="00C90C23" w:rsidRPr="00D00B4B" w:rsidRDefault="00C90C23" w:rsidP="00C90881">
      <w:pPr>
        <w:spacing w:after="0" w:line="276" w:lineRule="auto"/>
        <w:jc w:val="center"/>
        <w:rPr>
          <w:rFonts w:ascii="Times New Roman" w:hAnsi="Times New Roman" w:cs="Times New Roman"/>
          <w:b/>
          <w:sz w:val="24"/>
          <w:szCs w:val="24"/>
        </w:rPr>
      </w:pPr>
    </w:p>
    <w:p w14:paraId="090F65BD" w14:textId="77777777" w:rsidR="00C90C23" w:rsidRPr="00D00B4B" w:rsidRDefault="00C90C23"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Zákon č. </w:t>
      </w:r>
      <w:r w:rsidR="00322ACB" w:rsidRPr="00D00B4B">
        <w:rPr>
          <w:rFonts w:ascii="Times New Roman" w:hAnsi="Times New Roman" w:cs="Times New Roman"/>
          <w:sz w:val="24"/>
          <w:szCs w:val="24"/>
        </w:rPr>
        <w:t>260</w:t>
      </w:r>
      <w:r w:rsidRPr="00D00B4B">
        <w:rPr>
          <w:rFonts w:ascii="Times New Roman" w:hAnsi="Times New Roman" w:cs="Times New Roman"/>
          <w:sz w:val="24"/>
          <w:szCs w:val="24"/>
        </w:rPr>
        <w:t xml:space="preserve">/2025 Z. z. o </w:t>
      </w:r>
      <w:r w:rsidR="00322ACB" w:rsidRPr="00D00B4B">
        <w:rPr>
          <w:rFonts w:ascii="Times New Roman" w:hAnsi="Times New Roman" w:cs="Times New Roman"/>
          <w:sz w:val="24"/>
          <w:szCs w:val="24"/>
        </w:rPr>
        <w:t>adresnej energopomoci a o zmene a doplnení niektorých zákonov</w:t>
      </w:r>
      <w:r w:rsidRPr="00D00B4B">
        <w:rPr>
          <w:rFonts w:ascii="Times New Roman" w:hAnsi="Times New Roman" w:cs="Times New Roman"/>
          <w:sz w:val="24"/>
          <w:szCs w:val="24"/>
        </w:rPr>
        <w:t xml:space="preserve"> sa dopĺňa takto:</w:t>
      </w:r>
    </w:p>
    <w:p w14:paraId="2EBEC081" w14:textId="77777777" w:rsidR="00C90C23" w:rsidRPr="00D00B4B" w:rsidRDefault="00C90C23" w:rsidP="00C90881">
      <w:pPr>
        <w:spacing w:after="0" w:line="276" w:lineRule="auto"/>
        <w:jc w:val="both"/>
        <w:rPr>
          <w:rFonts w:ascii="Times New Roman" w:hAnsi="Times New Roman" w:cs="Times New Roman"/>
          <w:sz w:val="24"/>
          <w:szCs w:val="24"/>
        </w:rPr>
      </w:pPr>
    </w:p>
    <w:p w14:paraId="66EBDB38" w14:textId="77777777" w:rsidR="00486D0F" w:rsidRPr="00D00B4B" w:rsidRDefault="00C90C23"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 xml:space="preserve">V § </w:t>
      </w:r>
      <w:r w:rsidR="00486D0F" w:rsidRPr="00D00B4B">
        <w:rPr>
          <w:rFonts w:ascii="Times New Roman" w:hAnsi="Times New Roman" w:cs="Times New Roman"/>
          <w:sz w:val="24"/>
          <w:szCs w:val="24"/>
        </w:rPr>
        <w:t>1</w:t>
      </w:r>
      <w:r w:rsidRPr="00D00B4B">
        <w:rPr>
          <w:rFonts w:ascii="Times New Roman" w:hAnsi="Times New Roman" w:cs="Times New Roman"/>
          <w:sz w:val="24"/>
          <w:szCs w:val="24"/>
        </w:rPr>
        <w:t xml:space="preserve">3 ods. </w:t>
      </w:r>
      <w:r w:rsidR="00486D0F" w:rsidRPr="00D00B4B">
        <w:rPr>
          <w:rFonts w:ascii="Times New Roman" w:hAnsi="Times New Roman" w:cs="Times New Roman"/>
          <w:sz w:val="24"/>
          <w:szCs w:val="24"/>
        </w:rPr>
        <w:t xml:space="preserve">1 sa na konci pripája táto veta: „Povinnosť podľa prvej vety sa nevzťahuje na člena národného štatistického systému, ak ide o dôverné </w:t>
      </w:r>
      <w:r w:rsidR="00322ACB" w:rsidRPr="00D00B4B">
        <w:rPr>
          <w:rFonts w:ascii="Times New Roman" w:hAnsi="Times New Roman" w:cs="Times New Roman"/>
          <w:sz w:val="24"/>
          <w:szCs w:val="24"/>
        </w:rPr>
        <w:t>štatistické údaje, ktorými sú sociálno-ekonomické charakteristiky</w:t>
      </w:r>
      <w:r w:rsidR="00486D0F" w:rsidRPr="00D00B4B">
        <w:rPr>
          <w:rFonts w:ascii="Times New Roman" w:hAnsi="Times New Roman" w:cs="Times New Roman"/>
          <w:sz w:val="24"/>
          <w:szCs w:val="24"/>
        </w:rPr>
        <w:t xml:space="preserve"> fyzických os</w:t>
      </w:r>
      <w:r w:rsidR="00322ACB" w:rsidRPr="00D00B4B">
        <w:rPr>
          <w:rFonts w:ascii="Times New Roman" w:hAnsi="Times New Roman" w:cs="Times New Roman"/>
          <w:sz w:val="24"/>
          <w:szCs w:val="24"/>
        </w:rPr>
        <w:t>ôb</w:t>
      </w:r>
      <w:r w:rsidR="00486D0F" w:rsidRPr="00D00B4B">
        <w:rPr>
          <w:rFonts w:ascii="Times New Roman" w:hAnsi="Times New Roman" w:cs="Times New Roman"/>
          <w:sz w:val="24"/>
          <w:szCs w:val="24"/>
        </w:rPr>
        <w:t>, domácnost</w:t>
      </w:r>
      <w:r w:rsidR="00322ACB" w:rsidRPr="00D00B4B">
        <w:rPr>
          <w:rFonts w:ascii="Times New Roman" w:hAnsi="Times New Roman" w:cs="Times New Roman"/>
          <w:sz w:val="24"/>
          <w:szCs w:val="24"/>
        </w:rPr>
        <w:t xml:space="preserve">í alebo </w:t>
      </w:r>
      <w:r w:rsidR="00486D0F" w:rsidRPr="00D00B4B">
        <w:rPr>
          <w:rFonts w:ascii="Times New Roman" w:hAnsi="Times New Roman" w:cs="Times New Roman"/>
          <w:sz w:val="24"/>
          <w:szCs w:val="24"/>
        </w:rPr>
        <w:t>os</w:t>
      </w:r>
      <w:r w:rsidR="00322ACB" w:rsidRPr="00D00B4B">
        <w:rPr>
          <w:rFonts w:ascii="Times New Roman" w:hAnsi="Times New Roman" w:cs="Times New Roman"/>
          <w:sz w:val="24"/>
          <w:szCs w:val="24"/>
        </w:rPr>
        <w:t>ôb</w:t>
      </w:r>
      <w:r w:rsidR="00486D0F" w:rsidRPr="00D00B4B">
        <w:rPr>
          <w:rFonts w:ascii="Times New Roman" w:hAnsi="Times New Roman" w:cs="Times New Roman"/>
          <w:sz w:val="24"/>
          <w:szCs w:val="24"/>
        </w:rPr>
        <w:t>, ktoré tvoria spoločnú domácnosť v Slovenskej republike</w:t>
      </w:r>
      <w:r w:rsidR="00322ACB" w:rsidRPr="00D00B4B">
        <w:rPr>
          <w:rFonts w:ascii="Times New Roman" w:hAnsi="Times New Roman" w:cs="Times New Roman"/>
          <w:sz w:val="24"/>
          <w:szCs w:val="24"/>
        </w:rPr>
        <w:t xml:space="preserve"> a</w:t>
      </w:r>
      <w:r w:rsidR="00486D0F" w:rsidRPr="00D00B4B">
        <w:rPr>
          <w:rFonts w:ascii="Times New Roman" w:hAnsi="Times New Roman" w:cs="Times New Roman"/>
          <w:sz w:val="24"/>
          <w:szCs w:val="24"/>
        </w:rPr>
        <w:t xml:space="preserve"> ktoré člen národného štatistického systému získal na štatistické účely.</w:t>
      </w:r>
      <w:r w:rsidR="00486D0F" w:rsidRPr="00D00B4B">
        <w:rPr>
          <w:rFonts w:ascii="Times New Roman" w:hAnsi="Times New Roman" w:cs="Times New Roman"/>
          <w:sz w:val="24"/>
          <w:szCs w:val="24"/>
          <w:vertAlign w:val="superscript"/>
        </w:rPr>
        <w:t>27a</w:t>
      </w:r>
      <w:r w:rsidR="00486D0F" w:rsidRPr="00D00B4B">
        <w:rPr>
          <w:rFonts w:ascii="Times New Roman" w:hAnsi="Times New Roman" w:cs="Times New Roman"/>
          <w:sz w:val="24"/>
          <w:szCs w:val="24"/>
        </w:rPr>
        <w:t>)“.</w:t>
      </w:r>
    </w:p>
    <w:p w14:paraId="0145E2B1" w14:textId="77777777" w:rsidR="00486D0F" w:rsidRPr="00D00B4B" w:rsidRDefault="00486D0F" w:rsidP="00C90881">
      <w:pPr>
        <w:spacing w:after="0" w:line="276" w:lineRule="auto"/>
        <w:jc w:val="both"/>
        <w:rPr>
          <w:rFonts w:ascii="Times New Roman" w:hAnsi="Times New Roman" w:cs="Times New Roman"/>
          <w:sz w:val="24"/>
          <w:szCs w:val="24"/>
        </w:rPr>
      </w:pPr>
    </w:p>
    <w:p w14:paraId="711650A0" w14:textId="77777777" w:rsidR="00486D0F" w:rsidRPr="00D00B4B" w:rsidRDefault="00486D0F"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Poznámka pod čiarou k odkazu 27a znie:</w:t>
      </w:r>
    </w:p>
    <w:p w14:paraId="00201067" w14:textId="77777777" w:rsidR="00F02DBA" w:rsidRPr="00D00B4B" w:rsidRDefault="00486D0F" w:rsidP="00C90881">
      <w:pPr>
        <w:spacing w:after="0" w:line="276" w:lineRule="auto"/>
        <w:jc w:val="both"/>
        <w:rPr>
          <w:rFonts w:ascii="Times New Roman" w:hAnsi="Times New Roman" w:cs="Times New Roman"/>
          <w:sz w:val="24"/>
          <w:szCs w:val="24"/>
        </w:rPr>
      </w:pPr>
      <w:r w:rsidRPr="00D00B4B">
        <w:rPr>
          <w:rFonts w:ascii="Times New Roman" w:hAnsi="Times New Roman" w:cs="Times New Roman"/>
          <w:sz w:val="24"/>
          <w:szCs w:val="24"/>
        </w:rPr>
        <w:t>„</w:t>
      </w:r>
      <w:r w:rsidRPr="00D00B4B">
        <w:rPr>
          <w:rFonts w:ascii="Times New Roman" w:hAnsi="Times New Roman" w:cs="Times New Roman"/>
          <w:sz w:val="24"/>
          <w:szCs w:val="24"/>
          <w:vertAlign w:val="superscript"/>
        </w:rPr>
        <w:t>27a</w:t>
      </w:r>
      <w:r w:rsidR="001A4C96" w:rsidRPr="00D00B4B">
        <w:rPr>
          <w:rFonts w:ascii="Times New Roman" w:hAnsi="Times New Roman" w:cs="Times New Roman"/>
          <w:sz w:val="24"/>
          <w:szCs w:val="24"/>
        </w:rPr>
        <w:t>) § 5</w:t>
      </w:r>
      <w:r w:rsidR="0062459F" w:rsidRPr="00D00B4B">
        <w:rPr>
          <w:rFonts w:ascii="Times New Roman" w:hAnsi="Times New Roman" w:cs="Times New Roman"/>
          <w:sz w:val="24"/>
          <w:szCs w:val="24"/>
        </w:rPr>
        <w:t>4</w:t>
      </w:r>
      <w:r w:rsidR="001A4C96" w:rsidRPr="00D00B4B">
        <w:rPr>
          <w:rFonts w:ascii="Times New Roman" w:hAnsi="Times New Roman" w:cs="Times New Roman"/>
          <w:sz w:val="24"/>
          <w:szCs w:val="24"/>
        </w:rPr>
        <w:t xml:space="preserve"> zákona č. </w:t>
      </w:r>
      <w:r w:rsidRPr="00D00B4B">
        <w:rPr>
          <w:rFonts w:ascii="Times New Roman" w:hAnsi="Times New Roman" w:cs="Times New Roman"/>
          <w:sz w:val="24"/>
          <w:szCs w:val="24"/>
        </w:rPr>
        <w:t>.../2026 Z. z. o oficiálnej štatistike</w:t>
      </w:r>
      <w:r w:rsidR="00322ACB" w:rsidRPr="00D00B4B">
        <w:rPr>
          <w:rFonts w:ascii="Times New Roman" w:hAnsi="Times New Roman" w:cs="Times New Roman"/>
          <w:sz w:val="24"/>
          <w:szCs w:val="24"/>
        </w:rPr>
        <w:t xml:space="preserve"> a o zmene a doplnení niektorých zákonov</w:t>
      </w:r>
      <w:r w:rsidRPr="00D00B4B">
        <w:rPr>
          <w:rFonts w:ascii="Times New Roman" w:hAnsi="Times New Roman" w:cs="Times New Roman"/>
          <w:sz w:val="24"/>
          <w:szCs w:val="24"/>
        </w:rPr>
        <w:t>.</w:t>
      </w:r>
      <w:r w:rsidR="00F02DBA" w:rsidRPr="00D00B4B">
        <w:rPr>
          <w:rFonts w:ascii="Times New Roman" w:hAnsi="Times New Roman" w:cs="Times New Roman"/>
          <w:sz w:val="24"/>
          <w:szCs w:val="24"/>
        </w:rPr>
        <w:t>“.</w:t>
      </w:r>
    </w:p>
    <w:p w14:paraId="6921EB40" w14:textId="77777777" w:rsidR="00F03A7C" w:rsidRPr="00D00B4B" w:rsidRDefault="00F03A7C" w:rsidP="00C90881">
      <w:pPr>
        <w:spacing w:after="0" w:line="276" w:lineRule="auto"/>
        <w:jc w:val="center"/>
        <w:rPr>
          <w:rFonts w:ascii="Times New Roman" w:hAnsi="Times New Roman" w:cs="Times New Roman"/>
          <w:sz w:val="24"/>
          <w:szCs w:val="24"/>
        </w:rPr>
      </w:pPr>
    </w:p>
    <w:p w14:paraId="554ADA0E" w14:textId="77777777" w:rsidR="0040594F" w:rsidRPr="00D00B4B" w:rsidRDefault="0040594F" w:rsidP="00C90881">
      <w:pPr>
        <w:spacing w:after="0" w:line="276" w:lineRule="auto"/>
        <w:jc w:val="center"/>
        <w:rPr>
          <w:rFonts w:ascii="Times New Roman" w:hAnsi="Times New Roman" w:cs="Times New Roman"/>
          <w:sz w:val="24"/>
          <w:szCs w:val="24"/>
        </w:rPr>
      </w:pPr>
    </w:p>
    <w:p w14:paraId="339C3137" w14:textId="77777777" w:rsidR="00F03A7C" w:rsidRPr="00D00B4B" w:rsidRDefault="00F03A7C" w:rsidP="00C90881">
      <w:pPr>
        <w:spacing w:after="0" w:line="276" w:lineRule="auto"/>
        <w:jc w:val="center"/>
        <w:rPr>
          <w:rFonts w:ascii="Times New Roman" w:hAnsi="Times New Roman" w:cs="Times New Roman"/>
          <w:sz w:val="24"/>
          <w:szCs w:val="24"/>
        </w:rPr>
      </w:pPr>
    </w:p>
    <w:p w14:paraId="0A18D490" w14:textId="77777777" w:rsidR="00173DAC" w:rsidRPr="00D00B4B" w:rsidRDefault="00173DAC"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 xml:space="preserve">Čl. </w:t>
      </w:r>
      <w:r w:rsidR="00163135" w:rsidRPr="00D00B4B">
        <w:rPr>
          <w:rFonts w:ascii="Times New Roman" w:hAnsi="Times New Roman" w:cs="Times New Roman"/>
          <w:b/>
          <w:sz w:val="24"/>
          <w:szCs w:val="24"/>
        </w:rPr>
        <w:t>VI</w:t>
      </w:r>
      <w:r w:rsidR="00073533" w:rsidRPr="00D00B4B">
        <w:rPr>
          <w:rFonts w:ascii="Times New Roman" w:hAnsi="Times New Roman" w:cs="Times New Roman"/>
          <w:b/>
          <w:sz w:val="24"/>
          <w:szCs w:val="24"/>
        </w:rPr>
        <w:t>I</w:t>
      </w:r>
      <w:r w:rsidR="006F799B" w:rsidRPr="00D00B4B">
        <w:rPr>
          <w:rFonts w:ascii="Times New Roman" w:hAnsi="Times New Roman" w:cs="Times New Roman"/>
          <w:b/>
          <w:sz w:val="24"/>
          <w:szCs w:val="24"/>
        </w:rPr>
        <w:t>I</w:t>
      </w:r>
    </w:p>
    <w:p w14:paraId="759F5A06" w14:textId="77777777" w:rsidR="00DF0324" w:rsidRPr="00D00B4B" w:rsidRDefault="00DF0324" w:rsidP="00C90881">
      <w:pPr>
        <w:spacing w:after="0" w:line="276" w:lineRule="auto"/>
        <w:jc w:val="center"/>
        <w:rPr>
          <w:rFonts w:ascii="Times New Roman" w:hAnsi="Times New Roman" w:cs="Times New Roman"/>
          <w:b/>
          <w:sz w:val="24"/>
          <w:szCs w:val="24"/>
        </w:rPr>
      </w:pPr>
      <w:r w:rsidRPr="00D00B4B">
        <w:rPr>
          <w:rFonts w:ascii="Times New Roman" w:hAnsi="Times New Roman" w:cs="Times New Roman"/>
          <w:b/>
          <w:sz w:val="24"/>
          <w:szCs w:val="24"/>
        </w:rPr>
        <w:t>Účinnosť</w:t>
      </w:r>
    </w:p>
    <w:p w14:paraId="7D4D7D7B" w14:textId="77777777" w:rsidR="00DF0324" w:rsidRPr="00D00B4B" w:rsidRDefault="00DF0324" w:rsidP="00C90881">
      <w:pPr>
        <w:spacing w:after="0" w:line="276" w:lineRule="auto"/>
        <w:jc w:val="both"/>
        <w:rPr>
          <w:rFonts w:ascii="Times New Roman" w:hAnsi="Times New Roman" w:cs="Times New Roman"/>
          <w:sz w:val="24"/>
          <w:szCs w:val="24"/>
        </w:rPr>
      </w:pPr>
    </w:p>
    <w:p w14:paraId="20D3C7B4" w14:textId="77777777" w:rsidR="00E258C3" w:rsidRPr="00D00B4B" w:rsidRDefault="00DF0324" w:rsidP="00C90881">
      <w:pPr>
        <w:spacing w:after="0" w:line="276" w:lineRule="auto"/>
        <w:jc w:val="both"/>
        <w:rPr>
          <w:rFonts w:ascii="Times New Roman" w:hAnsi="Times New Roman" w:cs="Times New Roman"/>
          <w:sz w:val="24"/>
          <w:szCs w:val="24"/>
        </w:rPr>
        <w:sectPr w:rsidR="00E258C3" w:rsidRPr="00D00B4B" w:rsidSect="000F4BCB">
          <w:footerReference w:type="default" r:id="rId11"/>
          <w:pgSz w:w="11906" w:h="16838"/>
          <w:pgMar w:top="1417" w:right="1417" w:bottom="1417" w:left="1417" w:header="708" w:footer="708" w:gutter="0"/>
          <w:cols w:space="708"/>
          <w:titlePg/>
          <w:docGrid w:linePitch="360"/>
        </w:sectPr>
      </w:pPr>
      <w:r w:rsidRPr="00D00B4B">
        <w:rPr>
          <w:rFonts w:ascii="Times New Roman" w:hAnsi="Times New Roman" w:cs="Times New Roman"/>
          <w:sz w:val="24"/>
          <w:szCs w:val="24"/>
        </w:rPr>
        <w:t xml:space="preserve">Tento zákon nadobúda účinnosť </w:t>
      </w:r>
      <w:r w:rsidR="00E157C4" w:rsidRPr="00D00B4B">
        <w:rPr>
          <w:rFonts w:ascii="Times New Roman" w:hAnsi="Times New Roman" w:cs="Times New Roman"/>
          <w:sz w:val="24"/>
          <w:szCs w:val="24"/>
        </w:rPr>
        <w:t>1</w:t>
      </w:r>
      <w:r w:rsidRPr="00D00B4B">
        <w:rPr>
          <w:rFonts w:ascii="Times New Roman" w:hAnsi="Times New Roman" w:cs="Times New Roman"/>
          <w:sz w:val="24"/>
          <w:szCs w:val="24"/>
        </w:rPr>
        <w:t>.</w:t>
      </w:r>
      <w:r w:rsidR="002064AF" w:rsidRPr="00D00B4B">
        <w:rPr>
          <w:rFonts w:ascii="Times New Roman" w:hAnsi="Times New Roman" w:cs="Times New Roman"/>
          <w:sz w:val="24"/>
          <w:szCs w:val="24"/>
        </w:rPr>
        <w:t xml:space="preserve"> </w:t>
      </w:r>
      <w:r w:rsidR="00E157C4" w:rsidRPr="00D00B4B">
        <w:rPr>
          <w:rFonts w:ascii="Times New Roman" w:hAnsi="Times New Roman" w:cs="Times New Roman"/>
          <w:sz w:val="24"/>
          <w:szCs w:val="24"/>
        </w:rPr>
        <w:t>januára</w:t>
      </w:r>
      <w:r w:rsidR="002064AF" w:rsidRPr="00D00B4B">
        <w:rPr>
          <w:rFonts w:ascii="Times New Roman" w:hAnsi="Times New Roman" w:cs="Times New Roman"/>
          <w:sz w:val="24"/>
          <w:szCs w:val="24"/>
        </w:rPr>
        <w:t xml:space="preserve"> 202</w:t>
      </w:r>
      <w:r w:rsidR="00E157C4" w:rsidRPr="00D00B4B">
        <w:rPr>
          <w:rFonts w:ascii="Times New Roman" w:hAnsi="Times New Roman" w:cs="Times New Roman"/>
          <w:sz w:val="24"/>
          <w:szCs w:val="24"/>
        </w:rPr>
        <w:t>7</w:t>
      </w:r>
      <w:r w:rsidR="00DC4EE2" w:rsidRPr="00D00B4B">
        <w:rPr>
          <w:rFonts w:ascii="Times New Roman" w:hAnsi="Times New Roman" w:cs="Times New Roman"/>
          <w:sz w:val="24"/>
          <w:szCs w:val="24"/>
        </w:rPr>
        <w:t xml:space="preserve"> okrem čl. I</w:t>
      </w:r>
      <w:r w:rsidR="00B275B8" w:rsidRPr="00D00B4B">
        <w:rPr>
          <w:rFonts w:ascii="Times New Roman" w:hAnsi="Times New Roman" w:cs="Times New Roman"/>
          <w:sz w:val="24"/>
          <w:szCs w:val="24"/>
        </w:rPr>
        <w:t xml:space="preserve"> </w:t>
      </w:r>
      <w:r w:rsidR="00165B42" w:rsidRPr="00D00B4B">
        <w:rPr>
          <w:rFonts w:ascii="Times New Roman" w:hAnsi="Times New Roman" w:cs="Times New Roman"/>
          <w:sz w:val="24"/>
          <w:szCs w:val="24"/>
        </w:rPr>
        <w:t xml:space="preserve">§ 8 ods. 1 písm. e) tretieho bodu </w:t>
      </w:r>
      <w:r w:rsidR="00317704" w:rsidRPr="00D00B4B">
        <w:rPr>
          <w:rFonts w:ascii="Times New Roman" w:hAnsi="Times New Roman" w:cs="Times New Roman"/>
          <w:sz w:val="24"/>
          <w:szCs w:val="24"/>
        </w:rPr>
        <w:t xml:space="preserve">a písm. o) </w:t>
      </w:r>
      <w:r w:rsidR="004057C6" w:rsidRPr="00D00B4B">
        <w:rPr>
          <w:rFonts w:ascii="Times New Roman" w:hAnsi="Times New Roman" w:cs="Times New Roman"/>
          <w:sz w:val="24"/>
          <w:szCs w:val="24"/>
        </w:rPr>
        <w:t>a § 5</w:t>
      </w:r>
      <w:r w:rsidR="0062459F" w:rsidRPr="00D00B4B">
        <w:rPr>
          <w:rFonts w:ascii="Times New Roman" w:hAnsi="Times New Roman" w:cs="Times New Roman"/>
          <w:sz w:val="24"/>
          <w:szCs w:val="24"/>
        </w:rPr>
        <w:t>6</w:t>
      </w:r>
      <w:r w:rsidR="004057C6" w:rsidRPr="00D00B4B">
        <w:rPr>
          <w:rFonts w:ascii="Times New Roman" w:hAnsi="Times New Roman" w:cs="Times New Roman"/>
          <w:sz w:val="24"/>
          <w:szCs w:val="24"/>
        </w:rPr>
        <w:t xml:space="preserve"> ods. 5 písm. b)</w:t>
      </w:r>
      <w:r w:rsidR="001A4C96" w:rsidRPr="00D00B4B">
        <w:rPr>
          <w:rFonts w:ascii="Times New Roman" w:hAnsi="Times New Roman" w:cs="Times New Roman"/>
          <w:sz w:val="24"/>
          <w:szCs w:val="24"/>
        </w:rPr>
        <w:t>,</w:t>
      </w:r>
      <w:r w:rsidR="004057C6" w:rsidRPr="00D00B4B">
        <w:rPr>
          <w:rFonts w:ascii="Times New Roman" w:hAnsi="Times New Roman" w:cs="Times New Roman"/>
          <w:sz w:val="24"/>
          <w:szCs w:val="24"/>
        </w:rPr>
        <w:t xml:space="preserve"> ktoré</w:t>
      </w:r>
      <w:r w:rsidR="002064AF" w:rsidRPr="00D00B4B">
        <w:rPr>
          <w:rFonts w:ascii="Times New Roman" w:hAnsi="Times New Roman" w:cs="Times New Roman"/>
          <w:sz w:val="24"/>
          <w:szCs w:val="24"/>
        </w:rPr>
        <w:t xml:space="preserve"> nadobúda</w:t>
      </w:r>
      <w:r w:rsidR="004057C6" w:rsidRPr="00D00B4B">
        <w:rPr>
          <w:rFonts w:ascii="Times New Roman" w:hAnsi="Times New Roman" w:cs="Times New Roman"/>
          <w:sz w:val="24"/>
          <w:szCs w:val="24"/>
        </w:rPr>
        <w:t>jú</w:t>
      </w:r>
      <w:r w:rsidR="002064AF" w:rsidRPr="00D00B4B">
        <w:rPr>
          <w:rFonts w:ascii="Times New Roman" w:hAnsi="Times New Roman" w:cs="Times New Roman"/>
          <w:sz w:val="24"/>
          <w:szCs w:val="24"/>
        </w:rPr>
        <w:t xml:space="preserve"> účinnosť </w:t>
      </w:r>
      <w:r w:rsidR="00DC4EE2" w:rsidRPr="00D00B4B">
        <w:rPr>
          <w:rFonts w:ascii="Times New Roman" w:hAnsi="Times New Roman" w:cs="Times New Roman"/>
          <w:sz w:val="24"/>
          <w:szCs w:val="24"/>
        </w:rPr>
        <w:t>1</w:t>
      </w:r>
      <w:r w:rsidR="002064AF" w:rsidRPr="00D00B4B">
        <w:rPr>
          <w:rFonts w:ascii="Times New Roman" w:hAnsi="Times New Roman" w:cs="Times New Roman"/>
          <w:sz w:val="24"/>
          <w:szCs w:val="24"/>
        </w:rPr>
        <w:t xml:space="preserve">. </w:t>
      </w:r>
      <w:r w:rsidR="00DC4EE2" w:rsidRPr="00D00B4B">
        <w:rPr>
          <w:rFonts w:ascii="Times New Roman" w:hAnsi="Times New Roman" w:cs="Times New Roman"/>
          <w:sz w:val="24"/>
          <w:szCs w:val="24"/>
        </w:rPr>
        <w:t>januára</w:t>
      </w:r>
      <w:r w:rsidR="002064AF" w:rsidRPr="00D00B4B">
        <w:rPr>
          <w:rFonts w:ascii="Times New Roman" w:hAnsi="Times New Roman" w:cs="Times New Roman"/>
          <w:sz w:val="24"/>
          <w:szCs w:val="24"/>
        </w:rPr>
        <w:t xml:space="preserve"> </w:t>
      </w:r>
      <w:r w:rsidR="00FA4255" w:rsidRPr="00D00B4B">
        <w:rPr>
          <w:rFonts w:ascii="Times New Roman" w:hAnsi="Times New Roman" w:cs="Times New Roman"/>
          <w:sz w:val="24"/>
          <w:szCs w:val="24"/>
        </w:rPr>
        <w:t>2029</w:t>
      </w:r>
      <w:r w:rsidR="0017364B" w:rsidRPr="00D00B4B">
        <w:rPr>
          <w:rFonts w:ascii="Times New Roman" w:hAnsi="Times New Roman" w:cs="Times New Roman"/>
          <w:sz w:val="24"/>
          <w:szCs w:val="24"/>
        </w:rPr>
        <w:t>.</w:t>
      </w:r>
    </w:p>
    <w:p w14:paraId="77A10D25" w14:textId="77777777" w:rsidR="00E258C3" w:rsidRPr="00D00B4B" w:rsidRDefault="00E258C3" w:rsidP="00E258C3">
      <w:pPr>
        <w:pStyle w:val="Odsekzoznamu"/>
        <w:spacing w:after="0" w:line="276" w:lineRule="auto"/>
        <w:ind w:left="0"/>
        <w:contextualSpacing w:val="0"/>
        <w:jc w:val="right"/>
        <w:rPr>
          <w:rFonts w:ascii="Times New Roman" w:hAnsi="Times New Roman" w:cs="Times New Roman"/>
          <w:color w:val="000000" w:themeColor="text1"/>
          <w:sz w:val="24"/>
        </w:rPr>
      </w:pPr>
      <w:r w:rsidRPr="00D00B4B">
        <w:rPr>
          <w:rFonts w:ascii="Times New Roman" w:hAnsi="Times New Roman" w:cs="Times New Roman"/>
          <w:color w:val="000000" w:themeColor="text1"/>
          <w:sz w:val="24"/>
        </w:rPr>
        <w:lastRenderedPageBreak/>
        <w:t>Príloha</w:t>
      </w:r>
    </w:p>
    <w:p w14:paraId="78822C97" w14:textId="77777777" w:rsidR="00E258C3" w:rsidRPr="00D00B4B" w:rsidRDefault="00E258C3" w:rsidP="00E258C3">
      <w:pPr>
        <w:pStyle w:val="Odsekzoznamu"/>
        <w:spacing w:after="0" w:line="276" w:lineRule="auto"/>
        <w:ind w:left="0"/>
        <w:contextualSpacing w:val="0"/>
        <w:jc w:val="right"/>
        <w:rPr>
          <w:rFonts w:ascii="Times New Roman" w:hAnsi="Times New Roman" w:cs="Times New Roman"/>
          <w:color w:val="000000" w:themeColor="text1"/>
          <w:sz w:val="24"/>
        </w:rPr>
      </w:pPr>
      <w:r w:rsidRPr="00D00B4B">
        <w:rPr>
          <w:rFonts w:ascii="Times New Roman" w:hAnsi="Times New Roman" w:cs="Times New Roman"/>
          <w:color w:val="000000" w:themeColor="text1"/>
          <w:sz w:val="24"/>
        </w:rPr>
        <w:t>k zákonu č. .../2026 Z. z.</w:t>
      </w:r>
    </w:p>
    <w:p w14:paraId="34F58947" w14:textId="77777777" w:rsidR="00E258C3" w:rsidRPr="00D00B4B" w:rsidRDefault="00E258C3" w:rsidP="00E258C3">
      <w:pPr>
        <w:pStyle w:val="Odsekzoznamu"/>
        <w:spacing w:after="0" w:line="276" w:lineRule="auto"/>
        <w:ind w:left="0"/>
        <w:contextualSpacing w:val="0"/>
        <w:jc w:val="center"/>
        <w:rPr>
          <w:rFonts w:ascii="Times New Roman" w:hAnsi="Times New Roman" w:cs="Times New Roman"/>
          <w:color w:val="000000" w:themeColor="text1"/>
          <w:sz w:val="24"/>
        </w:rPr>
      </w:pPr>
    </w:p>
    <w:p w14:paraId="4AA03C56" w14:textId="77777777" w:rsidR="00E258C3" w:rsidRPr="00D00B4B" w:rsidRDefault="00E258C3" w:rsidP="00E258C3">
      <w:pPr>
        <w:pStyle w:val="Odsekzoznamu"/>
        <w:spacing w:after="0" w:line="276" w:lineRule="auto"/>
        <w:ind w:left="0"/>
        <w:contextualSpacing w:val="0"/>
        <w:jc w:val="center"/>
        <w:rPr>
          <w:rFonts w:ascii="Times New Roman" w:hAnsi="Times New Roman" w:cs="Times New Roman"/>
          <w:color w:val="000000" w:themeColor="text1"/>
          <w:sz w:val="24"/>
        </w:rPr>
      </w:pPr>
    </w:p>
    <w:p w14:paraId="00379D64" w14:textId="77777777" w:rsidR="00E258C3" w:rsidRPr="00D00B4B" w:rsidRDefault="00E258C3" w:rsidP="00E258C3">
      <w:pPr>
        <w:pStyle w:val="Odsekzoznamu"/>
        <w:spacing w:after="0" w:line="276" w:lineRule="auto"/>
        <w:ind w:left="680"/>
        <w:contextualSpacing w:val="0"/>
        <w:jc w:val="center"/>
        <w:rPr>
          <w:rFonts w:ascii="Times New Roman" w:hAnsi="Times New Roman" w:cs="Times New Roman"/>
          <w:b/>
          <w:color w:val="000000" w:themeColor="text1"/>
          <w:sz w:val="24"/>
        </w:rPr>
      </w:pPr>
      <w:r w:rsidRPr="00D00B4B">
        <w:rPr>
          <w:rFonts w:ascii="Times New Roman" w:hAnsi="Times New Roman" w:cs="Times New Roman"/>
          <w:b/>
          <w:color w:val="000000" w:themeColor="text1"/>
          <w:sz w:val="24"/>
        </w:rPr>
        <w:t>ZOZNAM PREBERANÝCH PRÁVNE ZÁVÄZNÝCH AKTOV EURÓPSKEJ ÚNIE</w:t>
      </w:r>
    </w:p>
    <w:p w14:paraId="709DB940" w14:textId="77777777" w:rsidR="00E258C3" w:rsidRPr="00D00B4B" w:rsidRDefault="00E258C3" w:rsidP="00E258C3">
      <w:pPr>
        <w:pStyle w:val="Odsekzoznamu"/>
        <w:spacing w:after="0" w:line="276" w:lineRule="auto"/>
        <w:ind w:left="0"/>
        <w:contextualSpacing w:val="0"/>
        <w:jc w:val="both"/>
        <w:rPr>
          <w:rFonts w:ascii="Times New Roman" w:hAnsi="Times New Roman" w:cs="Times New Roman"/>
          <w:b/>
          <w:color w:val="000000" w:themeColor="text1"/>
          <w:sz w:val="24"/>
        </w:rPr>
      </w:pPr>
    </w:p>
    <w:p w14:paraId="6DD8C7BB" w14:textId="77777777" w:rsidR="00E258C3" w:rsidRPr="00D00B4B" w:rsidRDefault="00E258C3" w:rsidP="00E258C3">
      <w:pPr>
        <w:pStyle w:val="Odsekzoznamu"/>
        <w:spacing w:after="0" w:line="276" w:lineRule="auto"/>
        <w:ind w:left="0"/>
        <w:contextualSpacing w:val="0"/>
        <w:jc w:val="both"/>
        <w:rPr>
          <w:rFonts w:ascii="Times New Roman" w:hAnsi="Times New Roman" w:cs="Times New Roman"/>
          <w:b/>
          <w:color w:val="000000" w:themeColor="text1"/>
          <w:sz w:val="24"/>
        </w:rPr>
      </w:pPr>
    </w:p>
    <w:p w14:paraId="30734659" w14:textId="77777777" w:rsidR="00E258C3" w:rsidRPr="00E258C3" w:rsidRDefault="00E258C3" w:rsidP="00E258C3">
      <w:pPr>
        <w:spacing w:after="0" w:line="276" w:lineRule="auto"/>
        <w:ind w:left="737"/>
        <w:jc w:val="both"/>
        <w:rPr>
          <w:rFonts w:ascii="Times New Roman" w:hAnsi="Times New Roman" w:cs="Times New Roman"/>
          <w:b/>
          <w:color w:val="000000" w:themeColor="text1"/>
          <w:sz w:val="24"/>
        </w:rPr>
      </w:pPr>
      <w:r w:rsidRPr="00D00B4B">
        <w:rPr>
          <w:rFonts w:ascii="Times New Roman" w:hAnsi="Times New Roman" w:cs="Times New Roman"/>
          <w:color w:val="000000" w:themeColor="text1"/>
          <w:sz w:val="24"/>
        </w:rPr>
        <w:t>Smernica Európskeho parlamentu a Rady (EÚ) 2023/970 z 10. mája 2023, ktorou sa posilňuje uplatňovanie zásady rovnakej odmeny pre mužov a ženy za rovnakú prácu alebo prácu rovnakej hodnoty prostredníctvom transparentnosti odmeňovania a mechanizmov presadzovania (Ú. v. EÚ L 132, 17.5.2023).</w:t>
      </w:r>
    </w:p>
    <w:p w14:paraId="515E9015" w14:textId="77777777" w:rsidR="00E258C3" w:rsidRPr="00E258C3" w:rsidRDefault="00E258C3" w:rsidP="00E258C3">
      <w:pPr>
        <w:spacing w:after="0" w:line="276" w:lineRule="auto"/>
        <w:jc w:val="both"/>
        <w:rPr>
          <w:rFonts w:ascii="Times New Roman" w:hAnsi="Times New Roman" w:cs="Times New Roman"/>
          <w:color w:val="000000" w:themeColor="text1"/>
          <w:sz w:val="24"/>
        </w:rPr>
      </w:pPr>
    </w:p>
    <w:p w14:paraId="33CA67F8" w14:textId="77777777" w:rsidR="00E258C3" w:rsidRPr="00EA1B97" w:rsidRDefault="00E258C3" w:rsidP="00E258C3">
      <w:pPr>
        <w:spacing w:line="276" w:lineRule="auto"/>
        <w:jc w:val="both"/>
        <w:rPr>
          <w:color w:val="000000" w:themeColor="text1"/>
        </w:rPr>
      </w:pPr>
    </w:p>
    <w:p w14:paraId="770375F9" w14:textId="77777777" w:rsidR="008A0338" w:rsidRPr="005F52D7" w:rsidRDefault="008A0338" w:rsidP="00C90881">
      <w:pPr>
        <w:spacing w:after="0" w:line="276" w:lineRule="auto"/>
        <w:jc w:val="both"/>
        <w:rPr>
          <w:rFonts w:ascii="Times New Roman" w:hAnsi="Times New Roman" w:cs="Times New Roman"/>
          <w:sz w:val="24"/>
          <w:szCs w:val="24"/>
        </w:rPr>
      </w:pPr>
    </w:p>
    <w:sectPr w:rsidR="008A0338" w:rsidRPr="005F52D7" w:rsidSect="000F4BCB">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9BCAD" w14:textId="77777777" w:rsidR="00896468" w:rsidRDefault="00896468" w:rsidP="00D43812">
      <w:pPr>
        <w:spacing w:after="0" w:line="240" w:lineRule="auto"/>
      </w:pPr>
      <w:r>
        <w:separator/>
      </w:r>
    </w:p>
  </w:endnote>
  <w:endnote w:type="continuationSeparator" w:id="0">
    <w:p w14:paraId="6D5511B5" w14:textId="77777777" w:rsidR="00896468" w:rsidRDefault="00896468" w:rsidP="00D43812">
      <w:pPr>
        <w:spacing w:after="0" w:line="240" w:lineRule="auto"/>
      </w:pPr>
      <w:r>
        <w:continuationSeparator/>
      </w:r>
    </w:p>
  </w:endnote>
  <w:endnote w:type="continuationNotice" w:id="1">
    <w:p w14:paraId="3D049ACF" w14:textId="77777777" w:rsidR="00896468" w:rsidRDefault="00896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261275"/>
      <w:docPartObj>
        <w:docPartGallery w:val="Page Numbers (Bottom of Page)"/>
        <w:docPartUnique/>
      </w:docPartObj>
    </w:sdtPr>
    <w:sdtEndPr>
      <w:rPr>
        <w:rFonts w:ascii="Times New Roman" w:hAnsi="Times New Roman" w:cs="Times New Roman"/>
        <w:sz w:val="20"/>
        <w:szCs w:val="20"/>
      </w:rPr>
    </w:sdtEndPr>
    <w:sdtContent>
      <w:p w14:paraId="1DA7E4F6" w14:textId="51EF5092" w:rsidR="00707D45" w:rsidRPr="00625AED" w:rsidRDefault="00707D45" w:rsidP="00117D8A">
        <w:pPr>
          <w:pStyle w:val="Pta"/>
          <w:jc w:val="center"/>
          <w:rPr>
            <w:rFonts w:ascii="Times New Roman" w:hAnsi="Times New Roman" w:cs="Times New Roman"/>
            <w:sz w:val="20"/>
          </w:rPr>
        </w:pPr>
        <w:r w:rsidRPr="00625AED">
          <w:rPr>
            <w:rFonts w:ascii="Times New Roman" w:hAnsi="Times New Roman" w:cs="Times New Roman"/>
            <w:sz w:val="20"/>
          </w:rPr>
          <w:fldChar w:fldCharType="begin"/>
        </w:r>
        <w:r w:rsidRPr="00625AED">
          <w:rPr>
            <w:rFonts w:ascii="Times New Roman" w:hAnsi="Times New Roman" w:cs="Times New Roman"/>
            <w:sz w:val="20"/>
          </w:rPr>
          <w:instrText>PAGE   \* MERGEFORMAT</w:instrText>
        </w:r>
        <w:r w:rsidRPr="00625AED">
          <w:rPr>
            <w:rFonts w:ascii="Times New Roman" w:hAnsi="Times New Roman" w:cs="Times New Roman"/>
            <w:sz w:val="20"/>
          </w:rPr>
          <w:fldChar w:fldCharType="separate"/>
        </w:r>
        <w:r w:rsidR="00A635DC">
          <w:rPr>
            <w:rFonts w:ascii="Times New Roman" w:hAnsi="Times New Roman" w:cs="Times New Roman"/>
            <w:noProof/>
            <w:sz w:val="20"/>
          </w:rPr>
          <w:t>2</w:t>
        </w:r>
        <w:r w:rsidRPr="00625AED">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F1FC0" w14:textId="77777777" w:rsidR="00896468" w:rsidRDefault="00896468" w:rsidP="00D43812">
      <w:pPr>
        <w:spacing w:after="0" w:line="240" w:lineRule="auto"/>
      </w:pPr>
      <w:r>
        <w:separator/>
      </w:r>
    </w:p>
  </w:footnote>
  <w:footnote w:type="continuationSeparator" w:id="0">
    <w:p w14:paraId="2695F311" w14:textId="77777777" w:rsidR="00896468" w:rsidRDefault="00896468" w:rsidP="00D43812">
      <w:pPr>
        <w:spacing w:after="0" w:line="240" w:lineRule="auto"/>
      </w:pPr>
      <w:r>
        <w:continuationSeparator/>
      </w:r>
    </w:p>
  </w:footnote>
  <w:footnote w:type="continuationNotice" w:id="1">
    <w:p w14:paraId="05EC4421" w14:textId="77777777" w:rsidR="00896468" w:rsidRDefault="00896468">
      <w:pPr>
        <w:spacing w:after="0" w:line="240" w:lineRule="auto"/>
      </w:pPr>
    </w:p>
  </w:footnote>
  <w:footnote w:id="2">
    <w:p w14:paraId="486F51CF" w14:textId="77777777" w:rsidR="00707D45" w:rsidRPr="0095084B" w:rsidRDefault="00707D45" w:rsidP="00530810">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Napríklad</w:t>
      </w:r>
      <w:r w:rsidRPr="0095084B">
        <w:rPr>
          <w:rFonts w:ascii="Times New Roman" w:hAnsi="Times New Roman"/>
          <w:color w:val="494949"/>
          <w:sz w:val="21"/>
          <w:szCs w:val="21"/>
          <w:shd w:val="clear" w:color="auto" w:fill="FFFFFF"/>
        </w:rPr>
        <w:t xml:space="preserve"> </w:t>
      </w:r>
      <w:r w:rsidRPr="0095084B">
        <w:rPr>
          <w:rFonts w:ascii="Times New Roman" w:hAnsi="Times New Roman"/>
        </w:rPr>
        <w:t>nariadenie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 3. 2009) v platnom znení, nariadenie Európskeho parlamentu a Rady (EÚ) č. 549/2013 z 21. mája 2013 o</w:t>
      </w:r>
      <w:r>
        <w:rPr>
          <w:rFonts w:ascii="Times New Roman" w:hAnsi="Times New Roman"/>
        </w:rPr>
        <w:t> </w:t>
      </w:r>
      <w:r w:rsidRPr="0095084B">
        <w:rPr>
          <w:rFonts w:ascii="Times New Roman" w:hAnsi="Times New Roman"/>
        </w:rPr>
        <w:t>európskom systéme národných a regionálnych účtov v Európskej únii (Ú. v. EÚ L 174, 26. 6. 2013) v platnom znení, nariadenie Európskeho parlamentu a Rady (EÚ) 2019/2152 z 27. novembra 2019 o európskych podnikových štatistikách, ktorým sa zrušuje 10 právnych aktov v oblasti podnikových štatistík (Ú. v. EÚ L 327, 17. 12. 2019) v platnom znení.</w:t>
      </w:r>
    </w:p>
  </w:footnote>
  <w:footnote w:id="3">
    <w:p w14:paraId="71A24418" w14:textId="77777777" w:rsidR="00707D45" w:rsidRPr="00132F3F" w:rsidRDefault="00707D45" w:rsidP="00132F3F">
      <w:pPr>
        <w:pStyle w:val="Textpoznmkypodiarou"/>
        <w:jc w:val="both"/>
        <w:rPr>
          <w:rFonts w:ascii="Times New Roman" w:hAnsi="Times New Roman"/>
        </w:rPr>
      </w:pPr>
      <w:r w:rsidRPr="00132F3F">
        <w:rPr>
          <w:rStyle w:val="Odkaznapoznmkupodiarou"/>
          <w:rFonts w:ascii="Times New Roman" w:hAnsi="Times New Roman"/>
        </w:rPr>
        <w:footnoteRef/>
      </w:r>
      <w:r w:rsidRPr="00132F3F">
        <w:rPr>
          <w:rFonts w:ascii="Times New Roman" w:hAnsi="Times New Roman"/>
        </w:rPr>
        <w:t>) § 1a písm. d) zákona č. 272/2015 Z. z. o registri právnických osôb, podnikateľov a orgánov verejnej moci a o zmene a doplnení niektorých zákonov v znení zákona č. 302/2023 Z. z.</w:t>
      </w:r>
    </w:p>
  </w:footnote>
  <w:footnote w:id="4">
    <w:p w14:paraId="791B3B03" w14:textId="77777777" w:rsidR="00707D45" w:rsidRPr="002472FD" w:rsidRDefault="00707D45" w:rsidP="002472FD">
      <w:pPr>
        <w:pStyle w:val="Textpoznmkypodiarou"/>
        <w:jc w:val="both"/>
        <w:rPr>
          <w:rFonts w:ascii="Times New Roman" w:hAnsi="Times New Roman"/>
        </w:rPr>
      </w:pPr>
      <w:r w:rsidRPr="002472FD">
        <w:rPr>
          <w:rStyle w:val="Odkaznapoznmkupodiarou"/>
          <w:rFonts w:ascii="Times New Roman" w:hAnsi="Times New Roman"/>
        </w:rPr>
        <w:footnoteRef/>
      </w:r>
      <w:r w:rsidRPr="002472FD">
        <w:rPr>
          <w:rFonts w:ascii="Times New Roman" w:hAnsi="Times New Roman"/>
        </w:rPr>
        <w:t>) Zákon Národnej rady Slovenskej republiky č. 46/1993 Z. z. o Slovenskej informačnej službe v znení neskorších predpisov.</w:t>
      </w:r>
    </w:p>
    <w:p w14:paraId="24B3CA51" w14:textId="77777777" w:rsidR="00707D45" w:rsidRPr="002472FD" w:rsidRDefault="00707D45" w:rsidP="002472FD">
      <w:pPr>
        <w:pStyle w:val="Textpoznmkypodiarou"/>
        <w:jc w:val="both"/>
        <w:rPr>
          <w:rFonts w:ascii="Times New Roman" w:hAnsi="Times New Roman"/>
        </w:rPr>
      </w:pPr>
      <w:r w:rsidRPr="002472FD">
        <w:rPr>
          <w:rFonts w:ascii="Times New Roman" w:hAnsi="Times New Roman"/>
        </w:rPr>
        <w:t>Zákon č. 500/2022 Z. z. o Vojenskom spravodajstve v znení zákona č. 367/2024 Z. z..</w:t>
      </w:r>
    </w:p>
  </w:footnote>
  <w:footnote w:id="5">
    <w:p w14:paraId="20655261" w14:textId="77777777" w:rsidR="00707D45" w:rsidRPr="0095084B" w:rsidRDefault="00707D45" w:rsidP="00393E70">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xml:space="preserve">)  § </w:t>
      </w:r>
      <w:r>
        <w:rPr>
          <w:rFonts w:ascii="Times New Roman" w:hAnsi="Times New Roman"/>
        </w:rPr>
        <w:t>4</w:t>
      </w:r>
      <w:r w:rsidRPr="0095084B">
        <w:rPr>
          <w:rFonts w:ascii="Times New Roman" w:hAnsi="Times New Roman"/>
        </w:rPr>
        <w:t xml:space="preserve"> ods. 1 písm. b) zákona č. </w:t>
      </w:r>
      <w:r>
        <w:rPr>
          <w:rFonts w:ascii="Times New Roman" w:hAnsi="Times New Roman"/>
        </w:rPr>
        <w:t>4</w:t>
      </w:r>
      <w:r w:rsidRPr="0095084B">
        <w:rPr>
          <w:rFonts w:ascii="Times New Roman" w:hAnsi="Times New Roman"/>
        </w:rPr>
        <w:t>5</w:t>
      </w:r>
      <w:r>
        <w:rPr>
          <w:rFonts w:ascii="Times New Roman" w:hAnsi="Times New Roman"/>
        </w:rPr>
        <w:t>2</w:t>
      </w:r>
      <w:r w:rsidRPr="0095084B">
        <w:rPr>
          <w:rFonts w:ascii="Times New Roman" w:hAnsi="Times New Roman"/>
        </w:rPr>
        <w:t>/20</w:t>
      </w:r>
      <w:r>
        <w:rPr>
          <w:rFonts w:ascii="Times New Roman" w:hAnsi="Times New Roman"/>
        </w:rPr>
        <w:t>2</w:t>
      </w:r>
      <w:r w:rsidRPr="0095084B">
        <w:rPr>
          <w:rFonts w:ascii="Times New Roman" w:hAnsi="Times New Roman"/>
        </w:rPr>
        <w:t>1 Z. z. o elektronických komunikáciách.</w:t>
      </w:r>
    </w:p>
  </w:footnote>
  <w:footnote w:id="6">
    <w:p w14:paraId="6A161B9E" w14:textId="77777777" w:rsidR="00707D45" w:rsidRPr="00FD5943" w:rsidRDefault="00707D45" w:rsidP="00B455E6">
      <w:pPr>
        <w:pStyle w:val="Textpoznmkypodiarou"/>
        <w:jc w:val="both"/>
        <w:rPr>
          <w:rFonts w:ascii="Times New Roman" w:hAnsi="Times New Roman"/>
        </w:rPr>
      </w:pPr>
      <w:r w:rsidRPr="00FD5943">
        <w:rPr>
          <w:rStyle w:val="Odkaznapoznmkupodiarou"/>
          <w:rFonts w:ascii="Times New Roman" w:hAnsi="Times New Roman"/>
        </w:rPr>
        <w:footnoteRef/>
      </w:r>
      <w:r w:rsidRPr="00FD5943">
        <w:rPr>
          <w:rFonts w:ascii="Times New Roman" w:hAnsi="Times New Roman"/>
        </w:rPr>
        <w:t>) § 3 písm. n) zákona č. 305/2013 Z. z. o  elektronickej podobe výkonu pôsobnosti orgánov verejnej moci a</w:t>
      </w:r>
      <w:r>
        <w:rPr>
          <w:rFonts w:ascii="Times New Roman" w:hAnsi="Times New Roman"/>
        </w:rPr>
        <w:t> </w:t>
      </w:r>
      <w:r w:rsidRPr="00FD5943">
        <w:rPr>
          <w:rFonts w:ascii="Times New Roman" w:hAnsi="Times New Roman"/>
        </w:rPr>
        <w:t>o</w:t>
      </w:r>
      <w:r>
        <w:rPr>
          <w:rFonts w:ascii="Times New Roman" w:hAnsi="Times New Roman"/>
        </w:rPr>
        <w:t> </w:t>
      </w:r>
      <w:r w:rsidRPr="00FD5943">
        <w:rPr>
          <w:rFonts w:ascii="Times New Roman" w:hAnsi="Times New Roman"/>
        </w:rPr>
        <w:t>zmene a doplnení niektorých zákonov (zákon o e-Governmente) v znení neskorších predpisov.</w:t>
      </w:r>
    </w:p>
  </w:footnote>
  <w:footnote w:id="7">
    <w:p w14:paraId="6D2E6811" w14:textId="77777777" w:rsidR="00707D45" w:rsidRPr="00FD5943" w:rsidRDefault="00707D45" w:rsidP="00B455E6">
      <w:pPr>
        <w:pStyle w:val="Textpoznmkypodiarou"/>
        <w:jc w:val="both"/>
        <w:rPr>
          <w:rFonts w:ascii="Times New Roman" w:hAnsi="Times New Roman"/>
        </w:rPr>
      </w:pPr>
      <w:r w:rsidRPr="00FD5943">
        <w:rPr>
          <w:rStyle w:val="Odkaznapoznmkupodiarou"/>
          <w:rFonts w:ascii="Times New Roman" w:hAnsi="Times New Roman"/>
        </w:rPr>
        <w:footnoteRef/>
      </w:r>
      <w:r w:rsidRPr="00FD5943">
        <w:rPr>
          <w:rFonts w:ascii="Times New Roman" w:hAnsi="Times New Roman"/>
        </w:rPr>
        <w:t>) § 2 písm. g) zákona č. 3/2010 Z. z. o národnej infraštruktúre pre priestorové informácie.</w:t>
      </w:r>
    </w:p>
    <w:p w14:paraId="285B550E" w14:textId="77777777" w:rsidR="00707D45" w:rsidRPr="00FD5943" w:rsidRDefault="00707D45" w:rsidP="00B455E6">
      <w:pPr>
        <w:pStyle w:val="Textpoznmkypodiarou"/>
        <w:jc w:val="both"/>
        <w:rPr>
          <w:rFonts w:ascii="Times New Roman" w:hAnsi="Times New Roman"/>
        </w:rPr>
      </w:pPr>
      <w:r w:rsidRPr="00FD5943">
        <w:rPr>
          <w:rFonts w:ascii="Times New Roman" w:hAnsi="Times New Roman"/>
        </w:rPr>
        <w:t>§ 3 ods. 1 a 2 zákona č. 125/2015 Z. z. o registri adries a o zmene a doplnení niektorých zákonov.</w:t>
      </w:r>
    </w:p>
  </w:footnote>
  <w:footnote w:id="8">
    <w:p w14:paraId="52DABDBF" w14:textId="77777777" w:rsidR="00707D45" w:rsidRPr="00FD5943" w:rsidRDefault="00707D45" w:rsidP="00FF15FC">
      <w:pPr>
        <w:pStyle w:val="Textpoznmkypodiarou"/>
        <w:jc w:val="both"/>
        <w:rPr>
          <w:rFonts w:ascii="Times New Roman" w:hAnsi="Times New Roman"/>
        </w:rPr>
      </w:pPr>
      <w:r w:rsidRPr="00FD5943">
        <w:rPr>
          <w:rStyle w:val="Odkaznapoznmkupodiarou"/>
          <w:rFonts w:ascii="Times New Roman" w:hAnsi="Times New Roman"/>
        </w:rPr>
        <w:footnoteRef/>
      </w:r>
      <w:r w:rsidRPr="00FD5943">
        <w:rPr>
          <w:rFonts w:ascii="Times New Roman" w:hAnsi="Times New Roman"/>
        </w:rPr>
        <w:t>) § 1a písm. c) zákona č. 272/2015 Z. z. v znení zákona č. 302/2023 Z. z.</w:t>
      </w:r>
    </w:p>
  </w:footnote>
  <w:footnote w:id="9">
    <w:p w14:paraId="2CAE230D" w14:textId="77777777" w:rsidR="00707D45" w:rsidRPr="00FD5943" w:rsidRDefault="00707D45" w:rsidP="00FF15FC">
      <w:pPr>
        <w:pStyle w:val="Textpoznmkypodiarou"/>
        <w:jc w:val="both"/>
        <w:rPr>
          <w:rFonts w:ascii="Times New Roman" w:hAnsi="Times New Roman"/>
        </w:rPr>
      </w:pPr>
      <w:r w:rsidRPr="00FD5943">
        <w:rPr>
          <w:rStyle w:val="Odkaznapoznmkupodiarou"/>
          <w:rFonts w:ascii="Times New Roman" w:hAnsi="Times New Roman"/>
        </w:rPr>
        <w:footnoteRef/>
      </w:r>
      <w:r w:rsidRPr="00FD5943">
        <w:rPr>
          <w:rFonts w:ascii="Times New Roman" w:hAnsi="Times New Roman"/>
        </w:rPr>
        <w:t>) Napríklad  § 2 zákona Národnej rady Slovenskej republiky č. 162/1995 Z. z. o katastri nehnuteľností a o zápise vlastníckych a iných práv k nehnuteľnostiam (katastrálny zákon), § 103 zákona č. 79/2015 Z. z. o odpadoch a</w:t>
      </w:r>
      <w:r>
        <w:rPr>
          <w:rFonts w:ascii="Times New Roman" w:hAnsi="Times New Roman"/>
        </w:rPr>
        <w:t> </w:t>
      </w:r>
      <w:r w:rsidRPr="00FD5943">
        <w:rPr>
          <w:rFonts w:ascii="Times New Roman" w:hAnsi="Times New Roman"/>
        </w:rPr>
        <w:t>o</w:t>
      </w:r>
      <w:r>
        <w:rPr>
          <w:rFonts w:ascii="Times New Roman" w:hAnsi="Times New Roman"/>
        </w:rPr>
        <w:t> </w:t>
      </w:r>
      <w:r w:rsidRPr="00FD5943">
        <w:rPr>
          <w:rFonts w:ascii="Times New Roman" w:hAnsi="Times New Roman"/>
        </w:rPr>
        <w:t>zmene a doplnení niektorých zákonov v znení neskorších predpisov, § 59 zákona č. 321/2025 Z. z. o školskej správe a o zmene a doplnení niektorých zákonov.</w:t>
      </w:r>
    </w:p>
  </w:footnote>
  <w:footnote w:id="10">
    <w:p w14:paraId="2F837B52" w14:textId="77777777" w:rsidR="00707D45" w:rsidRPr="0095084B" w:rsidRDefault="00707D45" w:rsidP="00FF15FC">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Napríklad § 50 ods. 1 zákona č. 143/1998 Z. z. o civilnom letectve (letecký zákon) a o zmene a doplnení niektorých zákonov v znení neskorších predpisov, zákon č. 153/2013 Z. z. o národnom zdravotníckom informačnom systéme a o zmene a doplnení niektorých zákonov v znení neskorších predpisov.</w:t>
      </w:r>
    </w:p>
  </w:footnote>
  <w:footnote w:id="11">
    <w:p w14:paraId="621ECB35" w14:textId="77777777" w:rsidR="00707D45" w:rsidRPr="0095084B" w:rsidRDefault="00707D45" w:rsidP="008722D0">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3 písm. r) zákona č. 95/2019 Z. z. o informačných technológiách vo verejnej správe a o zmene a doplnení niektorých zákonov.</w:t>
      </w:r>
    </w:p>
  </w:footnote>
  <w:footnote w:id="12">
    <w:p w14:paraId="5266A8F6" w14:textId="77777777" w:rsidR="00707D45" w:rsidRPr="0095084B" w:rsidRDefault="00707D45" w:rsidP="00B332D0">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11 ods. 1 a 2 nariadenia (ES) č. 223/2009 v platnom znení.</w:t>
      </w:r>
    </w:p>
  </w:footnote>
  <w:footnote w:id="13">
    <w:p w14:paraId="476CD71C" w14:textId="77777777" w:rsidR="00707D45" w:rsidRPr="0095084B" w:rsidRDefault="00707D45" w:rsidP="00F82AA7">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5 ods. 1 nariadenia (ES) č. 223/2009 v platnom znení.</w:t>
      </w:r>
    </w:p>
  </w:footnote>
  <w:footnote w:id="14">
    <w:p w14:paraId="35851CAC" w14:textId="77777777" w:rsidR="00707D45" w:rsidRPr="0058036F" w:rsidRDefault="00707D45" w:rsidP="00503AB4">
      <w:pPr>
        <w:pStyle w:val="Textpoznmkypodiarou"/>
        <w:rPr>
          <w:rFonts w:ascii="Times New Roman" w:hAnsi="Times New Roman"/>
        </w:rPr>
      </w:pPr>
      <w:r w:rsidRPr="0058036F">
        <w:rPr>
          <w:rStyle w:val="Odkaznapoznmkupodiarou"/>
          <w:rFonts w:ascii="Times New Roman" w:hAnsi="Times New Roman"/>
        </w:rPr>
        <w:footnoteRef/>
      </w:r>
      <w:r w:rsidRPr="0058036F">
        <w:rPr>
          <w:rFonts w:ascii="Times New Roman" w:hAnsi="Times New Roman"/>
        </w:rPr>
        <w:t>) Čl. 12 ods. 2 nariadenia (ES) č. 22</w:t>
      </w:r>
      <w:r>
        <w:rPr>
          <w:rFonts w:ascii="Times New Roman" w:hAnsi="Times New Roman"/>
        </w:rPr>
        <w:t>3</w:t>
      </w:r>
      <w:r w:rsidRPr="0058036F">
        <w:rPr>
          <w:rFonts w:ascii="Times New Roman" w:hAnsi="Times New Roman"/>
        </w:rPr>
        <w:t>/20</w:t>
      </w:r>
      <w:r>
        <w:rPr>
          <w:rFonts w:ascii="Times New Roman" w:hAnsi="Times New Roman"/>
        </w:rPr>
        <w:t>09</w:t>
      </w:r>
      <w:r w:rsidRPr="0058036F">
        <w:rPr>
          <w:rFonts w:ascii="Times New Roman" w:hAnsi="Times New Roman"/>
        </w:rPr>
        <w:t xml:space="preserve"> v platnom znení.</w:t>
      </w:r>
    </w:p>
  </w:footnote>
  <w:footnote w:id="15">
    <w:p w14:paraId="4EA9C19C" w14:textId="77777777" w:rsidR="00707D45" w:rsidRPr="0095084B" w:rsidRDefault="00707D45" w:rsidP="00F82AA7">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Zákon Národnej rady Slovenskej republiky č. 10/1996 Z. z. o kontrole v štátnej správe v znení neskorších predpisov.</w:t>
      </w:r>
    </w:p>
  </w:footnote>
  <w:footnote w:id="16">
    <w:p w14:paraId="61755051" w14:textId="77777777" w:rsidR="00707D45" w:rsidRPr="00AD1E9F" w:rsidRDefault="00707D45" w:rsidP="0005160A">
      <w:pPr>
        <w:pStyle w:val="Textpoznmkypodiarou"/>
        <w:jc w:val="both"/>
        <w:rPr>
          <w:rFonts w:ascii="Times New Roman" w:hAnsi="Times New Roman"/>
        </w:rPr>
      </w:pPr>
      <w:r w:rsidRPr="00AD1E9F">
        <w:rPr>
          <w:rStyle w:val="Odkaznapoznmkupodiarou"/>
          <w:rFonts w:ascii="Times New Roman" w:hAnsi="Times New Roman"/>
        </w:rPr>
        <w:footnoteRef/>
      </w:r>
      <w:r w:rsidRPr="00AD1E9F">
        <w:rPr>
          <w:rFonts w:ascii="Times New Roman" w:hAnsi="Times New Roman"/>
        </w:rPr>
        <w:t>) Čl. 26a nariadenia (ES) č. 223/2009 v platnom znení.</w:t>
      </w:r>
    </w:p>
    <w:p w14:paraId="6C971AAD" w14:textId="77777777" w:rsidR="00707D45" w:rsidRPr="00AD1E9F" w:rsidRDefault="00707D45" w:rsidP="0005160A">
      <w:pPr>
        <w:pStyle w:val="Textpoznmkypodiarou"/>
        <w:jc w:val="both"/>
        <w:rPr>
          <w:rFonts w:ascii="Times New Roman" w:hAnsi="Times New Roman"/>
        </w:rPr>
      </w:pPr>
      <w:r w:rsidRPr="00AD1E9F">
        <w:rPr>
          <w:rFonts w:ascii="Times New Roman" w:hAnsi="Times New Roman"/>
        </w:rPr>
        <w:t>Nariadenie Európskeho parlamentu a Rady (EÚ) 2022/868 z 30. mája 2022 o európskej správe údajov a o zmene nariadenia (EÚ) 2018/1724 (akt o správe údajov) (Ú. v. EÚ L 152, 3.6.2022).</w:t>
      </w:r>
    </w:p>
    <w:p w14:paraId="7BE74439" w14:textId="77777777" w:rsidR="00707D45" w:rsidRPr="00AD1E9F" w:rsidRDefault="00707D45" w:rsidP="0005160A">
      <w:pPr>
        <w:pStyle w:val="Textpoznmkypodiarou"/>
        <w:jc w:val="both"/>
        <w:rPr>
          <w:rFonts w:ascii="Times New Roman" w:hAnsi="Times New Roman"/>
        </w:rPr>
      </w:pPr>
      <w:r>
        <w:rPr>
          <w:rFonts w:ascii="Times New Roman" w:hAnsi="Times New Roman"/>
        </w:rPr>
        <w:t xml:space="preserve">Zákon č. .../2026 </w:t>
      </w:r>
      <w:r w:rsidRPr="004D73D5">
        <w:rPr>
          <w:rFonts w:ascii="Times New Roman" w:hAnsi="Times New Roman"/>
        </w:rPr>
        <w:t>o umelej inteligencii a európskej dátovej regulácii a o zmene a doplnení niektorých zákonov</w:t>
      </w:r>
      <w:r w:rsidRPr="00AD1E9F">
        <w:rPr>
          <w:rFonts w:ascii="Times New Roman" w:hAnsi="Times New Roman"/>
        </w:rPr>
        <w:t>.</w:t>
      </w:r>
    </w:p>
  </w:footnote>
  <w:footnote w:id="17">
    <w:p w14:paraId="723135C4" w14:textId="77777777" w:rsidR="00707D45" w:rsidRPr="0095084B" w:rsidRDefault="00707D45" w:rsidP="0005160A">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2a nariadenia Rady (ES) č. 2533/98 z 23. novembra 1998 o zbere štatistických informácií Európskou centrálnou bankou (Ú. v. ES L 318, 27. 11. 1998, Mimoriadne vydanie Ú. v. EÚ, kap. 01/zv. 003) v platnom znení.</w:t>
      </w:r>
    </w:p>
  </w:footnote>
  <w:footnote w:id="18">
    <w:p w14:paraId="64E8922B" w14:textId="77777777" w:rsidR="00707D45" w:rsidRPr="0095084B" w:rsidRDefault="00707D45" w:rsidP="0005160A">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Nariadenie Rady (ES) č. 479/2009 z  25. mája 2009 o uplatňovaní Protokolu o postupe pri nadmernom schodku, ktorý tvorí prílohu Zmluvy o založení Európskeho spoločenstva (kodifikované znenie) (OJ L 145, 10/06/2009) v platnom znení.</w:t>
      </w:r>
    </w:p>
    <w:p w14:paraId="493C601A" w14:textId="77777777" w:rsidR="00707D45" w:rsidRPr="0095084B" w:rsidRDefault="00707D45" w:rsidP="0005160A">
      <w:pPr>
        <w:pStyle w:val="Textpoznmkypodiarou"/>
        <w:jc w:val="both"/>
        <w:rPr>
          <w:rFonts w:ascii="Times New Roman" w:hAnsi="Times New Roman"/>
        </w:rPr>
      </w:pPr>
      <w:r w:rsidRPr="0095084B">
        <w:rPr>
          <w:rFonts w:ascii="Times New Roman" w:hAnsi="Times New Roman"/>
        </w:rPr>
        <w:t>Čl. 10 ods. 6  nariadenia Európskeho parlamentu a Rady (EÚ) č. 473/2013 z 21. mája 2013 o spoločných ustanoveniach o monitorovaní a posudzovaní návrhov rozpočtových plánov a zabezpečení nápravy nadmerného deficitu členských štátov v eurozóne (Ú. v. EÚ L 140, 27. 5. 2013).</w:t>
      </w:r>
    </w:p>
  </w:footnote>
  <w:footnote w:id="19">
    <w:p w14:paraId="2C3F8F2D" w14:textId="77777777" w:rsidR="00707D45" w:rsidRPr="0095084B" w:rsidRDefault="00707D45" w:rsidP="00C001BA">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5 ods. 2 nariadenia (ES) 223/2009 v platnom znení.</w:t>
      </w:r>
    </w:p>
  </w:footnote>
  <w:footnote w:id="20">
    <w:p w14:paraId="1D648100"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xml:space="preserve">) § 22 ods. </w:t>
      </w:r>
      <w:r>
        <w:rPr>
          <w:rFonts w:ascii="Times New Roman" w:hAnsi="Times New Roman"/>
        </w:rPr>
        <w:t>6</w:t>
      </w:r>
      <w:r w:rsidRPr="0095084B">
        <w:rPr>
          <w:rFonts w:ascii="Times New Roman" w:hAnsi="Times New Roman"/>
        </w:rPr>
        <w:t xml:space="preserve"> zákona č. 575/2001 Z. z. o organizácii činnosti vlády a organizácii ústrednej štátnej správy v znení neskorších predpisov.</w:t>
      </w:r>
    </w:p>
  </w:footnote>
  <w:footnote w:id="21">
    <w:p w14:paraId="33B593B3" w14:textId="77777777" w:rsidR="00707D45" w:rsidRPr="00C419BD" w:rsidRDefault="00707D45" w:rsidP="00C419BD">
      <w:pPr>
        <w:pStyle w:val="Textpoznmkypodiarou"/>
        <w:jc w:val="both"/>
        <w:rPr>
          <w:rFonts w:ascii="Times New Roman" w:hAnsi="Times New Roman"/>
        </w:rPr>
      </w:pPr>
      <w:r w:rsidRPr="00C419BD">
        <w:rPr>
          <w:rStyle w:val="Odkaznapoznmkupodiarou"/>
          <w:rFonts w:ascii="Times New Roman" w:hAnsi="Times New Roman"/>
        </w:rPr>
        <w:footnoteRef/>
      </w:r>
      <w:r w:rsidRPr="00C419BD">
        <w:rPr>
          <w:rFonts w:ascii="Times New Roman" w:hAnsi="Times New Roman"/>
        </w:rPr>
        <w:t xml:space="preserve">) Čl. 5 ústavného zákona č. 357/2004 </w:t>
      </w:r>
      <w:r>
        <w:rPr>
          <w:rFonts w:ascii="Times New Roman" w:hAnsi="Times New Roman"/>
        </w:rPr>
        <w:t>Z</w:t>
      </w:r>
      <w:r w:rsidRPr="00C419BD">
        <w:rPr>
          <w:rFonts w:ascii="Times New Roman" w:hAnsi="Times New Roman"/>
        </w:rPr>
        <w:t>. z</w:t>
      </w:r>
      <w:r>
        <w:rPr>
          <w:rFonts w:ascii="Times New Roman" w:hAnsi="Times New Roman"/>
        </w:rPr>
        <w:t xml:space="preserve">. </w:t>
      </w:r>
      <w:r w:rsidRPr="00C419BD">
        <w:rPr>
          <w:rFonts w:ascii="Times New Roman" w:hAnsi="Times New Roman"/>
        </w:rPr>
        <w:t>o ochrane verejného záujmu pri výkone funkcií verejných funkcionárov</w:t>
      </w:r>
      <w:r>
        <w:rPr>
          <w:rFonts w:ascii="Times New Roman" w:hAnsi="Times New Roman"/>
        </w:rPr>
        <w:t xml:space="preserve"> v znení neskorších predpisov.</w:t>
      </w:r>
    </w:p>
  </w:footnote>
  <w:footnote w:id="22">
    <w:p w14:paraId="57F0046E" w14:textId="77777777" w:rsidR="00707D45" w:rsidRPr="0095084B" w:rsidRDefault="00707D45" w:rsidP="005953FE">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4 ústavného zákona č. 227/2002 Z. z. o bezpečnosti štátu v čase vojny, vojnového stavu, výnimočného stavu a núdzového stavu v znení neskorších predpisov.</w:t>
      </w:r>
    </w:p>
  </w:footnote>
  <w:footnote w:id="23">
    <w:p w14:paraId="2DE6D7F6" w14:textId="77777777" w:rsidR="00707D45" w:rsidRPr="0095084B" w:rsidRDefault="00707D45" w:rsidP="005953FE">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5 ústavného zákona č. 227/2002 Z. z. v znení neskorších predpisov.</w:t>
      </w:r>
    </w:p>
  </w:footnote>
  <w:footnote w:id="24">
    <w:p w14:paraId="0BF7D6B5" w14:textId="77777777" w:rsidR="00707D45" w:rsidRPr="0045669B" w:rsidRDefault="00707D45" w:rsidP="005953FE">
      <w:pPr>
        <w:pStyle w:val="Textpoznmkypodiarou"/>
        <w:jc w:val="both"/>
        <w:rPr>
          <w:rFonts w:ascii="Times New Roman" w:hAnsi="Times New Roman"/>
          <w:b/>
        </w:rPr>
      </w:pPr>
      <w:r w:rsidRPr="0095084B">
        <w:rPr>
          <w:rStyle w:val="Odkaznapoznmkupodiarou"/>
          <w:rFonts w:ascii="Times New Roman" w:hAnsi="Times New Roman"/>
        </w:rPr>
        <w:footnoteRef/>
      </w:r>
      <w:r w:rsidRPr="0095084B">
        <w:rPr>
          <w:rFonts w:ascii="Times New Roman" w:hAnsi="Times New Roman"/>
        </w:rPr>
        <w:t>) § 3b zákona Národnej rady Slovenskej republiky č. 42/1994 Z. z. o civilnej ochrane obyvateľstva v znení neskorších predpisov.</w:t>
      </w:r>
    </w:p>
  </w:footnote>
  <w:footnote w:id="25">
    <w:p w14:paraId="3DF4852B" w14:textId="77777777" w:rsidR="00707D45" w:rsidRPr="0095084B" w:rsidRDefault="00707D45" w:rsidP="005953FE">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16a nariadenia (</w:t>
      </w:r>
      <w:r>
        <w:rPr>
          <w:rFonts w:ascii="Times New Roman" w:hAnsi="Times New Roman"/>
        </w:rPr>
        <w:t>ES) č. 223/2009 v platnom znení.</w:t>
      </w:r>
    </w:p>
  </w:footnote>
  <w:footnote w:id="26">
    <w:p w14:paraId="68A58AED" w14:textId="77777777" w:rsidR="00707D45" w:rsidRPr="0095084B" w:rsidRDefault="00707D45" w:rsidP="005953FE">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20 nariadenia (EÚ) 2152/2019 v platnom znení.</w:t>
      </w:r>
    </w:p>
  </w:footnote>
  <w:footnote w:id="27">
    <w:p w14:paraId="31CF8ACD" w14:textId="77777777" w:rsidR="00707D45" w:rsidRPr="0095084B" w:rsidRDefault="00707D45" w:rsidP="007B44AA">
      <w:pPr>
        <w:pStyle w:val="Textkomentra"/>
        <w:spacing w:after="0"/>
        <w:jc w:val="both"/>
        <w:rPr>
          <w:rFonts w:ascii="Times New Roman" w:hAnsi="Times New Roman" w:cs="Times New Roman"/>
        </w:rPr>
      </w:pPr>
      <w:r w:rsidRPr="0095084B">
        <w:rPr>
          <w:rStyle w:val="Odkaznapoznmkupodiarou"/>
          <w:rFonts w:ascii="Times New Roman" w:hAnsi="Times New Roman"/>
        </w:rPr>
        <w:footnoteRef/>
      </w:r>
      <w:r>
        <w:rPr>
          <w:rFonts w:ascii="Times New Roman" w:hAnsi="Times New Roman" w:cs="Times New Roman"/>
        </w:rPr>
        <w:t xml:space="preserve">) Napríklad čl. 17f a čl. 21 ods. 1 </w:t>
      </w:r>
      <w:r w:rsidRPr="0095084B">
        <w:rPr>
          <w:rFonts w:ascii="Times New Roman" w:hAnsi="Times New Roman" w:cs="Times New Roman"/>
        </w:rPr>
        <w:t xml:space="preserve">nariadenia (ES) č. 223/2009 v platnom znení, nariadenie Európskeho parlamentu a Rady (EÚ) 2019/1700 z 10. októbra 2019, ktorým sa zavádza spoločný rámec pre európske štatistiky o osobách a domácnostiach na základe individuálnych údajov zbieraných zo vzoriek, ktorým sa menia nariadenia Európskeho parlamentu a Rady (ES) č. 808/2004, (ES) č. 452/2008 a (ES) č. 1338/2008 a ktorým sa zrušuje nariadenie Európskeho parlamentu a Rady (ES) č. 1177/2003 a nariadenie Rady (ES) č. 577/98 (Ú. v. EÚ OJ L 261I, 14.10.2019), čl. 11 nariadenia </w:t>
      </w:r>
      <w:r w:rsidRPr="0095084B">
        <w:rPr>
          <w:rFonts w:ascii="Times New Roman" w:hAnsi="Times New Roman"/>
        </w:rPr>
        <w:t>(EÚ) 2152/2019</w:t>
      </w:r>
      <w:r>
        <w:rPr>
          <w:rFonts w:ascii="Times New Roman" w:hAnsi="Times New Roman"/>
        </w:rPr>
        <w:t xml:space="preserve"> v platnom znení</w:t>
      </w:r>
      <w:r w:rsidRPr="0095084B">
        <w:rPr>
          <w:rFonts w:ascii="Times New Roman" w:hAnsi="Times New Roman" w:cs="Times New Roman"/>
        </w:rPr>
        <w:t>.</w:t>
      </w:r>
    </w:p>
  </w:footnote>
  <w:footnote w:id="28">
    <w:p w14:paraId="020CB91C"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51 zákona č. 305/2013 Z. z. v znení zákona č. 273/2015 Z. z.</w:t>
      </w:r>
    </w:p>
  </w:footnote>
  <w:footnote w:id="29">
    <w:p w14:paraId="3D262A75" w14:textId="77777777" w:rsidR="00707D45" w:rsidRDefault="00707D45">
      <w:pPr>
        <w:pStyle w:val="Textpoznmkypodiarou"/>
        <w:rPr>
          <w:rFonts w:ascii="Times New Roman" w:hAnsi="Times New Roman"/>
        </w:rPr>
      </w:pPr>
      <w:r w:rsidRPr="00C5628F">
        <w:rPr>
          <w:rStyle w:val="Odkaznapoznmkupodiarou"/>
          <w:rFonts w:ascii="Times New Roman" w:hAnsi="Times New Roman"/>
        </w:rPr>
        <w:footnoteRef/>
      </w:r>
      <w:r w:rsidRPr="00C5628F">
        <w:rPr>
          <w:rFonts w:ascii="Times New Roman" w:hAnsi="Times New Roman"/>
        </w:rPr>
        <w:t xml:space="preserve">) Čl. </w:t>
      </w:r>
      <w:r>
        <w:rPr>
          <w:rFonts w:ascii="Times New Roman" w:hAnsi="Times New Roman"/>
        </w:rPr>
        <w:t>18</w:t>
      </w:r>
      <w:r w:rsidRPr="00C5628F">
        <w:rPr>
          <w:rFonts w:ascii="Times New Roman" w:hAnsi="Times New Roman"/>
        </w:rPr>
        <w:t xml:space="preserve"> nariadenia (EÚ) 2022/868.</w:t>
      </w:r>
    </w:p>
    <w:p w14:paraId="7C37A8B0" w14:textId="77777777" w:rsidR="00707D45" w:rsidRPr="00C5628F" w:rsidRDefault="00707D45">
      <w:pPr>
        <w:pStyle w:val="Textpoznmkypodiarou"/>
        <w:rPr>
          <w:rFonts w:ascii="Times New Roman" w:hAnsi="Times New Roman"/>
        </w:rPr>
      </w:pPr>
      <w:r>
        <w:rPr>
          <w:rFonts w:ascii="Times New Roman" w:hAnsi="Times New Roman"/>
        </w:rPr>
        <w:t>§ 28 zákona č. .../2026 Z. z.</w:t>
      </w:r>
    </w:p>
  </w:footnote>
  <w:footnote w:id="30">
    <w:p w14:paraId="7E4F6524" w14:textId="77777777" w:rsidR="00707D45" w:rsidRPr="0095084B" w:rsidRDefault="00707D45" w:rsidP="00CF1928">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10 ods. 11 zákona č. 305/2013 Z. z. v znení zákona č. 273/2015 Z. z.</w:t>
      </w:r>
    </w:p>
  </w:footnote>
  <w:footnote w:id="31">
    <w:p w14:paraId="46E803FF" w14:textId="77777777" w:rsidR="00707D45" w:rsidRPr="0095084B" w:rsidRDefault="00707D45" w:rsidP="00CF1928">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Napríklad § 11 ods. 5 písm. a) zákona č. 563/2009 Z. z. o správe daní (daňový poriadok) a o zmene a doplnení niektorých zákonov v znení zákona č. 267/2017 Z. z., § 2 písm. k) zákona č. 45/2011 Z. z. o kritickej infraštruktúre, § 79 zákona č. 18/2018 Z. z. o ochrane osobných údajov a o zmene a doplnení niektorých zákonov, § 111 ods. 1 písm. c) zákona č. 55/2017 Z. z. o štátnej službe a o zmene a doplnení niektorých zákonov.</w:t>
      </w:r>
    </w:p>
  </w:footnote>
  <w:footnote w:id="32">
    <w:p w14:paraId="4DEE3975" w14:textId="77777777" w:rsidR="00707D45" w:rsidRPr="0095084B" w:rsidRDefault="00707D45" w:rsidP="002D1649">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Napríklad § 11 ods. 5 písm. a) zákona č. 563/2009 Z. z. o správe daní (daňový poriadok) a o zmene a doplnení niektorých zákonov v znení zákona č. 267/2017 Z. z., § 2 písm. k) zákona č. 45/2011 Z. z. o kritickej infraštruktúre, § 79 zákona č. 18/2018 Z. z. o ochrane osobných údajov a o zmene a doplnení niektorých zákonov, § 111 ods. 1 písm. c) zákona č. 55/2017 Z. z. o štátnej službe a o zmene a doplnení niektorých zákonov.</w:t>
      </w:r>
    </w:p>
  </w:footnote>
  <w:footnote w:id="33">
    <w:p w14:paraId="471F25F4" w14:textId="77777777" w:rsidR="00707D45" w:rsidRPr="0095084B" w:rsidRDefault="00707D45" w:rsidP="00F33399">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prílohy odporúčania Komisie č. 2003/1422 zo 6. mája 2003 o definícii mikropodnikov, malých a stredných podnikov (Ú. v. EÚ L 124, 20.5.2003).</w:t>
      </w:r>
    </w:p>
  </w:footnote>
  <w:footnote w:id="34">
    <w:p w14:paraId="10FFE36D" w14:textId="77777777" w:rsidR="00707D45" w:rsidRPr="0095084B" w:rsidRDefault="00707D45" w:rsidP="00172974">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14 nariadenia Európskeho parlamentu a Rady (EÚ) 2023/2854 z 13. decembra 2023 o harmonizovaných pravidlách týkajúcich sa spravodlivého prístupu k údajom a ich používania, ktorým sa mení nariadenie (EÚ) 2017/2394 a smernica (EÚ) 2020/1828 (akt o údajoch) (OJ L, 2023/2854, 22.12.2023).</w:t>
      </w:r>
    </w:p>
  </w:footnote>
  <w:footnote w:id="35">
    <w:p w14:paraId="43C481A6"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17b ods. 3 nariadenia (ES) č. 223/2009 v platnom znení.</w:t>
      </w:r>
    </w:p>
  </w:footnote>
  <w:footnote w:id="36">
    <w:p w14:paraId="64AE87DB"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4 a Čl. 17e ods. 1 písm. c) nariadenia (ES) č. 223/2009 v platnom znení.</w:t>
      </w:r>
    </w:p>
  </w:footnote>
  <w:footnote w:id="37">
    <w:p w14:paraId="169ED280" w14:textId="77777777" w:rsidR="00707D45" w:rsidRPr="00DF51B0" w:rsidRDefault="00707D45">
      <w:pPr>
        <w:pStyle w:val="Textpoznmkypodiarou"/>
        <w:rPr>
          <w:rFonts w:ascii="Times New Roman" w:hAnsi="Times New Roman"/>
        </w:rPr>
      </w:pPr>
      <w:r w:rsidRPr="00DF51B0">
        <w:rPr>
          <w:rStyle w:val="Odkaznapoznmkupodiarou"/>
          <w:rFonts w:ascii="Times New Roman" w:hAnsi="Times New Roman"/>
        </w:rPr>
        <w:footnoteRef/>
      </w:r>
      <w:r w:rsidRPr="00DF51B0">
        <w:rPr>
          <w:rFonts w:ascii="Times New Roman" w:hAnsi="Times New Roman"/>
        </w:rPr>
        <w:t>)</w:t>
      </w:r>
      <w:r>
        <w:rPr>
          <w:rFonts w:ascii="Times New Roman" w:hAnsi="Times New Roman"/>
        </w:rPr>
        <w:t xml:space="preserve"> </w:t>
      </w:r>
      <w:r w:rsidRPr="00DF51B0">
        <w:rPr>
          <w:rFonts w:ascii="Times New Roman" w:hAnsi="Times New Roman"/>
        </w:rPr>
        <w:t>§ 29 ods. 1 zákona č. .../2026 Z. z.</w:t>
      </w:r>
    </w:p>
  </w:footnote>
  <w:footnote w:id="38">
    <w:p w14:paraId="65FE283A" w14:textId="77777777" w:rsidR="00707D45" w:rsidRPr="00DF51B0" w:rsidRDefault="00707D45">
      <w:pPr>
        <w:pStyle w:val="Textpoznmkypodiarou"/>
        <w:rPr>
          <w:rFonts w:ascii="Times New Roman" w:hAnsi="Times New Roman"/>
        </w:rPr>
      </w:pPr>
      <w:r w:rsidRPr="00DF51B0">
        <w:rPr>
          <w:rStyle w:val="Odkaznapoznmkupodiarou"/>
          <w:rFonts w:ascii="Times New Roman" w:hAnsi="Times New Roman"/>
        </w:rPr>
        <w:footnoteRef/>
      </w:r>
      <w:r w:rsidRPr="00DF51B0">
        <w:rPr>
          <w:rFonts w:ascii="Times New Roman" w:hAnsi="Times New Roman"/>
        </w:rPr>
        <w:t>)§ 28 ods. 3 zákona č. .../2026 Z. z.</w:t>
      </w:r>
    </w:p>
  </w:footnote>
  <w:footnote w:id="39">
    <w:p w14:paraId="625A2DF5" w14:textId="77777777" w:rsidR="00707D45" w:rsidRPr="00BE1EB2" w:rsidRDefault="00707D45" w:rsidP="00BE1EB2">
      <w:pPr>
        <w:pStyle w:val="Textpoznmkypodiarou"/>
        <w:jc w:val="both"/>
        <w:rPr>
          <w:rFonts w:ascii="Times New Roman" w:hAnsi="Times New Roman"/>
        </w:rPr>
      </w:pPr>
      <w:r w:rsidRPr="00BE1EB2">
        <w:rPr>
          <w:rStyle w:val="Odkaznapoznmkupodiarou"/>
          <w:rFonts w:ascii="Times New Roman" w:hAnsi="Times New Roman"/>
        </w:rPr>
        <w:footnoteRef/>
      </w:r>
      <w:r>
        <w:rPr>
          <w:rFonts w:ascii="Times New Roman" w:hAnsi="Times New Roman"/>
        </w:rPr>
        <w:t>) Č</w:t>
      </w:r>
      <w:r w:rsidRPr="00BE1EB2">
        <w:rPr>
          <w:rFonts w:ascii="Times New Roman" w:hAnsi="Times New Roman"/>
        </w:rPr>
        <w:t>l. 6 ods</w:t>
      </w:r>
      <w:r>
        <w:rPr>
          <w:rFonts w:ascii="Times New Roman" w:hAnsi="Times New Roman"/>
        </w:rPr>
        <w:t>. 5 a príloha</w:t>
      </w:r>
      <w:r w:rsidRPr="00BE1EB2">
        <w:rPr>
          <w:rFonts w:ascii="Times New Roman" w:hAnsi="Times New Roman"/>
        </w:rPr>
        <w:t xml:space="preserve"> nariadenia Európskeho parlamentu a Rady (EÚ) 2025/2458 z 26. novembra 2025 o európskej štatistike obyvateľstva, domov a bytov, ktorým sa mení nariadenie (ES) č. 862/2007 a ktorým sa zrušujú nariadenia (ES) č. 763/2008 a (EÚ) č. 1260/2013 (Ú. v. EÚ L, 2025/2458, 12.12.2025)</w:t>
      </w:r>
      <w:r>
        <w:rPr>
          <w:rFonts w:ascii="Times New Roman" w:hAnsi="Times New Roman"/>
        </w:rPr>
        <w:t>.</w:t>
      </w:r>
      <w:r w:rsidRPr="00BE1EB2">
        <w:rPr>
          <w:rFonts w:ascii="Times New Roman" w:hAnsi="Times New Roman"/>
        </w:rPr>
        <w:t xml:space="preserve"> </w:t>
      </w:r>
    </w:p>
  </w:footnote>
  <w:footnote w:id="40">
    <w:p w14:paraId="38A1F7A1" w14:textId="77777777" w:rsidR="00707D45" w:rsidRPr="0095084B" w:rsidRDefault="00707D45" w:rsidP="00354CBD">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Zákon č. 382/2004 Z. z. o znalcoch, tlmočníkoch a prekladateľoch a o zmene a doplnení niektorých zákonov v znení v znení neskorších predpisov.</w:t>
      </w:r>
    </w:p>
  </w:footnote>
  <w:footnote w:id="41">
    <w:p w14:paraId="38A5BD58"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49 ods. 1 písm. f) zákona č. 305/2013 Z. z.</w:t>
      </w:r>
    </w:p>
  </w:footnote>
  <w:footnote w:id="42">
    <w:p w14:paraId="495DBB59" w14:textId="77777777" w:rsidR="00707D45" w:rsidRPr="0095084B" w:rsidRDefault="00707D45" w:rsidP="00660949">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Nariadenie Európskeho parlamentu a Rady (EÚ) č. 549/2013 z  21. mája 2013 o európskom systéme národných a regionálnych účtov v Európskej únii (Ú. v. EÚ L 174, 26.6.2013) v platnom znení.</w:t>
      </w:r>
    </w:p>
  </w:footnote>
  <w:footnote w:id="43">
    <w:p w14:paraId="2BE93221" w14:textId="77777777" w:rsidR="00707D45" w:rsidRPr="0095084B" w:rsidRDefault="00707D45" w:rsidP="003D23F8">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3 písm. c) Správneho súdneho poriadku.</w:t>
      </w:r>
    </w:p>
  </w:footnote>
  <w:footnote w:id="44">
    <w:p w14:paraId="2C34EBF0" w14:textId="77777777" w:rsidR="00707D45" w:rsidRPr="0095084B" w:rsidRDefault="00707D45" w:rsidP="008C5D2B">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Nariadenie Európskeho parlamentu a Rady (ES) č. 1893/2006 z 20. decembra 2006, ktorým sa zavádza štatistická klasifikácia ekonomických činností NACE Revision 2 a ktorým sa mení a dopĺňa nariadenie Rady (EHS) č. 3037/90 a niektoré nariadenia ES o osobitných oblastiach štatistiky (Ú. v. EÚ L 393, 30. 12. 2006) v</w:t>
      </w:r>
      <w:r>
        <w:rPr>
          <w:rFonts w:ascii="Times New Roman" w:hAnsi="Times New Roman"/>
        </w:rPr>
        <w:t> </w:t>
      </w:r>
      <w:r w:rsidRPr="0095084B">
        <w:rPr>
          <w:rFonts w:ascii="Times New Roman" w:hAnsi="Times New Roman"/>
        </w:rPr>
        <w:t>platnom znení.</w:t>
      </w:r>
    </w:p>
  </w:footnote>
  <w:footnote w:id="45">
    <w:p w14:paraId="054C28C3" w14:textId="77777777" w:rsidR="00707D45" w:rsidRPr="0095084B" w:rsidRDefault="00707D45" w:rsidP="008C5D2B">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w:t>
      </w:r>
      <w:r>
        <w:rPr>
          <w:rFonts w:ascii="Times New Roman" w:hAnsi="Times New Roman"/>
        </w:rPr>
        <w:t xml:space="preserve"> </w:t>
      </w:r>
      <w:r w:rsidRPr="00F0239B">
        <w:rPr>
          <w:rFonts w:ascii="Times New Roman" w:hAnsi="Times New Roman"/>
        </w:rPr>
        <w:t>Nariadenie Európskeho parlamentu a Rady (EÚ) č. 549/2013 z 21. mája 2013 o európskom systéme národných a regionálnych účtov v Európskej únii (Ú. v. ES L 174 26.6.2013, s. 1) v platnom znení.</w:t>
      </w:r>
    </w:p>
  </w:footnote>
  <w:footnote w:id="46">
    <w:p w14:paraId="55C47AC2" w14:textId="77777777" w:rsidR="00707D45" w:rsidRPr="0095084B" w:rsidRDefault="00707D45" w:rsidP="008C5D2B">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ods. 3 písm. a) nariadenia (EÚ) 2019/2152 v platnom znení.</w:t>
      </w:r>
    </w:p>
  </w:footnote>
  <w:footnote w:id="47">
    <w:p w14:paraId="6DA64DF9" w14:textId="77777777" w:rsidR="00707D45" w:rsidRPr="0095084B" w:rsidRDefault="00707D45" w:rsidP="008C5D2B">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ods. 3 a príloha III nariadenia (EÚ) 2019/2152 v platnom znení.</w:t>
      </w:r>
    </w:p>
  </w:footnote>
  <w:footnote w:id="48">
    <w:p w14:paraId="200A4012" w14:textId="77777777" w:rsidR="00707D45" w:rsidRPr="0095084B" w:rsidRDefault="00707D45" w:rsidP="00BF08A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3 ods. 1 písm. r) nariadenia (EÚ) 2019/2152 v platnom znení.</w:t>
      </w:r>
    </w:p>
  </w:footnote>
  <w:footnote w:id="49">
    <w:p w14:paraId="4448BAB2" w14:textId="77777777" w:rsidR="00707D45" w:rsidRPr="0095084B" w:rsidRDefault="00707D45" w:rsidP="00BF08A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ods. 4 a príloha III nariadenia (EÚ) 2019/2152 v platnom znení.</w:t>
      </w:r>
    </w:p>
  </w:footnote>
  <w:footnote w:id="50">
    <w:p w14:paraId="352F156F" w14:textId="77777777" w:rsidR="00707D45" w:rsidRPr="0095084B" w:rsidRDefault="00707D45" w:rsidP="00BF08A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xml:space="preserve">) Čl. 2 ods. 3 písm. a) a príloha III nariadenia </w:t>
      </w:r>
      <w:r>
        <w:rPr>
          <w:rFonts w:ascii="Times New Roman" w:hAnsi="Times New Roman"/>
        </w:rPr>
        <w:t>(EÚ) 2019/2152 v platnom znení.</w:t>
      </w:r>
    </w:p>
  </w:footnote>
  <w:footnote w:id="51">
    <w:p w14:paraId="6A5603D6" w14:textId="77777777" w:rsidR="00707D45" w:rsidRPr="0095084B" w:rsidRDefault="00707D45" w:rsidP="000E5DB9">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písm. a) a príloha č. II nariadenia Európskeho parlamentu a Rady (EÚ) 2018/1091 z 18. júla 2018 o integrovaných štatistikách fariem, ktorým sa zrušujú nariadenia (ES) č. 1166/2008 a (EÚ) č. 1337/2011 (OJ L 200, 07/08/2018) v platnom znení.</w:t>
      </w:r>
    </w:p>
  </w:footnote>
  <w:footnote w:id="52">
    <w:p w14:paraId="00DE11A5" w14:textId="77777777" w:rsidR="00707D45" w:rsidRPr="0095084B" w:rsidRDefault="00707D45" w:rsidP="000E5DB9">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ods. 1 písm. l) nariadenia Európskeho parlamentu a Rady (EÚ) č. 692/2011 zo 6. júla 2011 o európskej štatistike cestovného ruchu, ktorým sa zrušuje smernica Rady 95/57/ES (Ú. v. ES L 192 22.7.2011) v platnom znení.</w:t>
      </w:r>
    </w:p>
  </w:footnote>
  <w:footnote w:id="53">
    <w:p w14:paraId="6257A5CE" w14:textId="77777777" w:rsidR="00707D45" w:rsidRPr="0095084B" w:rsidRDefault="00707D45" w:rsidP="00C131CA">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5 a príloha V vykonávacieho nariadenia Komisie (EÚ) 2020/1197 z 30. júla 2020, ktorým sa stanovujú technické špecifikácie a podrobnosti podľa nariadenia Európskeho parlamentu a Rady (EÚ) 2019/2152 o európskych podnikových štatistikách, ktorým sa zrušuje 10 právnych aktov v oblasti podnikových štatistík (Ú. v. EÚ L 271, 18.8.2020, s. 1) v platnom znení.</w:t>
      </w:r>
    </w:p>
  </w:footnote>
  <w:footnote w:id="54">
    <w:p w14:paraId="5780B8E3" w14:textId="77777777" w:rsidR="00707D45" w:rsidRPr="0095084B" w:rsidRDefault="00707D45" w:rsidP="000F4562">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Nariadenie Európskeho parlamentu a Rady (ES) č. 1059/2003 z 26. mája 2003 o zostavení spoločnej nomenklatúry územných jednotiek pre štatistické účely (NUTS) (OJ L 154, 21/06/2003; Mimoriadne vydanie Ú.</w:t>
      </w:r>
      <w:r>
        <w:rPr>
          <w:rFonts w:ascii="Times New Roman" w:hAnsi="Times New Roman"/>
        </w:rPr>
        <w:t> </w:t>
      </w:r>
      <w:r w:rsidRPr="0095084B">
        <w:rPr>
          <w:rFonts w:ascii="Times New Roman" w:hAnsi="Times New Roman"/>
        </w:rPr>
        <w:t xml:space="preserve">v. EÚ, kap. 14, zv. 001) v platnom znení. </w:t>
      </w:r>
    </w:p>
  </w:footnote>
  <w:footnote w:id="55">
    <w:p w14:paraId="0041B4BC" w14:textId="77777777" w:rsidR="00707D45" w:rsidRPr="0095084B" w:rsidRDefault="00707D45" w:rsidP="000D0808">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2 ods. 16 zákona č. 265/2022 Z. z. o vydavateľoch publikácií a o registri v oblasti médií a audiovízie a o zmene a doplnení niektorých zákonov (zákon o publikáciách).</w:t>
      </w:r>
    </w:p>
  </w:footnote>
  <w:footnote w:id="56">
    <w:p w14:paraId="73BF42B9" w14:textId="77777777" w:rsidR="00707D45" w:rsidRPr="0095084B" w:rsidRDefault="00707D45" w:rsidP="00E16750">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438 až 450 Občianskeho zákonníka.</w:t>
      </w:r>
    </w:p>
  </w:footnote>
  <w:footnote w:id="57">
    <w:p w14:paraId="0B6F966B" w14:textId="77777777" w:rsidR="00707D45" w:rsidRPr="0095084B" w:rsidRDefault="00707D45" w:rsidP="00E16750">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Trestný poriadok.</w:t>
      </w:r>
    </w:p>
    <w:p w14:paraId="52EA3540" w14:textId="77777777" w:rsidR="00707D45" w:rsidRPr="0095084B" w:rsidRDefault="00707D45" w:rsidP="00E16750">
      <w:pPr>
        <w:pStyle w:val="Textpoznmkypodiarou"/>
        <w:jc w:val="both"/>
        <w:rPr>
          <w:rFonts w:ascii="Times New Roman" w:hAnsi="Times New Roman"/>
        </w:rPr>
      </w:pPr>
      <w:r w:rsidRPr="0095084B">
        <w:rPr>
          <w:rFonts w:ascii="Times New Roman" w:hAnsi="Times New Roman"/>
        </w:rPr>
        <w:t>Zákon Slovenskej národnej rady č. 372/1990 Zb. o priestupkoch v znení neskorších predpisov.</w:t>
      </w:r>
    </w:p>
  </w:footnote>
  <w:footnote w:id="58">
    <w:p w14:paraId="7E09C2CB" w14:textId="77777777" w:rsidR="00707D45" w:rsidRPr="0095084B" w:rsidRDefault="00707D45" w:rsidP="00B9421B">
      <w:pPr>
        <w:pStyle w:val="Textpoznmkypodiarou"/>
        <w:tabs>
          <w:tab w:val="left" w:pos="284"/>
        </w:tabs>
        <w:ind w:left="284" w:hanging="284"/>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xml:space="preserve">) </w:t>
      </w:r>
      <w:r w:rsidRPr="0095084B">
        <w:rPr>
          <w:rFonts w:ascii="Times New Roman" w:hAnsi="Times New Roman"/>
        </w:rPr>
        <w:tab/>
        <w:t xml:space="preserve">§ 2 ods. 1 až 4 </w:t>
      </w:r>
      <w:r>
        <w:rPr>
          <w:rFonts w:ascii="Times New Roman" w:hAnsi="Times New Roman"/>
        </w:rPr>
        <w:t xml:space="preserve">a § 7 </w:t>
      </w:r>
      <w:r w:rsidRPr="0095084B">
        <w:rPr>
          <w:rFonts w:ascii="Times New Roman" w:hAnsi="Times New Roman"/>
        </w:rPr>
        <w:t>zákona č. 172/2005 Z. z. o organizácii štátnej podpory výskumu a vývoja  a o doplnení zákona č. 575/2001 Z. z. o organizácii činnosti vlády a organizácii ústrednej štátnej správy v znení neskorších predpisov.</w:t>
      </w:r>
    </w:p>
  </w:footnote>
  <w:footnote w:id="59">
    <w:p w14:paraId="5782F130" w14:textId="77777777" w:rsidR="00707D45" w:rsidRPr="0095084B" w:rsidRDefault="00707D45" w:rsidP="003B3673">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 5 ods. 5 a § 39 zákona č. 575/2001 Z. z. o organizácii činnosti vlády a organizácii ústrednej štátnej správy.</w:t>
      </w:r>
    </w:p>
  </w:footnote>
  <w:footnote w:id="60">
    <w:p w14:paraId="556B99A0" w14:textId="77777777" w:rsidR="00707D45" w:rsidRPr="0095084B" w:rsidRDefault="00707D45" w:rsidP="00B9421B">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Ústavný zákon č. 493/2011 Z. z. o rozpočtovej zodpovednosti v znení neskorších predpisov.</w:t>
      </w:r>
    </w:p>
  </w:footnote>
  <w:footnote w:id="61">
    <w:p w14:paraId="1BF16B24" w14:textId="77777777" w:rsidR="00707D45" w:rsidRDefault="00707D45" w:rsidP="00D159F5">
      <w:pPr>
        <w:pStyle w:val="Textpoznmkypodiarou"/>
        <w:jc w:val="both"/>
        <w:rPr>
          <w:rFonts w:ascii="Times New Roman" w:hAnsi="Times New Roman"/>
        </w:rPr>
      </w:pPr>
      <w:r w:rsidRPr="00D159F5">
        <w:rPr>
          <w:rStyle w:val="Odkaznapoznmkupodiarou"/>
          <w:rFonts w:ascii="Times New Roman" w:hAnsi="Times New Roman"/>
        </w:rPr>
        <w:footnoteRef/>
      </w:r>
      <w:r w:rsidRPr="00D159F5">
        <w:rPr>
          <w:rFonts w:ascii="Times New Roman" w:hAnsi="Times New Roman"/>
        </w:rPr>
        <w:t>) Čl. 21</w:t>
      </w:r>
      <w:r>
        <w:rPr>
          <w:rFonts w:ascii="Times New Roman" w:hAnsi="Times New Roman"/>
        </w:rPr>
        <w:t xml:space="preserve"> ods. 1 a 2</w:t>
      </w:r>
      <w:r w:rsidRPr="00D159F5">
        <w:rPr>
          <w:rFonts w:ascii="Times New Roman" w:hAnsi="Times New Roman"/>
        </w:rPr>
        <w:t xml:space="preserve"> nariadenia (ES) č. 223/2009 v platnom znení.</w:t>
      </w:r>
    </w:p>
    <w:p w14:paraId="17A7F9A8" w14:textId="77777777" w:rsidR="00707D45" w:rsidRPr="004F5488" w:rsidRDefault="00707D45" w:rsidP="00D9385C">
      <w:pPr>
        <w:pStyle w:val="Textpoznmkypodiarou"/>
        <w:ind w:left="266"/>
        <w:jc w:val="both"/>
        <w:rPr>
          <w:rFonts w:ascii="Times New Roman" w:hAnsi="Times New Roman"/>
          <w:color w:val="FF0000"/>
        </w:rPr>
      </w:pPr>
      <w:r w:rsidRPr="004F5488">
        <w:rPr>
          <w:rFonts w:ascii="Times New Roman" w:hAnsi="Times New Roman"/>
        </w:rPr>
        <w:t>Čl. 12 nariadenia Európskeho parlamentu a Rady (EÚ) 2025/2458 z 26. novembra 2025 o európskej štatistike obyvateľstva, domov a bytov, ktorým sa mení nariadenie (ES) č. 862/2007 a ktorým sa zrušujú nariadenia (ES) č. 763/2008 a (EÚ) č. 1260/2013 (Ú. v. EÚ L, 2025/2458, 12.12.2025).</w:t>
      </w:r>
    </w:p>
  </w:footnote>
  <w:footnote w:id="62">
    <w:p w14:paraId="222150A4" w14:textId="77777777" w:rsidR="00707D45" w:rsidRPr="002013D0" w:rsidRDefault="00707D45">
      <w:pPr>
        <w:pStyle w:val="Textpoznmkypodiarou"/>
        <w:rPr>
          <w:rFonts w:ascii="Times New Roman" w:hAnsi="Times New Roman"/>
        </w:rPr>
      </w:pPr>
      <w:r w:rsidRPr="00486044">
        <w:rPr>
          <w:rStyle w:val="Odkaznapoznmkupodiarou"/>
          <w:rFonts w:ascii="Times New Roman" w:hAnsi="Times New Roman"/>
        </w:rPr>
        <w:footnoteRef/>
      </w:r>
      <w:r w:rsidRPr="00486044">
        <w:rPr>
          <w:rFonts w:ascii="Times New Roman" w:hAnsi="Times New Roman"/>
        </w:rPr>
        <w:t xml:space="preserve">) </w:t>
      </w:r>
      <w:r w:rsidRPr="002013D0">
        <w:rPr>
          <w:rFonts w:ascii="Times New Roman" w:hAnsi="Times New Roman"/>
        </w:rPr>
        <w:t xml:space="preserve">Napríklad </w:t>
      </w:r>
      <w:r>
        <w:rPr>
          <w:rFonts w:ascii="Times New Roman" w:hAnsi="Times New Roman"/>
        </w:rPr>
        <w:t>č</w:t>
      </w:r>
      <w:r w:rsidRPr="002013D0">
        <w:rPr>
          <w:rFonts w:ascii="Times New Roman" w:hAnsi="Times New Roman"/>
        </w:rPr>
        <w:t>l. 10 a 11 nariadenia (EÚ) 2019/2152</w:t>
      </w:r>
      <w:r>
        <w:rPr>
          <w:rFonts w:ascii="Times New Roman" w:hAnsi="Times New Roman"/>
        </w:rPr>
        <w:t xml:space="preserve"> v platnom znení.</w:t>
      </w:r>
    </w:p>
  </w:footnote>
  <w:footnote w:id="63">
    <w:p w14:paraId="731F564D" w14:textId="77777777" w:rsidR="00707D45" w:rsidRPr="00D54433" w:rsidRDefault="00707D45" w:rsidP="00AD1282">
      <w:pPr>
        <w:pStyle w:val="Textpoznmkypodiarou"/>
        <w:rPr>
          <w:rFonts w:ascii="Times New Roman" w:hAnsi="Times New Roman"/>
        </w:rPr>
      </w:pPr>
      <w:r w:rsidRPr="00D54433">
        <w:rPr>
          <w:rStyle w:val="Odkaznapoznmkupodiarou"/>
          <w:rFonts w:ascii="Times New Roman" w:hAnsi="Times New Roman"/>
        </w:rPr>
        <w:footnoteRef/>
      </w:r>
      <w:r w:rsidRPr="00D54433">
        <w:rPr>
          <w:rFonts w:ascii="Times New Roman" w:hAnsi="Times New Roman"/>
        </w:rPr>
        <w:t>) Čl. 21</w:t>
      </w:r>
      <w:r>
        <w:rPr>
          <w:rFonts w:ascii="Times New Roman" w:hAnsi="Times New Roman"/>
        </w:rPr>
        <w:t xml:space="preserve"> ods. 3</w:t>
      </w:r>
      <w:r w:rsidRPr="00D54433">
        <w:rPr>
          <w:rFonts w:ascii="Times New Roman" w:hAnsi="Times New Roman"/>
        </w:rPr>
        <w:t xml:space="preserve"> nariadenia (ES) č. 223/2009 v platnom znení.</w:t>
      </w:r>
    </w:p>
  </w:footnote>
  <w:footnote w:id="64">
    <w:p w14:paraId="143EC70E" w14:textId="77777777" w:rsidR="00707D45" w:rsidRPr="0095084B" w:rsidRDefault="00707D45" w:rsidP="00A60C2A">
      <w:pPr>
        <w:pStyle w:val="Textpoznmkypodiarou"/>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Nariadenie Rady (ES) č. 479/2009 z  25. mája 2009 o uplatňovaní Protokolu o postupe pri nadmernom schodku, ktorý tvorí prílohu Zmluvy o založení Európskeho spoločenstva (kodifikované znenie</w:t>
      </w:r>
      <w:r w:rsidRPr="00AB36C0">
        <w:rPr>
          <w:rFonts w:ascii="Times New Roman" w:hAnsi="Times New Roman"/>
        </w:rPr>
        <w:t>) (Ú. v. EÚ L 145, 10.6.2009)</w:t>
      </w:r>
      <w:r w:rsidRPr="0095084B">
        <w:rPr>
          <w:rFonts w:ascii="Times New Roman" w:hAnsi="Times New Roman"/>
        </w:rPr>
        <w:t xml:space="preserve"> v platnom znení.</w:t>
      </w:r>
    </w:p>
    <w:p w14:paraId="476719F6" w14:textId="77777777" w:rsidR="00707D45" w:rsidRPr="0095084B" w:rsidRDefault="00707D45" w:rsidP="00A60C2A">
      <w:pPr>
        <w:pStyle w:val="Textpoznmkypodiarou"/>
        <w:jc w:val="both"/>
        <w:rPr>
          <w:rFonts w:ascii="Times New Roman" w:hAnsi="Times New Roman"/>
        </w:rPr>
      </w:pPr>
      <w:r>
        <w:rPr>
          <w:rFonts w:ascii="Times New Roman" w:hAnsi="Times New Roman"/>
        </w:rPr>
        <w:t xml:space="preserve">Čl. 10 ods. 6 </w:t>
      </w:r>
      <w:r w:rsidRPr="0095084B">
        <w:rPr>
          <w:rFonts w:ascii="Times New Roman" w:hAnsi="Times New Roman"/>
        </w:rPr>
        <w:t>nariadenia Európskeho parlamentu a Rady (EÚ) č. 473/2013 z 21. mája 2013 o spoločných ustanoveniach o monitorovaní a posudzovaní návrhov rozpočtových plánov a zabezpečení nápravy nadmerného deficitu členských štátov v eurozóne (Ú. v. EÚ L 140, 27. 5. 2013).</w:t>
      </w:r>
    </w:p>
  </w:footnote>
  <w:footnote w:id="65">
    <w:p w14:paraId="595BBCD8" w14:textId="77777777" w:rsidR="00707D45" w:rsidRDefault="00707D45" w:rsidP="00AB36C0">
      <w:pPr>
        <w:pStyle w:val="Textpoznmkypodiarou"/>
        <w:jc w:val="both"/>
        <w:rPr>
          <w:rFonts w:ascii="Times New Roman" w:hAnsi="Times New Roman"/>
        </w:rPr>
      </w:pPr>
      <w:r w:rsidRPr="00030BF0">
        <w:rPr>
          <w:rFonts w:ascii="Times New Roman" w:hAnsi="Times New Roman"/>
          <w:vertAlign w:val="superscript"/>
        </w:rPr>
        <w:footnoteRef/>
      </w:r>
      <w:r w:rsidRPr="009F007E">
        <w:rPr>
          <w:rFonts w:ascii="Times New Roman" w:hAnsi="Times New Roman"/>
        </w:rPr>
        <w:t xml:space="preserve">) </w:t>
      </w:r>
      <w:r w:rsidRPr="00AB36C0">
        <w:rPr>
          <w:rFonts w:ascii="Times New Roman" w:hAnsi="Times New Roman"/>
        </w:rPr>
        <w:t>Nariadenie Rady (EHS, Euratom) č. 1553/89 z 29. mája 1989 o konečných jednotných dohodách o vyberaní vlastných zdrojov pochádzajúcich z dane z pridanej hodnoty (Ú. v. ES L 155, 7.6.1989 - mimoriadne vydanie v slovenskom jazyku: Kapit</w:t>
      </w:r>
      <w:r>
        <w:rPr>
          <w:rFonts w:ascii="Times New Roman" w:hAnsi="Times New Roman"/>
        </w:rPr>
        <w:t>ola 01 Zväzok 001 s. 197 - 201).</w:t>
      </w:r>
    </w:p>
    <w:p w14:paraId="2F689970" w14:textId="77777777" w:rsidR="00707D45" w:rsidRPr="009F007E" w:rsidRDefault="00707D45" w:rsidP="00AB36C0">
      <w:pPr>
        <w:pStyle w:val="Textpoznmkypodiarou"/>
        <w:jc w:val="both"/>
        <w:rPr>
          <w:rFonts w:ascii="Times New Roman" w:hAnsi="Times New Roman"/>
        </w:rPr>
      </w:pPr>
      <w:r>
        <w:rPr>
          <w:rFonts w:ascii="Times New Roman" w:hAnsi="Times New Roman"/>
        </w:rPr>
        <w:t xml:space="preserve">Čl. 2 ods. 4 </w:t>
      </w:r>
      <w:r w:rsidRPr="005F0377">
        <w:rPr>
          <w:rFonts w:ascii="Times New Roman" w:hAnsi="Times New Roman"/>
        </w:rPr>
        <w:t>Nariadeni</w:t>
      </w:r>
      <w:r>
        <w:rPr>
          <w:rFonts w:ascii="Times New Roman" w:hAnsi="Times New Roman"/>
        </w:rPr>
        <w:t>a</w:t>
      </w:r>
      <w:r w:rsidRPr="005F0377">
        <w:rPr>
          <w:rFonts w:ascii="Times New Roman" w:hAnsi="Times New Roman"/>
        </w:rPr>
        <w:t xml:space="preserve"> Rady (EÚ, Euratom) 2021/768 z 30. apríla 2021, ktorým sa stanovujú vykonávacie opatrenia týkajúce sa systému vlastných zdrojov Európskej únie a zrušuje nariadenie (EÚ, Euratom) č. 608/2014</w:t>
      </w:r>
      <w:r>
        <w:rPr>
          <w:rFonts w:ascii="Times New Roman" w:hAnsi="Times New Roman"/>
        </w:rPr>
        <w:t xml:space="preserve"> (</w:t>
      </w:r>
      <w:r w:rsidRPr="00B81DA0">
        <w:rPr>
          <w:rFonts w:ascii="Times New Roman" w:hAnsi="Times New Roman"/>
        </w:rPr>
        <w:t>Ú. v. EÚ L 165, 11.5.2021</w:t>
      </w:r>
      <w:r>
        <w:rPr>
          <w:rFonts w:ascii="Times New Roman" w:hAnsi="Times New Roman"/>
        </w:rPr>
        <w:t>)</w:t>
      </w:r>
    </w:p>
  </w:footnote>
  <w:footnote w:id="66">
    <w:p w14:paraId="5AD337E6" w14:textId="77777777" w:rsidR="00707D45" w:rsidRDefault="00707D45" w:rsidP="00AB36C0">
      <w:pPr>
        <w:pStyle w:val="Textpoznmkypodiarou"/>
        <w:jc w:val="both"/>
        <w:rPr>
          <w:rFonts w:ascii="Times New Roman" w:hAnsi="Times New Roman"/>
        </w:rPr>
      </w:pPr>
      <w:r w:rsidRPr="00030BF0">
        <w:rPr>
          <w:rFonts w:ascii="Times New Roman" w:hAnsi="Times New Roman"/>
          <w:vertAlign w:val="superscript"/>
        </w:rPr>
        <w:footnoteRef/>
      </w:r>
      <w:r w:rsidRPr="009F007E">
        <w:rPr>
          <w:rFonts w:ascii="Times New Roman" w:hAnsi="Times New Roman"/>
        </w:rPr>
        <w:t>) Nariadenie</w:t>
      </w:r>
      <w:r w:rsidRPr="007E264B">
        <w:rPr>
          <w:rFonts w:ascii="Times New Roman" w:hAnsi="Times New Roman"/>
        </w:rPr>
        <w:t xml:space="preserve"> </w:t>
      </w:r>
      <w:r w:rsidRPr="00CE3861">
        <w:rPr>
          <w:rFonts w:ascii="Times New Roman" w:hAnsi="Times New Roman"/>
        </w:rPr>
        <w:t>Európskeho parlamentu a Rady (EÚ) 2019/516 z 19. marca 2019 o harmonizácii hrubého národného dôchodku v trhových cenách, ktorým sa zrušuje smernica Rady 89/130/EHS, Euratom a nariadenie Rady (ES, Euratom) č. 1287/2003 (nariadenie o HND)</w:t>
      </w:r>
      <w:r>
        <w:rPr>
          <w:rFonts w:ascii="Times New Roman" w:hAnsi="Times New Roman"/>
        </w:rPr>
        <w:t>.</w:t>
      </w:r>
    </w:p>
    <w:p w14:paraId="74146711" w14:textId="77777777" w:rsidR="00707D45" w:rsidRPr="009F007E" w:rsidRDefault="00707D45" w:rsidP="009F007E">
      <w:pPr>
        <w:pStyle w:val="Textpoznmkypodiarou"/>
        <w:jc w:val="both"/>
        <w:rPr>
          <w:rFonts w:ascii="Times New Roman" w:hAnsi="Times New Roman"/>
        </w:rPr>
      </w:pPr>
      <w:r>
        <w:rPr>
          <w:rFonts w:ascii="Times New Roman" w:hAnsi="Times New Roman"/>
        </w:rPr>
        <w:t xml:space="preserve">Čl. 2 ods. 6 </w:t>
      </w:r>
      <w:r w:rsidRPr="005F0377">
        <w:rPr>
          <w:rFonts w:ascii="Times New Roman" w:hAnsi="Times New Roman"/>
        </w:rPr>
        <w:t>Nariadeni</w:t>
      </w:r>
      <w:r>
        <w:rPr>
          <w:rFonts w:ascii="Times New Roman" w:hAnsi="Times New Roman"/>
        </w:rPr>
        <w:t>a</w:t>
      </w:r>
      <w:r w:rsidRPr="005F0377">
        <w:rPr>
          <w:rFonts w:ascii="Times New Roman" w:hAnsi="Times New Roman"/>
        </w:rPr>
        <w:t xml:space="preserve"> Rady (EÚ, Euratom) 2021/768</w:t>
      </w:r>
      <w:r>
        <w:rPr>
          <w:rFonts w:ascii="Times New Roman" w:hAnsi="Times New Roman"/>
        </w:rPr>
        <w:t>.</w:t>
      </w:r>
    </w:p>
  </w:footnote>
  <w:footnote w:id="67">
    <w:p w14:paraId="4DC2E253" w14:textId="77777777" w:rsidR="00707D45" w:rsidRPr="00F37429" w:rsidRDefault="00707D45" w:rsidP="00975AE2">
      <w:pPr>
        <w:pStyle w:val="Textpoznmkypodiarou"/>
        <w:jc w:val="both"/>
        <w:rPr>
          <w:rStyle w:val="Odkaznapoznmkupodiarou"/>
          <w:rFonts w:ascii="Times New Roman" w:hAnsi="Times New Roman"/>
          <w:vertAlign w:val="baseline"/>
        </w:rPr>
      </w:pPr>
      <w:r w:rsidRPr="00F37429">
        <w:rPr>
          <w:rStyle w:val="Odkaznapoznmkupodiarou"/>
          <w:rFonts w:ascii="Times New Roman" w:hAnsi="Times New Roman"/>
        </w:rPr>
        <w:footnoteRef/>
      </w:r>
      <w:r w:rsidRPr="00F37429">
        <w:rPr>
          <w:rStyle w:val="Odkaznapoznmkupodiarou"/>
          <w:rFonts w:ascii="Times New Roman" w:hAnsi="Times New Roman"/>
          <w:vertAlign w:val="baseline"/>
        </w:rPr>
        <w:t>) Čl. 4 ods. 5 nariadenia Komisie (EÚ) č. 557/2013 zo 17. júna 2013 , ktorým sa vykonáva nariadenie Európskeho parlamentu a Rady (ES) č. 223/2009 o európskej štatistike, pokiaľ ide o prístup k dôverným údajom na vedecký účel, a ktorým sa zrušuje nariadenie (ES) č. 831/2002 (Ú. v. EÚ L 164, 18.6.2013).</w:t>
      </w:r>
    </w:p>
  </w:footnote>
  <w:footnote w:id="68">
    <w:p w14:paraId="48715A66" w14:textId="77777777" w:rsidR="00707D45" w:rsidRPr="00975AE2" w:rsidRDefault="00707D45" w:rsidP="00427847">
      <w:pPr>
        <w:pStyle w:val="Textpoznmkypodiarou"/>
        <w:jc w:val="both"/>
        <w:rPr>
          <w:rFonts w:ascii="Times New Roman" w:hAnsi="Times New Roman"/>
        </w:rPr>
      </w:pPr>
      <w:r w:rsidRPr="00975AE2">
        <w:rPr>
          <w:rStyle w:val="Odkaznapoznmkupodiarou"/>
          <w:rFonts w:ascii="Times New Roman" w:hAnsi="Times New Roman"/>
        </w:rPr>
        <w:footnoteRef/>
      </w:r>
      <w:r w:rsidRPr="00975AE2">
        <w:rPr>
          <w:rFonts w:ascii="Times New Roman" w:hAnsi="Times New Roman"/>
        </w:rPr>
        <w:t xml:space="preserve">)  Čl. 3 písm. a) až c) </w:t>
      </w:r>
      <w:r>
        <w:rPr>
          <w:rFonts w:ascii="Times New Roman" w:hAnsi="Times New Roman"/>
        </w:rPr>
        <w:t xml:space="preserve">a čl. 4 </w:t>
      </w:r>
      <w:r w:rsidRPr="00975AE2">
        <w:rPr>
          <w:rFonts w:ascii="Times New Roman" w:hAnsi="Times New Roman"/>
        </w:rPr>
        <w:t>nariadenia (EÚ) č. 557/2013.</w:t>
      </w:r>
    </w:p>
  </w:footnote>
  <w:footnote w:id="69">
    <w:p w14:paraId="3FA5E980" w14:textId="77777777" w:rsidR="00707D45" w:rsidRPr="0095084B" w:rsidRDefault="00707D45" w:rsidP="00AF2FC0">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xml:space="preserve">) </w:t>
      </w:r>
      <w:r>
        <w:rPr>
          <w:rFonts w:ascii="Times New Roman" w:hAnsi="Times New Roman"/>
        </w:rPr>
        <w:t>Č</w:t>
      </w:r>
      <w:r w:rsidRPr="0095084B">
        <w:rPr>
          <w:rFonts w:ascii="Times New Roman" w:hAnsi="Times New Roman"/>
        </w:rPr>
        <w:t>l. 15 nariadenia (EÚ) 2019/2152</w:t>
      </w:r>
      <w:r>
        <w:rPr>
          <w:rFonts w:ascii="Times New Roman" w:hAnsi="Times New Roman"/>
        </w:rPr>
        <w:t xml:space="preserve"> v platnom znení</w:t>
      </w:r>
      <w:r w:rsidRPr="0095084B">
        <w:rPr>
          <w:rFonts w:ascii="Times New Roman" w:hAnsi="Times New Roman"/>
        </w:rPr>
        <w:t>.</w:t>
      </w:r>
    </w:p>
  </w:footnote>
  <w:footnote w:id="70">
    <w:p w14:paraId="5AFBA34C" w14:textId="77777777" w:rsidR="00707D45" w:rsidRPr="0095084B" w:rsidRDefault="00707D45" w:rsidP="00A45C07">
      <w:pPr>
        <w:pStyle w:val="Textpoznmkypodiarou"/>
        <w:tabs>
          <w:tab w:val="left" w:pos="284"/>
        </w:tabs>
        <w:ind w:left="284" w:hanging="284"/>
        <w:jc w:val="both"/>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20 ods. 3 písm. a) nariadenia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31.3.2009) v platnom znení.</w:t>
      </w:r>
    </w:p>
    <w:p w14:paraId="02B4859C" w14:textId="77777777" w:rsidR="00707D45" w:rsidRPr="0095084B" w:rsidRDefault="00707D45" w:rsidP="00DF6C09">
      <w:pPr>
        <w:pStyle w:val="Textpoznmkypodiarou"/>
        <w:tabs>
          <w:tab w:val="left" w:pos="284"/>
        </w:tabs>
        <w:ind w:left="284" w:hanging="284"/>
        <w:jc w:val="both"/>
        <w:rPr>
          <w:rFonts w:ascii="Times New Roman" w:hAnsi="Times New Roman"/>
        </w:rPr>
      </w:pPr>
      <w:r w:rsidRPr="0095084B">
        <w:rPr>
          <w:rFonts w:ascii="Times New Roman" w:hAnsi="Times New Roman"/>
        </w:rPr>
        <w:tab/>
        <w:t>Čl. 19 nariadenia (EÚ) 2152/2019</w:t>
      </w:r>
      <w:r>
        <w:rPr>
          <w:rFonts w:ascii="Times New Roman" w:hAnsi="Times New Roman"/>
        </w:rPr>
        <w:t xml:space="preserve"> v platnom znení</w:t>
      </w:r>
      <w:r w:rsidRPr="0095084B">
        <w:rPr>
          <w:rFonts w:ascii="Times New Roman" w:hAnsi="Times New Roman"/>
        </w:rPr>
        <w:t>.</w:t>
      </w:r>
    </w:p>
  </w:footnote>
  <w:footnote w:id="71">
    <w:p w14:paraId="627673D5" w14:textId="77777777" w:rsidR="00707D45" w:rsidRPr="0095084B" w:rsidRDefault="00707D45" w:rsidP="0055734E">
      <w:pPr>
        <w:pStyle w:val="Textpoznmkypodiarou"/>
        <w:tabs>
          <w:tab w:val="left" w:pos="284"/>
        </w:tabs>
        <w:ind w:left="284" w:hanging="284"/>
        <w:jc w:val="both"/>
        <w:rPr>
          <w:rFonts w:ascii="Times New Roman" w:hAnsi="Times New Roman"/>
          <w:color w:val="808080" w:themeColor="background1" w:themeShade="80"/>
        </w:rPr>
      </w:pPr>
      <w:r w:rsidRPr="0095084B">
        <w:rPr>
          <w:rStyle w:val="Odkaznapoznmkupodiarou"/>
          <w:rFonts w:ascii="Times New Roman" w:hAnsi="Times New Roman"/>
        </w:rPr>
        <w:footnoteRef/>
      </w:r>
      <w:r w:rsidRPr="0095084B">
        <w:rPr>
          <w:rFonts w:ascii="Times New Roman" w:hAnsi="Times New Roman"/>
        </w:rPr>
        <w:t xml:space="preserve">) </w:t>
      </w:r>
      <w:r w:rsidRPr="0095084B">
        <w:rPr>
          <w:rFonts w:ascii="Times New Roman" w:hAnsi="Times New Roman"/>
        </w:rPr>
        <w:tab/>
        <w:t>Čl. 19 nariadenia (EÚ) 2152/2019</w:t>
      </w:r>
      <w:r>
        <w:rPr>
          <w:rFonts w:ascii="Times New Roman" w:hAnsi="Times New Roman"/>
        </w:rPr>
        <w:t xml:space="preserve"> v platnom znení</w:t>
      </w:r>
      <w:r w:rsidRPr="0095084B">
        <w:rPr>
          <w:rFonts w:ascii="Times New Roman" w:hAnsi="Times New Roman"/>
        </w:rPr>
        <w:t>.</w:t>
      </w:r>
    </w:p>
  </w:footnote>
  <w:footnote w:id="72">
    <w:p w14:paraId="75469B21" w14:textId="77777777" w:rsidR="00707D45" w:rsidRPr="001827EA" w:rsidRDefault="00707D45" w:rsidP="006A704D">
      <w:pPr>
        <w:pStyle w:val="Textpoznmkypodiarou"/>
        <w:jc w:val="both"/>
        <w:rPr>
          <w:rFonts w:ascii="Times New Roman" w:hAnsi="Times New Roman"/>
        </w:rPr>
      </w:pPr>
      <w:r w:rsidRPr="001827EA">
        <w:rPr>
          <w:rStyle w:val="Odkaznapoznmkupodiarou"/>
          <w:rFonts w:ascii="Times New Roman" w:hAnsi="Times New Roman"/>
        </w:rPr>
        <w:footnoteRef/>
      </w:r>
      <w:r w:rsidRPr="001827EA">
        <w:rPr>
          <w:rFonts w:ascii="Times New Roman" w:hAnsi="Times New Roman"/>
        </w:rPr>
        <w:t xml:space="preserve">) Čl. </w:t>
      </w:r>
      <w:r>
        <w:rPr>
          <w:rFonts w:ascii="Times New Roman" w:hAnsi="Times New Roman"/>
        </w:rPr>
        <w:t>5 nariadenia</w:t>
      </w:r>
      <w:r w:rsidRPr="005C4136">
        <w:rPr>
          <w:rFonts w:ascii="Times New Roman" w:hAnsi="Times New Roman"/>
        </w:rPr>
        <w:t xml:space="preserve"> Európskeho parlamentu a Rady (EÚ) 2016/679 z 27. apríla 2016 o ochrane fyzických osôb pri spracúvaní osobných údajov a o voľnom pohybe takýchto údajov, ktorým sa zrušuje smernica 95/46/ES (všeobecné nariadenie o ochrane údajov) (Ú. v. EÚ L 119, 4. 5. 2016).</w:t>
      </w:r>
    </w:p>
  </w:footnote>
  <w:footnote w:id="73">
    <w:p w14:paraId="30BA2F49" w14:textId="77777777" w:rsidR="00707D45" w:rsidRPr="005C4136" w:rsidRDefault="00707D45" w:rsidP="00265EDF">
      <w:pPr>
        <w:pStyle w:val="Textpoznmkypodiarou"/>
        <w:jc w:val="both"/>
        <w:rPr>
          <w:rFonts w:ascii="Times New Roman" w:hAnsi="Times New Roman"/>
        </w:rPr>
      </w:pPr>
      <w:r w:rsidRPr="005C4136">
        <w:rPr>
          <w:rStyle w:val="Odkaznapoznmkupodiarou"/>
          <w:rFonts w:ascii="Times New Roman" w:hAnsi="Times New Roman"/>
        </w:rPr>
        <w:footnoteRef/>
      </w:r>
      <w:r w:rsidRPr="005C4136">
        <w:rPr>
          <w:rFonts w:ascii="Times New Roman" w:hAnsi="Times New Roman"/>
        </w:rPr>
        <w:t>) Nariadenie (EÚ) 2016/679.</w:t>
      </w:r>
    </w:p>
    <w:p w14:paraId="71B4C561" w14:textId="77777777" w:rsidR="00707D45" w:rsidRDefault="00707D45" w:rsidP="00265EDF">
      <w:pPr>
        <w:pStyle w:val="Textpoznmkypodiarou"/>
        <w:jc w:val="both"/>
      </w:pPr>
      <w:r w:rsidRPr="005C4136">
        <w:rPr>
          <w:rFonts w:ascii="Times New Roman" w:hAnsi="Times New Roman"/>
        </w:rPr>
        <w:t xml:space="preserve">Zákon č. </w:t>
      </w:r>
      <w:r>
        <w:rPr>
          <w:rFonts w:ascii="Times New Roman" w:hAnsi="Times New Roman"/>
        </w:rPr>
        <w:t>18/2018</w:t>
      </w:r>
      <w:r w:rsidRPr="005C4136">
        <w:rPr>
          <w:rFonts w:ascii="Times New Roman" w:hAnsi="Times New Roman"/>
        </w:rPr>
        <w:t xml:space="preserve"> Z. z. o</w:t>
      </w:r>
      <w:r>
        <w:rPr>
          <w:rFonts w:ascii="Times New Roman" w:hAnsi="Times New Roman"/>
        </w:rPr>
        <w:t> ochrane osobných údajov</w:t>
      </w:r>
      <w:r w:rsidRPr="005C4136">
        <w:rPr>
          <w:rFonts w:ascii="Times New Roman" w:hAnsi="Times New Roman"/>
        </w:rPr>
        <w:t xml:space="preserve"> a o zmen</w:t>
      </w:r>
      <w:r>
        <w:rPr>
          <w:rFonts w:ascii="Times New Roman" w:hAnsi="Times New Roman"/>
        </w:rPr>
        <w:t>e a doplnení niektorých zákonov v znení neskorších predpisov.</w:t>
      </w:r>
    </w:p>
  </w:footnote>
  <w:footnote w:id="74">
    <w:p w14:paraId="3F050D7A" w14:textId="77777777" w:rsidR="00707D45" w:rsidRPr="00CF1A79" w:rsidRDefault="00707D45" w:rsidP="00265EDF">
      <w:pPr>
        <w:pStyle w:val="Textpoznmkypodiarou"/>
        <w:rPr>
          <w:rFonts w:ascii="Times New Roman" w:hAnsi="Times New Roman"/>
        </w:rPr>
      </w:pPr>
      <w:r w:rsidRPr="00CF1A79">
        <w:rPr>
          <w:rStyle w:val="Odkaznapoznmkupodiarou"/>
          <w:rFonts w:ascii="Times New Roman" w:hAnsi="Times New Roman"/>
        </w:rPr>
        <w:footnoteRef/>
      </w:r>
      <w:r w:rsidRPr="00CF1A79">
        <w:rPr>
          <w:rFonts w:ascii="Times New Roman" w:hAnsi="Times New Roman"/>
        </w:rPr>
        <w:t>) Čl. 18 nariadenia (EÚ) 2016/679.</w:t>
      </w:r>
    </w:p>
  </w:footnote>
  <w:footnote w:id="75">
    <w:p w14:paraId="3FE2E93F" w14:textId="77777777" w:rsidR="00707D45" w:rsidRDefault="00707D45" w:rsidP="00265EDF">
      <w:pPr>
        <w:pStyle w:val="Textpoznmkypodiarou"/>
      </w:pPr>
      <w:r w:rsidRPr="00CF1A79">
        <w:rPr>
          <w:rStyle w:val="Odkaznapoznmkupodiarou"/>
          <w:rFonts w:ascii="Times New Roman" w:hAnsi="Times New Roman"/>
        </w:rPr>
        <w:footnoteRef/>
      </w:r>
      <w:r>
        <w:rPr>
          <w:rFonts w:ascii="Times New Roman" w:hAnsi="Times New Roman"/>
        </w:rPr>
        <w:t>)</w:t>
      </w:r>
      <w:r w:rsidRPr="00CF1A79">
        <w:rPr>
          <w:rFonts w:ascii="Times New Roman" w:hAnsi="Times New Roman"/>
        </w:rPr>
        <w:t xml:space="preserve"> Čl. 21 nariadenia (EÚ) 2016/679.</w:t>
      </w:r>
    </w:p>
  </w:footnote>
  <w:footnote w:id="76">
    <w:p w14:paraId="7F1AED40" w14:textId="77777777" w:rsidR="00707D45" w:rsidRPr="0095084B" w:rsidRDefault="00707D45">
      <w:pPr>
        <w:pStyle w:val="Textpoznmkypodiarou"/>
        <w:rPr>
          <w:rFonts w:ascii="Times New Roman" w:hAnsi="Times New Roman"/>
        </w:rPr>
      </w:pPr>
      <w:r w:rsidRPr="0095084B">
        <w:rPr>
          <w:rStyle w:val="Odkaznapoznmkupodiarou"/>
          <w:rFonts w:ascii="Times New Roman" w:hAnsi="Times New Roman"/>
        </w:rPr>
        <w:footnoteRef/>
      </w:r>
      <w:r w:rsidRPr="0095084B">
        <w:rPr>
          <w:rFonts w:ascii="Times New Roman" w:hAnsi="Times New Roman"/>
        </w:rPr>
        <w:t>) Čl. 2, 18 a 19 nariadenia (EÚ) č. 223/2009 v platnom znení.</w:t>
      </w:r>
    </w:p>
  </w:footnote>
  <w:footnote w:id="77">
    <w:p w14:paraId="470CA883" w14:textId="77777777" w:rsidR="00707D45" w:rsidRPr="003A5B9C" w:rsidRDefault="00707D45" w:rsidP="003A5B9C">
      <w:pPr>
        <w:pStyle w:val="Textpoznmkypodiarou"/>
        <w:jc w:val="both"/>
        <w:rPr>
          <w:rFonts w:ascii="Times New Roman" w:hAnsi="Times New Roman"/>
        </w:rPr>
      </w:pPr>
      <w:r w:rsidRPr="003A5B9C">
        <w:rPr>
          <w:rStyle w:val="Odkaznapoznmkupodiarou"/>
          <w:rFonts w:ascii="Times New Roman" w:hAnsi="Times New Roman"/>
        </w:rPr>
        <w:footnoteRef/>
      </w:r>
      <w:r w:rsidRPr="003A5B9C">
        <w:rPr>
          <w:rFonts w:ascii="Times New Roman" w:hAnsi="Times New Roman"/>
        </w:rPr>
        <w:t xml:space="preserve">) Čl. 1 nariadenia (ES) č. 223/2009 v platnom znení. </w:t>
      </w:r>
    </w:p>
    <w:p w14:paraId="4BA97198" w14:textId="77777777" w:rsidR="00707D45" w:rsidRDefault="00707D45" w:rsidP="003A5B9C">
      <w:pPr>
        <w:pStyle w:val="Textpoznmkypodiarou"/>
        <w:jc w:val="both"/>
      </w:pPr>
      <w:r w:rsidRPr="003A5B9C">
        <w:rPr>
          <w:rFonts w:ascii="Times New Roman" w:hAnsi="Times New Roman"/>
        </w:rPr>
        <w:t>Nariadenie Európskeho parlamentu a Rady (EÚ) 2021/690 z 28. apríla 2021, ktorým sa zriaďuje Program pre vnútorný trh, konkurencieschopnosť podnikov vrátane malých a stredných podnikov, oblasť rastlín, zvierat, potravín a krmív a európsku štatistiku (Program pre jednotný trh) a ktorým sa zrušujú nariadenia (EÚ) č. 99/2013, (EÚ) č. 1287/2013, (EÚ) č. 254/2014 a (EÚ) č. 652/2014 (Ú. v. EÚ L 153, 3.5.2021).</w:t>
      </w:r>
    </w:p>
  </w:footnote>
  <w:footnote w:id="78">
    <w:p w14:paraId="3E77C36A" w14:textId="77777777" w:rsidR="00707D45" w:rsidRPr="00B26A55" w:rsidRDefault="00707D45" w:rsidP="00B26A55">
      <w:pPr>
        <w:pStyle w:val="Textpoznmkypodiarou"/>
        <w:jc w:val="both"/>
        <w:rPr>
          <w:rFonts w:ascii="Times New Roman" w:hAnsi="Times New Roman"/>
        </w:rPr>
      </w:pPr>
      <w:r w:rsidRPr="00B26A55">
        <w:rPr>
          <w:rStyle w:val="Odkaznapoznmkupodiarou"/>
          <w:rFonts w:ascii="Times New Roman" w:hAnsi="Times New Roman"/>
        </w:rPr>
        <w:footnoteRef/>
      </w:r>
      <w:r w:rsidRPr="00B26A55">
        <w:rPr>
          <w:rFonts w:ascii="Times New Roman" w:hAnsi="Times New Roman"/>
        </w:rPr>
        <w:t xml:space="preserve">) </w:t>
      </w:r>
      <w:r>
        <w:rPr>
          <w:rFonts w:ascii="Times New Roman" w:hAnsi="Times New Roman"/>
        </w:rPr>
        <w:t>Čl. 2 d</w:t>
      </w:r>
      <w:r w:rsidRPr="00096E5E">
        <w:rPr>
          <w:rFonts w:ascii="Times New Roman" w:hAnsi="Times New Roman"/>
        </w:rPr>
        <w:t>elegované</w:t>
      </w:r>
      <w:r>
        <w:rPr>
          <w:rFonts w:ascii="Times New Roman" w:hAnsi="Times New Roman"/>
        </w:rPr>
        <w:t>ho nariadenia</w:t>
      </w:r>
      <w:r w:rsidRPr="00096E5E">
        <w:rPr>
          <w:rFonts w:ascii="Times New Roman" w:hAnsi="Times New Roman"/>
        </w:rPr>
        <w:t xml:space="preserve"> Komisie (EÚ) 2023/137 z 10. októbra 2022, ktorým sa mení nariadenie Európskeho parlamentu a Rady (ES) č. 1893/2006, ktorým sa zavádza štatistická klasifikácia ekonomických činností NACE Revision 2 (</w:t>
      </w:r>
      <w:r>
        <w:rPr>
          <w:rFonts w:ascii="Times New Roman" w:hAnsi="Times New Roman"/>
        </w:rPr>
        <w:t>Ú. v. EÚ L 19, 20.1.2023).</w:t>
      </w:r>
      <w:r w:rsidRPr="003F0A8C">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4334"/>
    <w:multiLevelType w:val="hybridMultilevel"/>
    <w:tmpl w:val="EFE81860"/>
    <w:lvl w:ilvl="0" w:tplc="474EF30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0EC0E58"/>
    <w:multiLevelType w:val="hybridMultilevel"/>
    <w:tmpl w:val="FCB8A38C"/>
    <w:lvl w:ilvl="0" w:tplc="041B000F">
      <w:start w:val="1"/>
      <w:numFmt w:val="decimal"/>
      <w:lvlText w:val="%1."/>
      <w:lvlJc w:val="left"/>
      <w:pPr>
        <w:ind w:left="1068" w:hanging="360"/>
      </w:pPr>
    </w:lvl>
    <w:lvl w:ilvl="1" w:tplc="0C090019">
      <w:start w:val="1"/>
      <w:numFmt w:val="lowerLetter"/>
      <w:lvlText w:val="%2."/>
      <w:lvlJc w:val="left"/>
      <w:pPr>
        <w:ind w:left="1788" w:hanging="360"/>
      </w:pPr>
    </w:lvl>
    <w:lvl w:ilvl="2" w:tplc="0C09001B">
      <w:start w:val="1"/>
      <w:numFmt w:val="lowerRoman"/>
      <w:lvlText w:val="%3."/>
      <w:lvlJc w:val="right"/>
      <w:pPr>
        <w:ind w:left="2508" w:hanging="180"/>
      </w:pPr>
    </w:lvl>
    <w:lvl w:ilvl="3" w:tplc="0C09000F">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2" w15:restartNumberingAfterBreak="0">
    <w:nsid w:val="01443BB6"/>
    <w:multiLevelType w:val="hybridMultilevel"/>
    <w:tmpl w:val="F6000D62"/>
    <w:lvl w:ilvl="0" w:tplc="05B8D4EC">
      <w:start w:val="1"/>
      <w:numFmt w:val="lowerLetter"/>
      <w:lvlText w:val="%1)"/>
      <w:lvlJc w:val="left"/>
      <w:pPr>
        <w:ind w:left="720" w:hanging="360"/>
      </w:pPr>
      <w:rPr>
        <w:rFonts w:hint="default"/>
        <w:strike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17D4994"/>
    <w:multiLevelType w:val="hybridMultilevel"/>
    <w:tmpl w:val="0F629ADE"/>
    <w:lvl w:ilvl="0" w:tplc="041B0017">
      <w:start w:val="1"/>
      <w:numFmt w:val="lowerLetter"/>
      <w:lvlText w:val="%1)"/>
      <w:lvlJc w:val="left"/>
      <w:pPr>
        <w:ind w:left="1068" w:hanging="360"/>
      </w:p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4" w15:restartNumberingAfterBreak="0">
    <w:nsid w:val="027D18C7"/>
    <w:multiLevelType w:val="hybridMultilevel"/>
    <w:tmpl w:val="99F61698"/>
    <w:lvl w:ilvl="0" w:tplc="A7CE39BA">
      <w:start w:val="1"/>
      <w:numFmt w:val="decimal"/>
      <w:lvlText w:val="(%1)"/>
      <w:lvlJc w:val="left"/>
      <w:pPr>
        <w:ind w:left="360" w:hanging="360"/>
      </w:pPr>
      <w:rPr>
        <w:rFonts w:hint="default"/>
      </w:rPr>
    </w:lvl>
    <w:lvl w:ilvl="1" w:tplc="0C090019">
      <w:start w:val="1"/>
      <w:numFmt w:val="lowerLetter"/>
      <w:lvlText w:val="%2."/>
      <w:lvlJc w:val="left"/>
      <w:pPr>
        <w:ind w:left="0" w:hanging="360"/>
      </w:pPr>
    </w:lvl>
    <w:lvl w:ilvl="2" w:tplc="0C09001B" w:tentative="1">
      <w:start w:val="1"/>
      <w:numFmt w:val="lowerRoman"/>
      <w:lvlText w:val="%3."/>
      <w:lvlJc w:val="right"/>
      <w:pPr>
        <w:ind w:left="720" w:hanging="180"/>
      </w:pPr>
    </w:lvl>
    <w:lvl w:ilvl="3" w:tplc="0C09000F" w:tentative="1">
      <w:start w:val="1"/>
      <w:numFmt w:val="decimal"/>
      <w:lvlText w:val="%4."/>
      <w:lvlJc w:val="left"/>
      <w:pPr>
        <w:ind w:left="1440" w:hanging="360"/>
      </w:pPr>
    </w:lvl>
    <w:lvl w:ilvl="4" w:tplc="0C090019" w:tentative="1">
      <w:start w:val="1"/>
      <w:numFmt w:val="lowerLetter"/>
      <w:lvlText w:val="%5."/>
      <w:lvlJc w:val="left"/>
      <w:pPr>
        <w:ind w:left="2160" w:hanging="360"/>
      </w:pPr>
    </w:lvl>
    <w:lvl w:ilvl="5" w:tplc="0C09001B" w:tentative="1">
      <w:start w:val="1"/>
      <w:numFmt w:val="lowerRoman"/>
      <w:lvlText w:val="%6."/>
      <w:lvlJc w:val="right"/>
      <w:pPr>
        <w:ind w:left="2880" w:hanging="180"/>
      </w:pPr>
    </w:lvl>
    <w:lvl w:ilvl="6" w:tplc="0C09000F" w:tentative="1">
      <w:start w:val="1"/>
      <w:numFmt w:val="decimal"/>
      <w:lvlText w:val="%7."/>
      <w:lvlJc w:val="left"/>
      <w:pPr>
        <w:ind w:left="3600" w:hanging="360"/>
      </w:pPr>
    </w:lvl>
    <w:lvl w:ilvl="7" w:tplc="0C090019" w:tentative="1">
      <w:start w:val="1"/>
      <w:numFmt w:val="lowerLetter"/>
      <w:lvlText w:val="%8."/>
      <w:lvlJc w:val="left"/>
      <w:pPr>
        <w:ind w:left="4320" w:hanging="360"/>
      </w:pPr>
    </w:lvl>
    <w:lvl w:ilvl="8" w:tplc="0C09001B" w:tentative="1">
      <w:start w:val="1"/>
      <w:numFmt w:val="lowerRoman"/>
      <w:lvlText w:val="%9."/>
      <w:lvlJc w:val="right"/>
      <w:pPr>
        <w:ind w:left="5040" w:hanging="180"/>
      </w:pPr>
    </w:lvl>
  </w:abstractNum>
  <w:abstractNum w:abstractNumId="5" w15:restartNumberingAfterBreak="0">
    <w:nsid w:val="03B5560C"/>
    <w:multiLevelType w:val="hybridMultilevel"/>
    <w:tmpl w:val="A970BE30"/>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3E33AAB"/>
    <w:multiLevelType w:val="hybridMultilevel"/>
    <w:tmpl w:val="E342201E"/>
    <w:lvl w:ilvl="0" w:tplc="041B000F">
      <w:start w:val="1"/>
      <w:numFmt w:val="decimal"/>
      <w:lvlText w:val="%1."/>
      <w:lvlJc w:val="left"/>
      <w:pPr>
        <w:ind w:left="1068" w:hanging="360"/>
      </w:p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 w15:restartNumberingAfterBreak="0">
    <w:nsid w:val="053038CC"/>
    <w:multiLevelType w:val="hybridMultilevel"/>
    <w:tmpl w:val="4C606A30"/>
    <w:lvl w:ilvl="0" w:tplc="041B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53C7D17"/>
    <w:multiLevelType w:val="hybridMultilevel"/>
    <w:tmpl w:val="AC1C3FF8"/>
    <w:lvl w:ilvl="0" w:tplc="67BAAB0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54717C6"/>
    <w:multiLevelType w:val="hybridMultilevel"/>
    <w:tmpl w:val="2DFA464C"/>
    <w:lvl w:ilvl="0" w:tplc="A7CE39B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059D05F1"/>
    <w:multiLevelType w:val="hybridMultilevel"/>
    <w:tmpl w:val="C5E42ECA"/>
    <w:lvl w:ilvl="0" w:tplc="C4B4D868">
      <w:start w:val="1"/>
      <w:numFmt w:val="decimal"/>
      <w:lvlText w:val="(%1)"/>
      <w:lvlJc w:val="left"/>
      <w:pPr>
        <w:ind w:left="36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5C04002"/>
    <w:multiLevelType w:val="hybridMultilevel"/>
    <w:tmpl w:val="9D3EC170"/>
    <w:lvl w:ilvl="0" w:tplc="5C84AD08">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15:restartNumberingAfterBreak="0">
    <w:nsid w:val="06657395"/>
    <w:multiLevelType w:val="hybridMultilevel"/>
    <w:tmpl w:val="695A1C82"/>
    <w:lvl w:ilvl="0" w:tplc="0860B8AE">
      <w:start w:val="1"/>
      <w:numFmt w:val="decimal"/>
      <w:lvlText w:val="(%1)"/>
      <w:lvlJc w:val="left"/>
      <w:pPr>
        <w:ind w:left="720" w:hanging="360"/>
      </w:pPr>
      <w:rPr>
        <w:rFonts w:hint="default"/>
        <w:b w:val="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06ED5315"/>
    <w:multiLevelType w:val="hybridMultilevel"/>
    <w:tmpl w:val="0114C2D6"/>
    <w:lvl w:ilvl="0" w:tplc="2F6827A0">
      <w:start w:val="1"/>
      <w:numFmt w:val="lowerLetter"/>
      <w:lvlText w:val="%1)"/>
      <w:lvlJc w:val="left"/>
      <w:pPr>
        <w:ind w:left="720" w:hanging="360"/>
      </w:pPr>
      <w:rPr>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074046FA"/>
    <w:multiLevelType w:val="hybridMultilevel"/>
    <w:tmpl w:val="A782ADD6"/>
    <w:lvl w:ilvl="0" w:tplc="563E1CCA">
      <w:start w:val="1"/>
      <w:numFmt w:val="decimal"/>
      <w:lvlText w:val="(%1)"/>
      <w:lvlJc w:val="left"/>
      <w:pPr>
        <w:ind w:left="360" w:hanging="360"/>
      </w:pPr>
      <w:rPr>
        <w:rFonts w:hint="default"/>
        <w:strike w: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07CA0F7F"/>
    <w:multiLevelType w:val="hybridMultilevel"/>
    <w:tmpl w:val="6F520064"/>
    <w:lvl w:ilvl="0" w:tplc="041B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07E75ED9"/>
    <w:multiLevelType w:val="hybridMultilevel"/>
    <w:tmpl w:val="CEC870A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95C45CA"/>
    <w:multiLevelType w:val="hybridMultilevel"/>
    <w:tmpl w:val="31AE4DE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099B385E"/>
    <w:multiLevelType w:val="hybridMultilevel"/>
    <w:tmpl w:val="387C4E5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9AC44F1"/>
    <w:multiLevelType w:val="hybridMultilevel"/>
    <w:tmpl w:val="0D0AB5A2"/>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0A603CD5"/>
    <w:multiLevelType w:val="hybridMultilevel"/>
    <w:tmpl w:val="EE7E1A90"/>
    <w:lvl w:ilvl="0" w:tplc="50A8A79C">
      <w:start w:val="1"/>
      <w:numFmt w:val="lowerLetter"/>
      <w:lvlText w:val="%1)"/>
      <w:lvlJc w:val="left"/>
      <w:pPr>
        <w:ind w:left="720" w:hanging="360"/>
      </w:pPr>
      <w:rPr>
        <w:rFonts w:hint="default"/>
        <w:i w:val="0"/>
        <w:strike w:val="0"/>
        <w:color w:val="auto"/>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15:restartNumberingAfterBreak="0">
    <w:nsid w:val="0A616973"/>
    <w:multiLevelType w:val="hybridMultilevel"/>
    <w:tmpl w:val="AF469DCA"/>
    <w:lvl w:ilvl="0" w:tplc="78C215EE">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0B033002"/>
    <w:multiLevelType w:val="hybridMultilevel"/>
    <w:tmpl w:val="F044F0C8"/>
    <w:lvl w:ilvl="0" w:tplc="041B0017">
      <w:start w:val="1"/>
      <w:numFmt w:val="lowerLetter"/>
      <w:lvlText w:val="%1)"/>
      <w:lvlJc w:val="left"/>
      <w:pPr>
        <w:ind w:left="717" w:hanging="360"/>
      </w:p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3" w15:restartNumberingAfterBreak="0">
    <w:nsid w:val="0B1E2BA4"/>
    <w:multiLevelType w:val="hybridMultilevel"/>
    <w:tmpl w:val="CAA814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0B2829CB"/>
    <w:multiLevelType w:val="hybridMultilevel"/>
    <w:tmpl w:val="2C367FC8"/>
    <w:lvl w:ilvl="0" w:tplc="E64A6056">
      <w:start w:val="1"/>
      <w:numFmt w:val="decimal"/>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0B4B6B99"/>
    <w:multiLevelType w:val="hybridMultilevel"/>
    <w:tmpl w:val="49DE37EC"/>
    <w:lvl w:ilvl="0" w:tplc="963862B8">
      <w:start w:val="1"/>
      <w:numFmt w:val="decimal"/>
      <w:lvlText w:val="%1."/>
      <w:lvlJc w:val="left"/>
      <w:pPr>
        <w:ind w:left="-520" w:hanging="360"/>
      </w:pPr>
      <w:rPr>
        <w:color w:val="auto"/>
      </w:rPr>
    </w:lvl>
    <w:lvl w:ilvl="1" w:tplc="0C090019">
      <w:start w:val="1"/>
      <w:numFmt w:val="lowerLetter"/>
      <w:lvlText w:val="%2."/>
      <w:lvlJc w:val="left"/>
      <w:pPr>
        <w:ind w:left="200" w:hanging="360"/>
      </w:pPr>
    </w:lvl>
    <w:lvl w:ilvl="2" w:tplc="0C09001B" w:tentative="1">
      <w:start w:val="1"/>
      <w:numFmt w:val="lowerRoman"/>
      <w:lvlText w:val="%3."/>
      <w:lvlJc w:val="right"/>
      <w:pPr>
        <w:ind w:left="920" w:hanging="180"/>
      </w:pPr>
    </w:lvl>
    <w:lvl w:ilvl="3" w:tplc="0C09000F" w:tentative="1">
      <w:start w:val="1"/>
      <w:numFmt w:val="decimal"/>
      <w:lvlText w:val="%4."/>
      <w:lvlJc w:val="left"/>
      <w:pPr>
        <w:ind w:left="1640" w:hanging="360"/>
      </w:pPr>
    </w:lvl>
    <w:lvl w:ilvl="4" w:tplc="0C090019" w:tentative="1">
      <w:start w:val="1"/>
      <w:numFmt w:val="lowerLetter"/>
      <w:lvlText w:val="%5."/>
      <w:lvlJc w:val="left"/>
      <w:pPr>
        <w:ind w:left="2360" w:hanging="360"/>
      </w:pPr>
    </w:lvl>
    <w:lvl w:ilvl="5" w:tplc="0C09001B" w:tentative="1">
      <w:start w:val="1"/>
      <w:numFmt w:val="lowerRoman"/>
      <w:lvlText w:val="%6."/>
      <w:lvlJc w:val="right"/>
      <w:pPr>
        <w:ind w:left="3080" w:hanging="180"/>
      </w:pPr>
    </w:lvl>
    <w:lvl w:ilvl="6" w:tplc="0C09000F" w:tentative="1">
      <w:start w:val="1"/>
      <w:numFmt w:val="decimal"/>
      <w:lvlText w:val="%7."/>
      <w:lvlJc w:val="left"/>
      <w:pPr>
        <w:ind w:left="3800" w:hanging="360"/>
      </w:pPr>
    </w:lvl>
    <w:lvl w:ilvl="7" w:tplc="0C090019" w:tentative="1">
      <w:start w:val="1"/>
      <w:numFmt w:val="lowerLetter"/>
      <w:lvlText w:val="%8."/>
      <w:lvlJc w:val="left"/>
      <w:pPr>
        <w:ind w:left="4520" w:hanging="360"/>
      </w:pPr>
    </w:lvl>
    <w:lvl w:ilvl="8" w:tplc="0C09001B" w:tentative="1">
      <w:start w:val="1"/>
      <w:numFmt w:val="lowerRoman"/>
      <w:lvlText w:val="%9."/>
      <w:lvlJc w:val="right"/>
      <w:pPr>
        <w:ind w:left="5240" w:hanging="180"/>
      </w:pPr>
    </w:lvl>
  </w:abstractNum>
  <w:abstractNum w:abstractNumId="26" w15:restartNumberingAfterBreak="0">
    <w:nsid w:val="0B62667A"/>
    <w:multiLevelType w:val="hybridMultilevel"/>
    <w:tmpl w:val="CC0EDA64"/>
    <w:lvl w:ilvl="0" w:tplc="E4C60388">
      <w:start w:val="1"/>
      <w:numFmt w:val="decimal"/>
      <w:lvlText w:val="(%1)"/>
      <w:lvlJc w:val="left"/>
      <w:pPr>
        <w:ind w:left="360" w:hanging="360"/>
      </w:pPr>
      <w:rPr>
        <w:rFonts w:hint="default"/>
        <w:b w:val="0"/>
        <w:strike w:val="0"/>
      </w:rPr>
    </w:lvl>
    <w:lvl w:ilvl="1" w:tplc="041B0019">
      <w:start w:val="1"/>
      <w:numFmt w:val="lowerLetter"/>
      <w:lvlText w:val="%2."/>
      <w:lvlJc w:val="left"/>
      <w:pPr>
        <w:ind w:left="1080" w:hanging="360"/>
      </w:pPr>
    </w:lvl>
    <w:lvl w:ilvl="2" w:tplc="648CA51C">
      <w:numFmt w:val="bullet"/>
      <w:lvlText w:val="-"/>
      <w:lvlJc w:val="left"/>
      <w:pPr>
        <w:ind w:left="1980" w:hanging="360"/>
      </w:pPr>
      <w:rPr>
        <w:rFonts w:ascii="Times New Roman" w:eastAsiaTheme="minorHAnsi" w:hAnsi="Times New Roman" w:cs="Times New Roman"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0B961BBE"/>
    <w:multiLevelType w:val="hybridMultilevel"/>
    <w:tmpl w:val="7B2844B6"/>
    <w:lvl w:ilvl="0" w:tplc="D38C60F2">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0C1D690C"/>
    <w:multiLevelType w:val="hybridMultilevel"/>
    <w:tmpl w:val="8ACE851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C40155B"/>
    <w:multiLevelType w:val="hybridMultilevel"/>
    <w:tmpl w:val="594A0880"/>
    <w:lvl w:ilvl="0" w:tplc="041B0017">
      <w:start w:val="1"/>
      <w:numFmt w:val="lowerLetter"/>
      <w:lvlText w:val="%1)"/>
      <w:lvlJc w:val="left"/>
      <w:pPr>
        <w:ind w:left="1068" w:hanging="360"/>
      </w:pPr>
    </w:lvl>
    <w:lvl w:ilvl="1" w:tplc="0C090019">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30" w15:restartNumberingAfterBreak="0">
    <w:nsid w:val="0C8F6CD6"/>
    <w:multiLevelType w:val="hybridMultilevel"/>
    <w:tmpl w:val="2CB8FBE0"/>
    <w:lvl w:ilvl="0" w:tplc="1C462F9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0D5F1C5D"/>
    <w:multiLevelType w:val="hybridMultilevel"/>
    <w:tmpl w:val="B394BCD0"/>
    <w:lvl w:ilvl="0" w:tplc="6922AA2A">
      <w:start w:val="1"/>
      <w:numFmt w:val="lowerLetter"/>
      <w:lvlText w:val="%1)"/>
      <w:lvlJc w:val="left"/>
      <w:pPr>
        <w:ind w:left="72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0E283E09"/>
    <w:multiLevelType w:val="hybridMultilevel"/>
    <w:tmpl w:val="587637D8"/>
    <w:lvl w:ilvl="0" w:tplc="46F6DF0A">
      <w:start w:val="4"/>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0EA32FC4"/>
    <w:multiLevelType w:val="hybridMultilevel"/>
    <w:tmpl w:val="58C63A2A"/>
    <w:lvl w:ilvl="0" w:tplc="A7CE39B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0F0E3C58"/>
    <w:multiLevelType w:val="hybridMultilevel"/>
    <w:tmpl w:val="693CB71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0F5E3FA4"/>
    <w:multiLevelType w:val="hybridMultilevel"/>
    <w:tmpl w:val="3D8206E2"/>
    <w:lvl w:ilvl="0" w:tplc="7B0286E0">
      <w:start w:val="1"/>
      <w:numFmt w:val="decimal"/>
      <w:lvlText w:val="%1."/>
      <w:lvlJc w:val="left"/>
      <w:pPr>
        <w:ind w:left="1080" w:hanging="360"/>
      </w:pPr>
      <w:rPr>
        <w:b w:val="0"/>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6" w15:restartNumberingAfterBreak="0">
    <w:nsid w:val="0F845C27"/>
    <w:multiLevelType w:val="hybridMultilevel"/>
    <w:tmpl w:val="36248BE8"/>
    <w:lvl w:ilvl="0" w:tplc="041B0017">
      <w:start w:val="1"/>
      <w:numFmt w:val="lowerLetter"/>
      <w:lvlText w:val="%1)"/>
      <w:lvlJc w:val="left"/>
      <w:pPr>
        <w:ind w:left="850" w:hanging="360"/>
      </w:pPr>
    </w:lvl>
    <w:lvl w:ilvl="1" w:tplc="0C090019" w:tentative="1">
      <w:start w:val="1"/>
      <w:numFmt w:val="lowerLetter"/>
      <w:lvlText w:val="%2."/>
      <w:lvlJc w:val="left"/>
      <w:pPr>
        <w:ind w:left="1570" w:hanging="360"/>
      </w:pPr>
    </w:lvl>
    <w:lvl w:ilvl="2" w:tplc="0C09001B" w:tentative="1">
      <w:start w:val="1"/>
      <w:numFmt w:val="lowerRoman"/>
      <w:lvlText w:val="%3."/>
      <w:lvlJc w:val="right"/>
      <w:pPr>
        <w:ind w:left="2290" w:hanging="180"/>
      </w:pPr>
    </w:lvl>
    <w:lvl w:ilvl="3" w:tplc="0C09000F" w:tentative="1">
      <w:start w:val="1"/>
      <w:numFmt w:val="decimal"/>
      <w:lvlText w:val="%4."/>
      <w:lvlJc w:val="left"/>
      <w:pPr>
        <w:ind w:left="3010" w:hanging="360"/>
      </w:pPr>
    </w:lvl>
    <w:lvl w:ilvl="4" w:tplc="0C090019" w:tentative="1">
      <w:start w:val="1"/>
      <w:numFmt w:val="lowerLetter"/>
      <w:lvlText w:val="%5."/>
      <w:lvlJc w:val="left"/>
      <w:pPr>
        <w:ind w:left="3730" w:hanging="360"/>
      </w:pPr>
    </w:lvl>
    <w:lvl w:ilvl="5" w:tplc="0C09001B" w:tentative="1">
      <w:start w:val="1"/>
      <w:numFmt w:val="lowerRoman"/>
      <w:lvlText w:val="%6."/>
      <w:lvlJc w:val="right"/>
      <w:pPr>
        <w:ind w:left="4450" w:hanging="180"/>
      </w:pPr>
    </w:lvl>
    <w:lvl w:ilvl="6" w:tplc="0C09000F" w:tentative="1">
      <w:start w:val="1"/>
      <w:numFmt w:val="decimal"/>
      <w:lvlText w:val="%7."/>
      <w:lvlJc w:val="left"/>
      <w:pPr>
        <w:ind w:left="5170" w:hanging="360"/>
      </w:pPr>
    </w:lvl>
    <w:lvl w:ilvl="7" w:tplc="0C090019" w:tentative="1">
      <w:start w:val="1"/>
      <w:numFmt w:val="lowerLetter"/>
      <w:lvlText w:val="%8."/>
      <w:lvlJc w:val="left"/>
      <w:pPr>
        <w:ind w:left="5890" w:hanging="360"/>
      </w:pPr>
    </w:lvl>
    <w:lvl w:ilvl="8" w:tplc="0C09001B" w:tentative="1">
      <w:start w:val="1"/>
      <w:numFmt w:val="lowerRoman"/>
      <w:lvlText w:val="%9."/>
      <w:lvlJc w:val="right"/>
      <w:pPr>
        <w:ind w:left="6610" w:hanging="180"/>
      </w:pPr>
    </w:lvl>
  </w:abstractNum>
  <w:abstractNum w:abstractNumId="37" w15:restartNumberingAfterBreak="0">
    <w:nsid w:val="0FED3535"/>
    <w:multiLevelType w:val="hybridMultilevel"/>
    <w:tmpl w:val="F9B0969C"/>
    <w:lvl w:ilvl="0" w:tplc="8AE299CE">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10622E44"/>
    <w:multiLevelType w:val="hybridMultilevel"/>
    <w:tmpl w:val="7B5E50A6"/>
    <w:lvl w:ilvl="0" w:tplc="8C704110">
      <w:start w:val="1"/>
      <w:numFmt w:val="lowerLetter"/>
      <w:lvlText w:val="%1)"/>
      <w:lvlJc w:val="left"/>
      <w:pPr>
        <w:ind w:left="720" w:hanging="360"/>
      </w:pPr>
      <w:rPr>
        <w:rFonts w:hint="default"/>
        <w:i w:val="0"/>
        <w:strike w:val="0"/>
        <w:sz w:val="24"/>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10B53320"/>
    <w:multiLevelType w:val="hybridMultilevel"/>
    <w:tmpl w:val="B900D154"/>
    <w:lvl w:ilvl="0" w:tplc="041B000F">
      <w:start w:val="1"/>
      <w:numFmt w:val="decimal"/>
      <w:lvlText w:val="%1."/>
      <w:lvlJc w:val="left"/>
      <w:pPr>
        <w:ind w:left="1068" w:hanging="360"/>
      </w:pPr>
    </w:lvl>
    <w:lvl w:ilvl="1" w:tplc="C6CAC694">
      <w:start w:val="1"/>
      <w:numFmt w:val="decimal"/>
      <w:lvlText w:val="%2."/>
      <w:lvlJc w:val="left"/>
      <w:pPr>
        <w:ind w:left="1788" w:hanging="360"/>
      </w:pPr>
      <w:rPr>
        <w:rFonts w:hint="default"/>
      </w:r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40" w15:restartNumberingAfterBreak="0">
    <w:nsid w:val="11F40210"/>
    <w:multiLevelType w:val="hybridMultilevel"/>
    <w:tmpl w:val="F4921D5A"/>
    <w:lvl w:ilvl="0" w:tplc="030A0E9C">
      <w:start w:val="1"/>
      <w:numFmt w:val="decimal"/>
      <w:lvlText w:val="(%1)"/>
      <w:lvlJc w:val="left"/>
      <w:pPr>
        <w:ind w:left="720" w:hanging="360"/>
      </w:pPr>
      <w:rPr>
        <w:rFonts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12625A39"/>
    <w:multiLevelType w:val="hybridMultilevel"/>
    <w:tmpl w:val="8938B8C6"/>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126E2D09"/>
    <w:multiLevelType w:val="hybridMultilevel"/>
    <w:tmpl w:val="DEE22BE6"/>
    <w:lvl w:ilvl="0" w:tplc="0E8440E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3" w15:restartNumberingAfterBreak="0">
    <w:nsid w:val="12D24786"/>
    <w:multiLevelType w:val="hybridMultilevel"/>
    <w:tmpl w:val="4B9C2484"/>
    <w:lvl w:ilvl="0" w:tplc="041B0017">
      <w:start w:val="1"/>
      <w:numFmt w:val="lowerLetter"/>
      <w:lvlText w:val="%1)"/>
      <w:lvlJc w:val="left"/>
      <w:pPr>
        <w:ind w:left="1068" w:hanging="360"/>
      </w:p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44" w15:restartNumberingAfterBreak="0">
    <w:nsid w:val="13833E30"/>
    <w:multiLevelType w:val="hybridMultilevel"/>
    <w:tmpl w:val="86D64316"/>
    <w:lvl w:ilvl="0" w:tplc="4C7A5774">
      <w:start w:val="1"/>
      <w:numFmt w:val="lowerLetter"/>
      <w:lvlText w:val="%1)"/>
      <w:lvlJc w:val="left"/>
      <w:pPr>
        <w:ind w:left="1211"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5" w15:restartNumberingAfterBreak="0">
    <w:nsid w:val="14CF0362"/>
    <w:multiLevelType w:val="hybridMultilevel"/>
    <w:tmpl w:val="D7FA1B8C"/>
    <w:lvl w:ilvl="0" w:tplc="041B0017">
      <w:start w:val="1"/>
      <w:numFmt w:val="lowerLetter"/>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15243145"/>
    <w:multiLevelType w:val="hybridMultilevel"/>
    <w:tmpl w:val="B93E136E"/>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7" w15:restartNumberingAfterBreak="0">
    <w:nsid w:val="16AF674D"/>
    <w:multiLevelType w:val="hybridMultilevel"/>
    <w:tmpl w:val="7C3C905C"/>
    <w:lvl w:ilvl="0" w:tplc="A7CE39BA">
      <w:start w:val="1"/>
      <w:numFmt w:val="decimal"/>
      <w:lvlText w:val="(%1)"/>
      <w:lvlJc w:val="left"/>
      <w:pPr>
        <w:ind w:left="360" w:hanging="360"/>
      </w:pPr>
      <w:rPr>
        <w:rFonts w:hint="default"/>
        <w:strike w:val="0"/>
      </w:rPr>
    </w:lvl>
    <w:lvl w:ilvl="1" w:tplc="041B0017">
      <w:start w:val="1"/>
      <w:numFmt w:val="lowerLetter"/>
      <w:lvlText w:val="%2)"/>
      <w:lvlJc w:val="left"/>
      <w:pPr>
        <w:ind w:left="1080" w:hanging="360"/>
      </w:pPr>
    </w:lvl>
    <w:lvl w:ilvl="2" w:tplc="1144D786">
      <w:start w:val="1"/>
      <w:numFmt w:val="decimal"/>
      <w:lvlText w:val="(%3)"/>
      <w:lvlJc w:val="left"/>
      <w:pPr>
        <w:ind w:left="1620" w:firstLine="0"/>
      </w:pPr>
      <w:rPr>
        <w:rFonts w:hint="default"/>
      </w:rPr>
    </w:lvl>
    <w:lvl w:ilvl="3" w:tplc="3856A91E">
      <w:start w:val="1"/>
      <w:numFmt w:val="decimal"/>
      <w:lvlText w:val="%4."/>
      <w:lvlJc w:val="left"/>
      <w:pPr>
        <w:ind w:left="2280" w:hanging="12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 w15:restartNumberingAfterBreak="0">
    <w:nsid w:val="179A2F5E"/>
    <w:multiLevelType w:val="hybridMultilevel"/>
    <w:tmpl w:val="A734FB18"/>
    <w:lvl w:ilvl="0" w:tplc="B9A8D9C2">
      <w:start w:val="1"/>
      <w:numFmt w:val="decimal"/>
      <w:lvlText w:val="(%1)"/>
      <w:lvlJc w:val="left"/>
      <w:pPr>
        <w:ind w:left="360" w:hanging="360"/>
      </w:pPr>
      <w:rPr>
        <w:rFonts w:hint="default"/>
      </w:rPr>
    </w:lvl>
    <w:lvl w:ilvl="1" w:tplc="0C090019" w:tentative="1">
      <w:start w:val="1"/>
      <w:numFmt w:val="lowerLetter"/>
      <w:lvlText w:val="%2."/>
      <w:lvlJc w:val="left"/>
      <w:pPr>
        <w:ind w:left="0" w:hanging="360"/>
      </w:pPr>
    </w:lvl>
    <w:lvl w:ilvl="2" w:tplc="0C09001B" w:tentative="1">
      <w:start w:val="1"/>
      <w:numFmt w:val="lowerRoman"/>
      <w:lvlText w:val="%3."/>
      <w:lvlJc w:val="right"/>
      <w:pPr>
        <w:ind w:left="720" w:hanging="180"/>
      </w:pPr>
    </w:lvl>
    <w:lvl w:ilvl="3" w:tplc="0C09000F" w:tentative="1">
      <w:start w:val="1"/>
      <w:numFmt w:val="decimal"/>
      <w:lvlText w:val="%4."/>
      <w:lvlJc w:val="left"/>
      <w:pPr>
        <w:ind w:left="1440" w:hanging="360"/>
      </w:pPr>
    </w:lvl>
    <w:lvl w:ilvl="4" w:tplc="0C090019" w:tentative="1">
      <w:start w:val="1"/>
      <w:numFmt w:val="lowerLetter"/>
      <w:lvlText w:val="%5."/>
      <w:lvlJc w:val="left"/>
      <w:pPr>
        <w:ind w:left="2160" w:hanging="360"/>
      </w:pPr>
    </w:lvl>
    <w:lvl w:ilvl="5" w:tplc="0C09001B" w:tentative="1">
      <w:start w:val="1"/>
      <w:numFmt w:val="lowerRoman"/>
      <w:lvlText w:val="%6."/>
      <w:lvlJc w:val="right"/>
      <w:pPr>
        <w:ind w:left="2880" w:hanging="180"/>
      </w:pPr>
    </w:lvl>
    <w:lvl w:ilvl="6" w:tplc="0C09000F" w:tentative="1">
      <w:start w:val="1"/>
      <w:numFmt w:val="decimal"/>
      <w:lvlText w:val="%7."/>
      <w:lvlJc w:val="left"/>
      <w:pPr>
        <w:ind w:left="3600" w:hanging="360"/>
      </w:pPr>
    </w:lvl>
    <w:lvl w:ilvl="7" w:tplc="0C090019" w:tentative="1">
      <w:start w:val="1"/>
      <w:numFmt w:val="lowerLetter"/>
      <w:lvlText w:val="%8."/>
      <w:lvlJc w:val="left"/>
      <w:pPr>
        <w:ind w:left="4320" w:hanging="360"/>
      </w:pPr>
    </w:lvl>
    <w:lvl w:ilvl="8" w:tplc="0C09001B" w:tentative="1">
      <w:start w:val="1"/>
      <w:numFmt w:val="lowerRoman"/>
      <w:lvlText w:val="%9."/>
      <w:lvlJc w:val="right"/>
      <w:pPr>
        <w:ind w:left="5040" w:hanging="180"/>
      </w:pPr>
    </w:lvl>
  </w:abstractNum>
  <w:abstractNum w:abstractNumId="49" w15:restartNumberingAfterBreak="0">
    <w:nsid w:val="17EC683D"/>
    <w:multiLevelType w:val="hybridMultilevel"/>
    <w:tmpl w:val="06A89A9A"/>
    <w:lvl w:ilvl="0" w:tplc="B5D06EE6">
      <w:start w:val="1"/>
      <w:numFmt w:val="lowerLetter"/>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18134C63"/>
    <w:multiLevelType w:val="hybridMultilevel"/>
    <w:tmpl w:val="05C46C04"/>
    <w:lvl w:ilvl="0" w:tplc="6902FE44">
      <w:start w:val="2"/>
      <w:numFmt w:val="decimal"/>
      <w:lvlText w:val="(%1)"/>
      <w:lvlJc w:val="left"/>
      <w:pPr>
        <w:tabs>
          <w:tab w:val="num" w:pos="360"/>
        </w:tabs>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1A4E5558"/>
    <w:multiLevelType w:val="hybridMultilevel"/>
    <w:tmpl w:val="9E7EE740"/>
    <w:lvl w:ilvl="0" w:tplc="1C462F9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1B73459C"/>
    <w:multiLevelType w:val="hybridMultilevel"/>
    <w:tmpl w:val="5C0EF5FC"/>
    <w:lvl w:ilvl="0" w:tplc="7A4E8C2E">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3" w15:restartNumberingAfterBreak="0">
    <w:nsid w:val="1D933A5B"/>
    <w:multiLevelType w:val="hybridMultilevel"/>
    <w:tmpl w:val="5B5659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1DCB1F6C"/>
    <w:multiLevelType w:val="hybridMultilevel"/>
    <w:tmpl w:val="11F8A58E"/>
    <w:lvl w:ilvl="0" w:tplc="9760CFE4">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1F0F2D29"/>
    <w:multiLevelType w:val="hybridMultilevel"/>
    <w:tmpl w:val="594A0880"/>
    <w:lvl w:ilvl="0" w:tplc="041B0017">
      <w:start w:val="1"/>
      <w:numFmt w:val="lowerLetter"/>
      <w:lvlText w:val="%1)"/>
      <w:lvlJc w:val="left"/>
      <w:pPr>
        <w:ind w:left="1068" w:hanging="360"/>
      </w:pPr>
    </w:lvl>
    <w:lvl w:ilvl="1" w:tplc="0C090019">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56" w15:restartNumberingAfterBreak="0">
    <w:nsid w:val="1F193E43"/>
    <w:multiLevelType w:val="hybridMultilevel"/>
    <w:tmpl w:val="68E0C20C"/>
    <w:lvl w:ilvl="0" w:tplc="CEC4D20A">
      <w:start w:val="1"/>
      <w:numFmt w:val="decimal"/>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7" w15:restartNumberingAfterBreak="0">
    <w:nsid w:val="1F373715"/>
    <w:multiLevelType w:val="hybridMultilevel"/>
    <w:tmpl w:val="AB42A152"/>
    <w:lvl w:ilvl="0" w:tplc="A7CE39BA">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1F506541"/>
    <w:multiLevelType w:val="hybridMultilevel"/>
    <w:tmpl w:val="2D8CB6A4"/>
    <w:lvl w:ilvl="0" w:tplc="26E69FFA">
      <w:start w:val="1"/>
      <w:numFmt w:val="lowerLetter"/>
      <w:lvlText w:val="%1)"/>
      <w:lvlJc w:val="left"/>
      <w:pPr>
        <w:ind w:left="644" w:hanging="360"/>
      </w:pPr>
      <w:rPr>
        <w:b w:val="0"/>
        <w:color w:val="auto"/>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59" w15:restartNumberingAfterBreak="0">
    <w:nsid w:val="21340C11"/>
    <w:multiLevelType w:val="hybridMultilevel"/>
    <w:tmpl w:val="DAB01622"/>
    <w:lvl w:ilvl="0" w:tplc="1C462F9C">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0" w15:restartNumberingAfterBreak="0">
    <w:nsid w:val="219226F6"/>
    <w:multiLevelType w:val="hybridMultilevel"/>
    <w:tmpl w:val="12CEA568"/>
    <w:lvl w:ilvl="0" w:tplc="1B26D5A0">
      <w:start w:val="1"/>
      <w:numFmt w:val="lowerLetter"/>
      <w:lvlText w:val="%1)"/>
      <w:lvlJc w:val="left"/>
      <w:pPr>
        <w:ind w:left="786"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22096307"/>
    <w:multiLevelType w:val="hybridMultilevel"/>
    <w:tmpl w:val="B2BAF6B6"/>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2421310E"/>
    <w:multiLevelType w:val="hybridMultilevel"/>
    <w:tmpl w:val="EEC6E636"/>
    <w:lvl w:ilvl="0" w:tplc="C78E19A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24A169C7"/>
    <w:multiLevelType w:val="hybridMultilevel"/>
    <w:tmpl w:val="AFF01446"/>
    <w:lvl w:ilvl="0" w:tplc="041B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4" w15:restartNumberingAfterBreak="0">
    <w:nsid w:val="25667F52"/>
    <w:multiLevelType w:val="hybridMultilevel"/>
    <w:tmpl w:val="67F22212"/>
    <w:lvl w:ilvl="0" w:tplc="041B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25B01BD1"/>
    <w:multiLevelType w:val="hybridMultilevel"/>
    <w:tmpl w:val="9F4A67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7A04EE2"/>
    <w:multiLevelType w:val="hybridMultilevel"/>
    <w:tmpl w:val="66FE7932"/>
    <w:lvl w:ilvl="0" w:tplc="AFF284AE">
      <w:start w:val="1"/>
      <w:numFmt w:val="lowerLetter"/>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27D429F3"/>
    <w:multiLevelType w:val="hybridMultilevel"/>
    <w:tmpl w:val="45A40074"/>
    <w:lvl w:ilvl="0" w:tplc="BB4E22EE">
      <w:start w:val="1"/>
      <w:numFmt w:val="decimal"/>
      <w:lvlText w:val="(%1)"/>
      <w:lvlJc w:val="left"/>
      <w:pPr>
        <w:ind w:left="720" w:hanging="360"/>
      </w:pPr>
      <w:rPr>
        <w:rFonts w:hint="default"/>
        <w:b w:val="0"/>
        <w:sz w:val="24"/>
      </w:rPr>
    </w:lvl>
    <w:lvl w:ilvl="1" w:tplc="BB4E22EE">
      <w:start w:val="1"/>
      <w:numFmt w:val="decimal"/>
      <w:lvlText w:val="(%2)"/>
      <w:lvlJc w:val="left"/>
      <w:pPr>
        <w:ind w:left="6314" w:hanging="360"/>
      </w:pPr>
      <w:rPr>
        <w:rFonts w:hint="default"/>
        <w:b w:val="0"/>
        <w:sz w:val="24"/>
      </w:rPr>
    </w:lvl>
    <w:lvl w:ilvl="2" w:tplc="BD9A4648">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27D71C97"/>
    <w:multiLevelType w:val="hybridMultilevel"/>
    <w:tmpl w:val="E6A030EC"/>
    <w:lvl w:ilvl="0" w:tplc="CD3CF80A">
      <w:start w:val="1"/>
      <w:numFmt w:val="decimal"/>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69" w15:restartNumberingAfterBreak="0">
    <w:nsid w:val="28A21669"/>
    <w:multiLevelType w:val="hybridMultilevel"/>
    <w:tmpl w:val="FB8CC36C"/>
    <w:lvl w:ilvl="0" w:tplc="041B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0" w15:restartNumberingAfterBreak="0">
    <w:nsid w:val="292E0E36"/>
    <w:multiLevelType w:val="hybridMultilevel"/>
    <w:tmpl w:val="107A6B50"/>
    <w:lvl w:ilvl="0" w:tplc="65E6C22E">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1" w15:restartNumberingAfterBreak="0">
    <w:nsid w:val="294029CC"/>
    <w:multiLevelType w:val="hybridMultilevel"/>
    <w:tmpl w:val="A710AE1C"/>
    <w:lvl w:ilvl="0" w:tplc="87D0D088">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2" w15:restartNumberingAfterBreak="0">
    <w:nsid w:val="2A250DBB"/>
    <w:multiLevelType w:val="hybridMultilevel"/>
    <w:tmpl w:val="97E0FD4E"/>
    <w:lvl w:ilvl="0" w:tplc="0AC80ABE">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3" w15:restartNumberingAfterBreak="0">
    <w:nsid w:val="2C6C7558"/>
    <w:multiLevelType w:val="hybridMultilevel"/>
    <w:tmpl w:val="93D02B7E"/>
    <w:lvl w:ilvl="0" w:tplc="7612015C">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4" w15:restartNumberingAfterBreak="0">
    <w:nsid w:val="2D1701F0"/>
    <w:multiLevelType w:val="hybridMultilevel"/>
    <w:tmpl w:val="DFD80BF4"/>
    <w:lvl w:ilvl="0" w:tplc="041B0017">
      <w:start w:val="1"/>
      <w:numFmt w:val="lowerLetter"/>
      <w:lvlText w:val="%1)"/>
      <w:lvlJc w:val="left"/>
      <w:pPr>
        <w:ind w:left="749" w:hanging="360"/>
      </w:pPr>
    </w:lvl>
    <w:lvl w:ilvl="1" w:tplc="0C090019" w:tentative="1">
      <w:start w:val="1"/>
      <w:numFmt w:val="lowerLetter"/>
      <w:lvlText w:val="%2."/>
      <w:lvlJc w:val="left"/>
      <w:pPr>
        <w:ind w:left="1469" w:hanging="360"/>
      </w:pPr>
    </w:lvl>
    <w:lvl w:ilvl="2" w:tplc="0C09001B" w:tentative="1">
      <w:start w:val="1"/>
      <w:numFmt w:val="lowerRoman"/>
      <w:lvlText w:val="%3."/>
      <w:lvlJc w:val="right"/>
      <w:pPr>
        <w:ind w:left="2189" w:hanging="180"/>
      </w:pPr>
    </w:lvl>
    <w:lvl w:ilvl="3" w:tplc="0C09000F" w:tentative="1">
      <w:start w:val="1"/>
      <w:numFmt w:val="decimal"/>
      <w:lvlText w:val="%4."/>
      <w:lvlJc w:val="left"/>
      <w:pPr>
        <w:ind w:left="2909" w:hanging="360"/>
      </w:pPr>
    </w:lvl>
    <w:lvl w:ilvl="4" w:tplc="0C090019" w:tentative="1">
      <w:start w:val="1"/>
      <w:numFmt w:val="lowerLetter"/>
      <w:lvlText w:val="%5."/>
      <w:lvlJc w:val="left"/>
      <w:pPr>
        <w:ind w:left="3629" w:hanging="360"/>
      </w:pPr>
    </w:lvl>
    <w:lvl w:ilvl="5" w:tplc="0C09001B" w:tentative="1">
      <w:start w:val="1"/>
      <w:numFmt w:val="lowerRoman"/>
      <w:lvlText w:val="%6."/>
      <w:lvlJc w:val="right"/>
      <w:pPr>
        <w:ind w:left="4349" w:hanging="180"/>
      </w:pPr>
    </w:lvl>
    <w:lvl w:ilvl="6" w:tplc="0C09000F" w:tentative="1">
      <w:start w:val="1"/>
      <w:numFmt w:val="decimal"/>
      <w:lvlText w:val="%7."/>
      <w:lvlJc w:val="left"/>
      <w:pPr>
        <w:ind w:left="5069" w:hanging="360"/>
      </w:pPr>
    </w:lvl>
    <w:lvl w:ilvl="7" w:tplc="0C090019" w:tentative="1">
      <w:start w:val="1"/>
      <w:numFmt w:val="lowerLetter"/>
      <w:lvlText w:val="%8."/>
      <w:lvlJc w:val="left"/>
      <w:pPr>
        <w:ind w:left="5789" w:hanging="360"/>
      </w:pPr>
    </w:lvl>
    <w:lvl w:ilvl="8" w:tplc="0C09001B" w:tentative="1">
      <w:start w:val="1"/>
      <w:numFmt w:val="lowerRoman"/>
      <w:lvlText w:val="%9."/>
      <w:lvlJc w:val="right"/>
      <w:pPr>
        <w:ind w:left="6509" w:hanging="180"/>
      </w:pPr>
    </w:lvl>
  </w:abstractNum>
  <w:abstractNum w:abstractNumId="75" w15:restartNumberingAfterBreak="0">
    <w:nsid w:val="2E010CE8"/>
    <w:multiLevelType w:val="hybridMultilevel"/>
    <w:tmpl w:val="2D708D36"/>
    <w:lvl w:ilvl="0" w:tplc="C040E860">
      <w:start w:val="1"/>
      <w:numFmt w:val="lowerLetter"/>
      <w:lvlText w:val="%1)"/>
      <w:lvlJc w:val="left"/>
      <w:pPr>
        <w:ind w:left="331" w:hanging="360"/>
      </w:pPr>
      <w:rPr>
        <w:rFonts w:hint="default"/>
      </w:rPr>
    </w:lvl>
    <w:lvl w:ilvl="1" w:tplc="0C090019" w:tentative="1">
      <w:start w:val="1"/>
      <w:numFmt w:val="lowerLetter"/>
      <w:lvlText w:val="%2."/>
      <w:lvlJc w:val="left"/>
      <w:pPr>
        <w:ind w:left="1411" w:hanging="360"/>
      </w:pPr>
    </w:lvl>
    <w:lvl w:ilvl="2" w:tplc="0C09001B" w:tentative="1">
      <w:start w:val="1"/>
      <w:numFmt w:val="lowerRoman"/>
      <w:lvlText w:val="%3."/>
      <w:lvlJc w:val="right"/>
      <w:pPr>
        <w:ind w:left="2131" w:hanging="180"/>
      </w:pPr>
    </w:lvl>
    <w:lvl w:ilvl="3" w:tplc="0C09000F" w:tentative="1">
      <w:start w:val="1"/>
      <w:numFmt w:val="decimal"/>
      <w:lvlText w:val="%4."/>
      <w:lvlJc w:val="left"/>
      <w:pPr>
        <w:ind w:left="2851" w:hanging="360"/>
      </w:pPr>
    </w:lvl>
    <w:lvl w:ilvl="4" w:tplc="0C090019" w:tentative="1">
      <w:start w:val="1"/>
      <w:numFmt w:val="lowerLetter"/>
      <w:lvlText w:val="%5."/>
      <w:lvlJc w:val="left"/>
      <w:pPr>
        <w:ind w:left="3571" w:hanging="360"/>
      </w:pPr>
    </w:lvl>
    <w:lvl w:ilvl="5" w:tplc="0C09001B" w:tentative="1">
      <w:start w:val="1"/>
      <w:numFmt w:val="lowerRoman"/>
      <w:lvlText w:val="%6."/>
      <w:lvlJc w:val="right"/>
      <w:pPr>
        <w:ind w:left="4291" w:hanging="180"/>
      </w:pPr>
    </w:lvl>
    <w:lvl w:ilvl="6" w:tplc="0C09000F" w:tentative="1">
      <w:start w:val="1"/>
      <w:numFmt w:val="decimal"/>
      <w:lvlText w:val="%7."/>
      <w:lvlJc w:val="left"/>
      <w:pPr>
        <w:ind w:left="5011" w:hanging="360"/>
      </w:pPr>
    </w:lvl>
    <w:lvl w:ilvl="7" w:tplc="0C090019" w:tentative="1">
      <w:start w:val="1"/>
      <w:numFmt w:val="lowerLetter"/>
      <w:lvlText w:val="%8."/>
      <w:lvlJc w:val="left"/>
      <w:pPr>
        <w:ind w:left="5731" w:hanging="360"/>
      </w:pPr>
    </w:lvl>
    <w:lvl w:ilvl="8" w:tplc="0C09001B" w:tentative="1">
      <w:start w:val="1"/>
      <w:numFmt w:val="lowerRoman"/>
      <w:lvlText w:val="%9."/>
      <w:lvlJc w:val="right"/>
      <w:pPr>
        <w:ind w:left="6451" w:hanging="180"/>
      </w:pPr>
    </w:lvl>
  </w:abstractNum>
  <w:abstractNum w:abstractNumId="76" w15:restartNumberingAfterBreak="0">
    <w:nsid w:val="2E0B16F2"/>
    <w:multiLevelType w:val="hybridMultilevel"/>
    <w:tmpl w:val="E048C1DC"/>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15:restartNumberingAfterBreak="0">
    <w:nsid w:val="2E5F258C"/>
    <w:multiLevelType w:val="hybridMultilevel"/>
    <w:tmpl w:val="2F74C2EC"/>
    <w:lvl w:ilvl="0" w:tplc="6AEA04BC">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8" w15:restartNumberingAfterBreak="0">
    <w:nsid w:val="2EB10B46"/>
    <w:multiLevelType w:val="hybridMultilevel"/>
    <w:tmpl w:val="7B6ECBE8"/>
    <w:lvl w:ilvl="0" w:tplc="041B0017">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79" w15:restartNumberingAfterBreak="0">
    <w:nsid w:val="2F1F657A"/>
    <w:multiLevelType w:val="hybridMultilevel"/>
    <w:tmpl w:val="70307C70"/>
    <w:lvl w:ilvl="0" w:tplc="ECF411A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2F3259F6"/>
    <w:multiLevelType w:val="hybridMultilevel"/>
    <w:tmpl w:val="B53A250A"/>
    <w:lvl w:ilvl="0" w:tplc="75DA9BD2">
      <w:start w:val="1"/>
      <w:numFmt w:val="lowerLetter"/>
      <w:lvlText w:val="%1)"/>
      <w:lvlJc w:val="left"/>
      <w:pPr>
        <w:ind w:left="720" w:hanging="360"/>
      </w:pPr>
      <w:rPr>
        <w:rFonts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15:restartNumberingAfterBreak="0">
    <w:nsid w:val="2FFC1FFA"/>
    <w:multiLevelType w:val="hybridMultilevel"/>
    <w:tmpl w:val="E7FAFF22"/>
    <w:lvl w:ilvl="0" w:tplc="041B000F">
      <w:start w:val="1"/>
      <w:numFmt w:val="decimal"/>
      <w:lvlText w:val="%1."/>
      <w:lvlJc w:val="left"/>
      <w:pPr>
        <w:ind w:left="1068" w:hanging="360"/>
      </w:p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2" w15:restartNumberingAfterBreak="0">
    <w:nsid w:val="308F2619"/>
    <w:multiLevelType w:val="hybridMultilevel"/>
    <w:tmpl w:val="B01825B6"/>
    <w:lvl w:ilvl="0" w:tplc="A7CE39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3" w15:restartNumberingAfterBreak="0">
    <w:nsid w:val="310B1F54"/>
    <w:multiLevelType w:val="hybridMultilevel"/>
    <w:tmpl w:val="EDB4DB32"/>
    <w:lvl w:ilvl="0" w:tplc="2534B5E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31BC4322"/>
    <w:multiLevelType w:val="hybridMultilevel"/>
    <w:tmpl w:val="290032BE"/>
    <w:lvl w:ilvl="0" w:tplc="9FDC3114">
      <w:start w:val="1"/>
      <w:numFmt w:val="decimal"/>
      <w:lvlText w:val="(%1)"/>
      <w:lvlJc w:val="left"/>
      <w:pPr>
        <w:ind w:left="4470" w:hanging="360"/>
      </w:pPr>
      <w:rPr>
        <w:rFonts w:hint="default"/>
        <w:strike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5" w15:restartNumberingAfterBreak="0">
    <w:nsid w:val="31F07F3F"/>
    <w:multiLevelType w:val="hybridMultilevel"/>
    <w:tmpl w:val="84285FA8"/>
    <w:lvl w:ilvl="0" w:tplc="DA30F58C">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6" w15:restartNumberingAfterBreak="0">
    <w:nsid w:val="32E41D63"/>
    <w:multiLevelType w:val="hybridMultilevel"/>
    <w:tmpl w:val="224298B4"/>
    <w:lvl w:ilvl="0" w:tplc="041B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7" w15:restartNumberingAfterBreak="0">
    <w:nsid w:val="339D5ECA"/>
    <w:multiLevelType w:val="hybridMultilevel"/>
    <w:tmpl w:val="6DBE8768"/>
    <w:lvl w:ilvl="0" w:tplc="041B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8" w15:restartNumberingAfterBreak="0">
    <w:nsid w:val="341F4023"/>
    <w:multiLevelType w:val="hybridMultilevel"/>
    <w:tmpl w:val="A1D640E0"/>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3539089D"/>
    <w:multiLevelType w:val="hybridMultilevel"/>
    <w:tmpl w:val="6D8ACD98"/>
    <w:lvl w:ilvl="0" w:tplc="F4AE797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35C33120"/>
    <w:multiLevelType w:val="hybridMultilevel"/>
    <w:tmpl w:val="CF8CE2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63A0C0C"/>
    <w:multiLevelType w:val="hybridMultilevel"/>
    <w:tmpl w:val="78280CBC"/>
    <w:lvl w:ilvl="0" w:tplc="8910AD36">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36F228CA"/>
    <w:multiLevelType w:val="hybridMultilevel"/>
    <w:tmpl w:val="2B18AC60"/>
    <w:lvl w:ilvl="0" w:tplc="3A30A61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3" w15:restartNumberingAfterBreak="0">
    <w:nsid w:val="37945698"/>
    <w:multiLevelType w:val="hybridMultilevel"/>
    <w:tmpl w:val="A970BE30"/>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4" w15:restartNumberingAfterBreak="0">
    <w:nsid w:val="379A4534"/>
    <w:multiLevelType w:val="hybridMultilevel"/>
    <w:tmpl w:val="295E8906"/>
    <w:lvl w:ilvl="0" w:tplc="4596F54C">
      <w:start w:val="1"/>
      <w:numFmt w:val="decimal"/>
      <w:lvlText w:val="(%1)"/>
      <w:lvlJc w:val="left"/>
      <w:pPr>
        <w:ind w:left="360" w:hanging="360"/>
      </w:pPr>
      <w:rPr>
        <w:rFonts w:hint="default"/>
        <w:b w:val="0"/>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5" w15:restartNumberingAfterBreak="0">
    <w:nsid w:val="395F282B"/>
    <w:multiLevelType w:val="hybridMultilevel"/>
    <w:tmpl w:val="04AEE036"/>
    <w:lvl w:ilvl="0" w:tplc="B99049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6" w15:restartNumberingAfterBreak="0">
    <w:nsid w:val="3A6D3327"/>
    <w:multiLevelType w:val="hybridMultilevel"/>
    <w:tmpl w:val="DC6A481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 w15:restartNumberingAfterBreak="0">
    <w:nsid w:val="3B601304"/>
    <w:multiLevelType w:val="hybridMultilevel"/>
    <w:tmpl w:val="89DC3B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3CF65E4F"/>
    <w:multiLevelType w:val="hybridMultilevel"/>
    <w:tmpl w:val="978685BC"/>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99" w15:restartNumberingAfterBreak="0">
    <w:nsid w:val="3D0B0BAB"/>
    <w:multiLevelType w:val="hybridMultilevel"/>
    <w:tmpl w:val="D392018C"/>
    <w:lvl w:ilvl="0" w:tplc="6DDE3ECE">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3D9537A2"/>
    <w:multiLevelType w:val="hybridMultilevel"/>
    <w:tmpl w:val="E458957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15:restartNumberingAfterBreak="0">
    <w:nsid w:val="3DCF68BF"/>
    <w:multiLevelType w:val="hybridMultilevel"/>
    <w:tmpl w:val="77324C8A"/>
    <w:lvl w:ilvl="0" w:tplc="6638F8A0">
      <w:start w:val="1"/>
      <w:numFmt w:val="decimal"/>
      <w:lvlText w:val="(%1)"/>
      <w:lvlJc w:val="left"/>
      <w:pPr>
        <w:ind w:left="490" w:hanging="43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102" w15:restartNumberingAfterBreak="0">
    <w:nsid w:val="3E063D41"/>
    <w:multiLevelType w:val="hybridMultilevel"/>
    <w:tmpl w:val="1CD20CAA"/>
    <w:lvl w:ilvl="0" w:tplc="4D6234A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3E377A4A"/>
    <w:multiLevelType w:val="hybridMultilevel"/>
    <w:tmpl w:val="7B6ECBE8"/>
    <w:lvl w:ilvl="0" w:tplc="041B0017">
      <w:start w:val="1"/>
      <w:numFmt w:val="lowerLetter"/>
      <w:lvlText w:val="%1)"/>
      <w:lvlJc w:val="left"/>
      <w:pPr>
        <w:ind w:left="1104" w:hanging="360"/>
      </w:pPr>
      <w:rPr>
        <w:rFonts w:hint="default"/>
      </w:rPr>
    </w:lvl>
    <w:lvl w:ilvl="1" w:tplc="0C090019" w:tentative="1">
      <w:start w:val="1"/>
      <w:numFmt w:val="lowerLetter"/>
      <w:lvlText w:val="%2."/>
      <w:lvlJc w:val="left"/>
      <w:pPr>
        <w:ind w:left="1824" w:hanging="360"/>
      </w:pPr>
    </w:lvl>
    <w:lvl w:ilvl="2" w:tplc="0C09001B" w:tentative="1">
      <w:start w:val="1"/>
      <w:numFmt w:val="lowerRoman"/>
      <w:lvlText w:val="%3."/>
      <w:lvlJc w:val="right"/>
      <w:pPr>
        <w:ind w:left="2544" w:hanging="180"/>
      </w:pPr>
    </w:lvl>
    <w:lvl w:ilvl="3" w:tplc="0C09000F">
      <w:start w:val="1"/>
      <w:numFmt w:val="decimal"/>
      <w:lvlText w:val="%4."/>
      <w:lvlJc w:val="left"/>
      <w:pPr>
        <w:ind w:left="3264" w:hanging="360"/>
      </w:pPr>
    </w:lvl>
    <w:lvl w:ilvl="4" w:tplc="0C090019" w:tentative="1">
      <w:start w:val="1"/>
      <w:numFmt w:val="lowerLetter"/>
      <w:lvlText w:val="%5."/>
      <w:lvlJc w:val="left"/>
      <w:pPr>
        <w:ind w:left="3984" w:hanging="360"/>
      </w:pPr>
    </w:lvl>
    <w:lvl w:ilvl="5" w:tplc="0C09001B" w:tentative="1">
      <w:start w:val="1"/>
      <w:numFmt w:val="lowerRoman"/>
      <w:lvlText w:val="%6."/>
      <w:lvlJc w:val="right"/>
      <w:pPr>
        <w:ind w:left="4704" w:hanging="180"/>
      </w:pPr>
    </w:lvl>
    <w:lvl w:ilvl="6" w:tplc="0C09000F" w:tentative="1">
      <w:start w:val="1"/>
      <w:numFmt w:val="decimal"/>
      <w:lvlText w:val="%7."/>
      <w:lvlJc w:val="left"/>
      <w:pPr>
        <w:ind w:left="5424" w:hanging="360"/>
      </w:pPr>
    </w:lvl>
    <w:lvl w:ilvl="7" w:tplc="0C090019" w:tentative="1">
      <w:start w:val="1"/>
      <w:numFmt w:val="lowerLetter"/>
      <w:lvlText w:val="%8."/>
      <w:lvlJc w:val="left"/>
      <w:pPr>
        <w:ind w:left="6144" w:hanging="360"/>
      </w:pPr>
    </w:lvl>
    <w:lvl w:ilvl="8" w:tplc="0C09001B" w:tentative="1">
      <w:start w:val="1"/>
      <w:numFmt w:val="lowerRoman"/>
      <w:lvlText w:val="%9."/>
      <w:lvlJc w:val="right"/>
      <w:pPr>
        <w:ind w:left="6864" w:hanging="180"/>
      </w:pPr>
    </w:lvl>
  </w:abstractNum>
  <w:abstractNum w:abstractNumId="104" w15:restartNumberingAfterBreak="0">
    <w:nsid w:val="3F41535F"/>
    <w:multiLevelType w:val="hybridMultilevel"/>
    <w:tmpl w:val="9AC6217E"/>
    <w:lvl w:ilvl="0" w:tplc="5128FA36">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5" w15:restartNumberingAfterBreak="0">
    <w:nsid w:val="3F8345B3"/>
    <w:multiLevelType w:val="hybridMultilevel"/>
    <w:tmpl w:val="5B5659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11B77D3"/>
    <w:multiLevelType w:val="hybridMultilevel"/>
    <w:tmpl w:val="EA08C058"/>
    <w:lvl w:ilvl="0" w:tplc="A1F26E96">
      <w:start w:val="1"/>
      <w:numFmt w:val="decimal"/>
      <w:lvlText w:val="(%1)"/>
      <w:lvlJc w:val="left"/>
      <w:pPr>
        <w:ind w:left="72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7" w15:restartNumberingAfterBreak="0">
    <w:nsid w:val="416E62DA"/>
    <w:multiLevelType w:val="hybridMultilevel"/>
    <w:tmpl w:val="37926A4E"/>
    <w:lvl w:ilvl="0" w:tplc="041B0017">
      <w:start w:val="1"/>
      <w:numFmt w:val="lowerLetter"/>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108" w15:restartNumberingAfterBreak="0">
    <w:nsid w:val="41790C86"/>
    <w:multiLevelType w:val="hybridMultilevel"/>
    <w:tmpl w:val="E8DCEA90"/>
    <w:lvl w:ilvl="0" w:tplc="A7CE39BA">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41B613E1"/>
    <w:multiLevelType w:val="hybridMultilevel"/>
    <w:tmpl w:val="B0ECC8F2"/>
    <w:lvl w:ilvl="0" w:tplc="041B000F">
      <w:start w:val="1"/>
      <w:numFmt w:val="decimal"/>
      <w:lvlText w:val="%1."/>
      <w:lvlJc w:val="left"/>
      <w:pPr>
        <w:ind w:left="2108" w:hanging="360"/>
      </w:pPr>
    </w:lvl>
    <w:lvl w:ilvl="1" w:tplc="0C090019" w:tentative="1">
      <w:start w:val="1"/>
      <w:numFmt w:val="lowerLetter"/>
      <w:lvlText w:val="%2."/>
      <w:lvlJc w:val="left"/>
      <w:pPr>
        <w:ind w:left="2828" w:hanging="360"/>
      </w:pPr>
    </w:lvl>
    <w:lvl w:ilvl="2" w:tplc="0C09001B" w:tentative="1">
      <w:start w:val="1"/>
      <w:numFmt w:val="lowerRoman"/>
      <w:lvlText w:val="%3."/>
      <w:lvlJc w:val="right"/>
      <w:pPr>
        <w:ind w:left="3548" w:hanging="180"/>
      </w:pPr>
    </w:lvl>
    <w:lvl w:ilvl="3" w:tplc="0C09000F" w:tentative="1">
      <w:start w:val="1"/>
      <w:numFmt w:val="decimal"/>
      <w:lvlText w:val="%4."/>
      <w:lvlJc w:val="left"/>
      <w:pPr>
        <w:ind w:left="4268" w:hanging="360"/>
      </w:pPr>
    </w:lvl>
    <w:lvl w:ilvl="4" w:tplc="0C090019" w:tentative="1">
      <w:start w:val="1"/>
      <w:numFmt w:val="lowerLetter"/>
      <w:lvlText w:val="%5."/>
      <w:lvlJc w:val="left"/>
      <w:pPr>
        <w:ind w:left="4988" w:hanging="360"/>
      </w:pPr>
    </w:lvl>
    <w:lvl w:ilvl="5" w:tplc="0C09001B" w:tentative="1">
      <w:start w:val="1"/>
      <w:numFmt w:val="lowerRoman"/>
      <w:lvlText w:val="%6."/>
      <w:lvlJc w:val="right"/>
      <w:pPr>
        <w:ind w:left="5708" w:hanging="180"/>
      </w:pPr>
    </w:lvl>
    <w:lvl w:ilvl="6" w:tplc="0C09000F" w:tentative="1">
      <w:start w:val="1"/>
      <w:numFmt w:val="decimal"/>
      <w:lvlText w:val="%7."/>
      <w:lvlJc w:val="left"/>
      <w:pPr>
        <w:ind w:left="6428" w:hanging="360"/>
      </w:pPr>
    </w:lvl>
    <w:lvl w:ilvl="7" w:tplc="0C090019" w:tentative="1">
      <w:start w:val="1"/>
      <w:numFmt w:val="lowerLetter"/>
      <w:lvlText w:val="%8."/>
      <w:lvlJc w:val="left"/>
      <w:pPr>
        <w:ind w:left="7148" w:hanging="360"/>
      </w:pPr>
    </w:lvl>
    <w:lvl w:ilvl="8" w:tplc="0C09001B" w:tentative="1">
      <w:start w:val="1"/>
      <w:numFmt w:val="lowerRoman"/>
      <w:lvlText w:val="%9."/>
      <w:lvlJc w:val="right"/>
      <w:pPr>
        <w:ind w:left="7868" w:hanging="180"/>
      </w:pPr>
    </w:lvl>
  </w:abstractNum>
  <w:abstractNum w:abstractNumId="110" w15:restartNumberingAfterBreak="0">
    <w:nsid w:val="421678D9"/>
    <w:multiLevelType w:val="hybridMultilevel"/>
    <w:tmpl w:val="D8086604"/>
    <w:lvl w:ilvl="0" w:tplc="63788CE6">
      <w:start w:val="1"/>
      <w:numFmt w:val="lowerLetter"/>
      <w:lvlText w:val="%1)"/>
      <w:lvlJc w:val="left"/>
      <w:pPr>
        <w:ind w:left="36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1" w15:restartNumberingAfterBreak="0">
    <w:nsid w:val="427957BB"/>
    <w:multiLevelType w:val="hybridMultilevel"/>
    <w:tmpl w:val="8DBAAC9E"/>
    <w:lvl w:ilvl="0" w:tplc="DACA3066">
      <w:start w:val="1"/>
      <w:numFmt w:val="decimal"/>
      <w:lvlText w:val="(%1)"/>
      <w:lvlJc w:val="left"/>
      <w:pPr>
        <w:ind w:left="1440" w:hanging="360"/>
      </w:pPr>
      <w:rPr>
        <w:rFonts w:hint="default"/>
        <w:b w:val="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2" w15:restartNumberingAfterBreak="0">
    <w:nsid w:val="43AE3EB5"/>
    <w:multiLevelType w:val="hybridMultilevel"/>
    <w:tmpl w:val="E6E6BFC4"/>
    <w:lvl w:ilvl="0" w:tplc="041B000F">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3" w15:restartNumberingAfterBreak="0">
    <w:nsid w:val="43B7743D"/>
    <w:multiLevelType w:val="hybridMultilevel"/>
    <w:tmpl w:val="541C218E"/>
    <w:lvl w:ilvl="0" w:tplc="A7CE39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4" w15:restartNumberingAfterBreak="0">
    <w:nsid w:val="43F12D1D"/>
    <w:multiLevelType w:val="hybridMultilevel"/>
    <w:tmpl w:val="DCB6B398"/>
    <w:lvl w:ilvl="0" w:tplc="CD3CF80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5" w15:restartNumberingAfterBreak="0">
    <w:nsid w:val="4473390E"/>
    <w:multiLevelType w:val="hybridMultilevel"/>
    <w:tmpl w:val="5B5659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44A369FC"/>
    <w:multiLevelType w:val="hybridMultilevel"/>
    <w:tmpl w:val="755E0D54"/>
    <w:lvl w:ilvl="0" w:tplc="041B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7" w15:restartNumberingAfterBreak="0">
    <w:nsid w:val="45552349"/>
    <w:multiLevelType w:val="hybridMultilevel"/>
    <w:tmpl w:val="1CC4EBA6"/>
    <w:lvl w:ilvl="0" w:tplc="D0C4A100">
      <w:start w:val="1"/>
      <w:numFmt w:val="lowerLetter"/>
      <w:lvlText w:val="%1)"/>
      <w:lvlJc w:val="left"/>
      <w:pPr>
        <w:ind w:left="720" w:hanging="360"/>
      </w:pPr>
      <w:rPr>
        <w:rFonts w:hint="default"/>
      </w:rPr>
    </w:lvl>
    <w:lvl w:ilvl="1" w:tplc="0C090019">
      <w:start w:val="1"/>
      <w:numFmt w:val="lowerLetter"/>
      <w:lvlText w:val="%2."/>
      <w:lvlJc w:val="left"/>
      <w:pPr>
        <w:ind w:left="1506" w:hanging="360"/>
      </w:pPr>
    </w:lvl>
    <w:lvl w:ilvl="2" w:tplc="0C09001B">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18" w15:restartNumberingAfterBreak="0">
    <w:nsid w:val="476540DC"/>
    <w:multiLevelType w:val="hybridMultilevel"/>
    <w:tmpl w:val="5A4C7CF6"/>
    <w:lvl w:ilvl="0" w:tplc="7AAA29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47EC6A34"/>
    <w:multiLevelType w:val="hybridMultilevel"/>
    <w:tmpl w:val="3D902B8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0" w15:restartNumberingAfterBreak="0">
    <w:nsid w:val="49994071"/>
    <w:multiLevelType w:val="hybridMultilevel"/>
    <w:tmpl w:val="C6D6755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4A1E36E8"/>
    <w:multiLevelType w:val="hybridMultilevel"/>
    <w:tmpl w:val="4A146464"/>
    <w:lvl w:ilvl="0" w:tplc="A7CE39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2" w15:restartNumberingAfterBreak="0">
    <w:nsid w:val="4A892259"/>
    <w:multiLevelType w:val="hybridMultilevel"/>
    <w:tmpl w:val="6B5E5FE4"/>
    <w:lvl w:ilvl="0" w:tplc="1D221654">
      <w:start w:val="1"/>
      <w:numFmt w:val="decimal"/>
      <w:lvlText w:val="(%1)"/>
      <w:lvlJc w:val="left"/>
      <w:pPr>
        <w:ind w:left="360" w:hanging="360"/>
      </w:pPr>
      <w:rPr>
        <w:rFonts w:hint="default"/>
        <w:b w:val="0"/>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3" w15:restartNumberingAfterBreak="0">
    <w:nsid w:val="4AA5517E"/>
    <w:multiLevelType w:val="hybridMultilevel"/>
    <w:tmpl w:val="336630DC"/>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4" w15:restartNumberingAfterBreak="0">
    <w:nsid w:val="4BD56671"/>
    <w:multiLevelType w:val="hybridMultilevel"/>
    <w:tmpl w:val="922E60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4C326B1C"/>
    <w:multiLevelType w:val="hybridMultilevel"/>
    <w:tmpl w:val="CB621F0E"/>
    <w:lvl w:ilvl="0" w:tplc="041B000F">
      <w:start w:val="1"/>
      <w:numFmt w:val="decimal"/>
      <w:lvlText w:val="%1."/>
      <w:lvlJc w:val="left"/>
      <w:pPr>
        <w:ind w:left="1068" w:hanging="360"/>
      </w:p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126" w15:restartNumberingAfterBreak="0">
    <w:nsid w:val="4C354996"/>
    <w:multiLevelType w:val="hybridMultilevel"/>
    <w:tmpl w:val="219E1F58"/>
    <w:lvl w:ilvl="0" w:tplc="F7B6A316">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7" w15:restartNumberingAfterBreak="0">
    <w:nsid w:val="4DE049DE"/>
    <w:multiLevelType w:val="hybridMultilevel"/>
    <w:tmpl w:val="0EC4C77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4E9B6059"/>
    <w:multiLevelType w:val="hybridMultilevel"/>
    <w:tmpl w:val="E4763648"/>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9" w15:restartNumberingAfterBreak="0">
    <w:nsid w:val="51073C96"/>
    <w:multiLevelType w:val="hybridMultilevel"/>
    <w:tmpl w:val="558A068A"/>
    <w:lvl w:ilvl="0" w:tplc="493CEB32">
      <w:start w:val="1"/>
      <w:numFmt w:val="decimal"/>
      <w:lvlText w:val="(%1)"/>
      <w:lvlJc w:val="left"/>
      <w:pPr>
        <w:ind w:left="360" w:hanging="360"/>
      </w:pPr>
      <w:rPr>
        <w:rFonts w:ascii="Times New Roman" w:hAnsi="Times New Roman" w:cs="Times New Roman" w:hint="default"/>
        <w:b w:val="0"/>
        <w:sz w:val="24"/>
      </w:rPr>
    </w:lvl>
    <w:lvl w:ilvl="1" w:tplc="80F836A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0" w15:restartNumberingAfterBreak="0">
    <w:nsid w:val="516D1ACA"/>
    <w:multiLevelType w:val="hybridMultilevel"/>
    <w:tmpl w:val="EF02D5A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517D666C"/>
    <w:multiLevelType w:val="hybridMultilevel"/>
    <w:tmpl w:val="FCF28B3C"/>
    <w:lvl w:ilvl="0" w:tplc="041B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2" w15:restartNumberingAfterBreak="0">
    <w:nsid w:val="51BA1218"/>
    <w:multiLevelType w:val="hybridMultilevel"/>
    <w:tmpl w:val="9084BB12"/>
    <w:lvl w:ilvl="0" w:tplc="5936E976">
      <w:start w:val="1"/>
      <w:numFmt w:val="decimal"/>
      <w:lvlText w:val="(%1)"/>
      <w:lvlJc w:val="left"/>
      <w:pPr>
        <w:ind w:left="72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3" w15:restartNumberingAfterBreak="0">
    <w:nsid w:val="51C82E72"/>
    <w:multiLevelType w:val="hybridMultilevel"/>
    <w:tmpl w:val="13F04ADC"/>
    <w:lvl w:ilvl="0" w:tplc="041B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4" w15:restartNumberingAfterBreak="0">
    <w:nsid w:val="520B2FDA"/>
    <w:multiLevelType w:val="hybridMultilevel"/>
    <w:tmpl w:val="08C01156"/>
    <w:lvl w:ilvl="0" w:tplc="97E8416C">
      <w:start w:val="1"/>
      <w:numFmt w:val="lowerLetter"/>
      <w:lvlText w:val="%1)"/>
      <w:lvlJc w:val="left"/>
      <w:pPr>
        <w:ind w:left="1080" w:hanging="360"/>
      </w:pPr>
      <w:rPr>
        <w:b w:val="0"/>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5" w15:restartNumberingAfterBreak="0">
    <w:nsid w:val="5261285C"/>
    <w:multiLevelType w:val="hybridMultilevel"/>
    <w:tmpl w:val="1A6A9D5E"/>
    <w:lvl w:ilvl="0" w:tplc="A7CE39BA">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534A7C84"/>
    <w:multiLevelType w:val="hybridMultilevel"/>
    <w:tmpl w:val="5C081CD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7" w15:restartNumberingAfterBreak="0">
    <w:nsid w:val="543F4EE1"/>
    <w:multiLevelType w:val="hybridMultilevel"/>
    <w:tmpl w:val="B70E4646"/>
    <w:lvl w:ilvl="0" w:tplc="041B000F">
      <w:start w:val="1"/>
      <w:numFmt w:val="decimal"/>
      <w:lvlText w:val="%1."/>
      <w:lvlJc w:val="left"/>
      <w:pPr>
        <w:ind w:left="1068" w:hanging="360"/>
      </w:p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8" w15:restartNumberingAfterBreak="0">
    <w:nsid w:val="545E5BFB"/>
    <w:multiLevelType w:val="hybridMultilevel"/>
    <w:tmpl w:val="BC6ABF04"/>
    <w:lvl w:ilvl="0" w:tplc="1EB2F020">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9" w15:restartNumberingAfterBreak="0">
    <w:nsid w:val="54616316"/>
    <w:multiLevelType w:val="hybridMultilevel"/>
    <w:tmpl w:val="1504A4C8"/>
    <w:lvl w:ilvl="0" w:tplc="041B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0" w15:restartNumberingAfterBreak="0">
    <w:nsid w:val="55416BA0"/>
    <w:multiLevelType w:val="hybridMultilevel"/>
    <w:tmpl w:val="4F4C65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557A7B25"/>
    <w:multiLevelType w:val="hybridMultilevel"/>
    <w:tmpl w:val="21B4426C"/>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2" w15:restartNumberingAfterBreak="0">
    <w:nsid w:val="580B6913"/>
    <w:multiLevelType w:val="hybridMultilevel"/>
    <w:tmpl w:val="7CCAB756"/>
    <w:lvl w:ilvl="0" w:tplc="C14AD628">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3" w15:restartNumberingAfterBreak="0">
    <w:nsid w:val="58AF6CDC"/>
    <w:multiLevelType w:val="hybridMultilevel"/>
    <w:tmpl w:val="0F629ADE"/>
    <w:lvl w:ilvl="0" w:tplc="041B0017">
      <w:start w:val="1"/>
      <w:numFmt w:val="lowerLetter"/>
      <w:lvlText w:val="%1)"/>
      <w:lvlJc w:val="left"/>
      <w:pPr>
        <w:ind w:left="1068" w:hanging="360"/>
      </w:pPr>
    </w:lvl>
    <w:lvl w:ilvl="1" w:tplc="0C090019" w:tentative="1">
      <w:start w:val="1"/>
      <w:numFmt w:val="lowerLetter"/>
      <w:lvlText w:val="%2."/>
      <w:lvlJc w:val="left"/>
      <w:pPr>
        <w:ind w:left="1788" w:hanging="360"/>
      </w:pPr>
    </w:lvl>
    <w:lvl w:ilvl="2" w:tplc="0C09001B" w:tentative="1">
      <w:start w:val="1"/>
      <w:numFmt w:val="lowerRoman"/>
      <w:lvlText w:val="%3."/>
      <w:lvlJc w:val="right"/>
      <w:pPr>
        <w:ind w:left="2508" w:hanging="180"/>
      </w:pPr>
    </w:lvl>
    <w:lvl w:ilvl="3" w:tplc="0C09000F" w:tentative="1">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144" w15:restartNumberingAfterBreak="0">
    <w:nsid w:val="5A356FB9"/>
    <w:multiLevelType w:val="hybridMultilevel"/>
    <w:tmpl w:val="5164C6DE"/>
    <w:lvl w:ilvl="0" w:tplc="FACC1CC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5" w15:restartNumberingAfterBreak="0">
    <w:nsid w:val="5AAD6881"/>
    <w:multiLevelType w:val="hybridMultilevel"/>
    <w:tmpl w:val="48321C74"/>
    <w:lvl w:ilvl="0" w:tplc="5936E976">
      <w:start w:val="1"/>
      <w:numFmt w:val="decimal"/>
      <w:lvlText w:val="(%1)"/>
      <w:lvlJc w:val="left"/>
      <w:pPr>
        <w:ind w:left="72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6" w15:restartNumberingAfterBreak="0">
    <w:nsid w:val="5ADB5073"/>
    <w:multiLevelType w:val="hybridMultilevel"/>
    <w:tmpl w:val="B22A6940"/>
    <w:lvl w:ilvl="0" w:tplc="4460815A">
      <w:start w:val="1"/>
      <w:numFmt w:val="lowerLetter"/>
      <w:lvlText w:val="%1)"/>
      <w:lvlJc w:val="left"/>
      <w:pPr>
        <w:ind w:left="360" w:hanging="360"/>
      </w:pPr>
      <w:rPr>
        <w:rFonts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7" w15:restartNumberingAfterBreak="0">
    <w:nsid w:val="5B6D4145"/>
    <w:multiLevelType w:val="hybridMultilevel"/>
    <w:tmpl w:val="029A41AC"/>
    <w:lvl w:ilvl="0" w:tplc="73DE91A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8" w15:restartNumberingAfterBreak="0">
    <w:nsid w:val="5CA269E8"/>
    <w:multiLevelType w:val="hybridMultilevel"/>
    <w:tmpl w:val="628635CA"/>
    <w:lvl w:ilvl="0" w:tplc="041B000F">
      <w:start w:val="1"/>
      <w:numFmt w:val="decimal"/>
      <w:lvlText w:val="%1."/>
      <w:lvlJc w:val="left"/>
      <w:pPr>
        <w:ind w:left="1068" w:hanging="360"/>
      </w:pPr>
    </w:lvl>
    <w:lvl w:ilvl="1" w:tplc="0C090019">
      <w:start w:val="1"/>
      <w:numFmt w:val="lowerLetter"/>
      <w:lvlText w:val="%2."/>
      <w:lvlJc w:val="left"/>
      <w:pPr>
        <w:ind w:left="1788" w:hanging="360"/>
      </w:pPr>
    </w:lvl>
    <w:lvl w:ilvl="2" w:tplc="0C09001B">
      <w:start w:val="1"/>
      <w:numFmt w:val="lowerRoman"/>
      <w:lvlText w:val="%3."/>
      <w:lvlJc w:val="right"/>
      <w:pPr>
        <w:ind w:left="2508" w:hanging="180"/>
      </w:pPr>
    </w:lvl>
    <w:lvl w:ilvl="3" w:tplc="0C09000F">
      <w:start w:val="1"/>
      <w:numFmt w:val="decimal"/>
      <w:lvlText w:val="%4."/>
      <w:lvlJc w:val="left"/>
      <w:pPr>
        <w:ind w:left="3228" w:hanging="360"/>
      </w:pPr>
    </w:lvl>
    <w:lvl w:ilvl="4" w:tplc="0C090019" w:tentative="1">
      <w:start w:val="1"/>
      <w:numFmt w:val="lowerLetter"/>
      <w:lvlText w:val="%5."/>
      <w:lvlJc w:val="left"/>
      <w:pPr>
        <w:ind w:left="3948" w:hanging="360"/>
      </w:pPr>
    </w:lvl>
    <w:lvl w:ilvl="5" w:tplc="0C09001B" w:tentative="1">
      <w:start w:val="1"/>
      <w:numFmt w:val="lowerRoman"/>
      <w:lvlText w:val="%6."/>
      <w:lvlJc w:val="right"/>
      <w:pPr>
        <w:ind w:left="4668" w:hanging="180"/>
      </w:pPr>
    </w:lvl>
    <w:lvl w:ilvl="6" w:tplc="0C09000F" w:tentative="1">
      <w:start w:val="1"/>
      <w:numFmt w:val="decimal"/>
      <w:lvlText w:val="%7."/>
      <w:lvlJc w:val="left"/>
      <w:pPr>
        <w:ind w:left="5388" w:hanging="360"/>
      </w:pPr>
    </w:lvl>
    <w:lvl w:ilvl="7" w:tplc="0C090019" w:tentative="1">
      <w:start w:val="1"/>
      <w:numFmt w:val="lowerLetter"/>
      <w:lvlText w:val="%8."/>
      <w:lvlJc w:val="left"/>
      <w:pPr>
        <w:ind w:left="6108" w:hanging="360"/>
      </w:pPr>
    </w:lvl>
    <w:lvl w:ilvl="8" w:tplc="0C09001B" w:tentative="1">
      <w:start w:val="1"/>
      <w:numFmt w:val="lowerRoman"/>
      <w:lvlText w:val="%9."/>
      <w:lvlJc w:val="right"/>
      <w:pPr>
        <w:ind w:left="6828" w:hanging="180"/>
      </w:pPr>
    </w:lvl>
  </w:abstractNum>
  <w:abstractNum w:abstractNumId="149" w15:restartNumberingAfterBreak="0">
    <w:nsid w:val="5D107FF1"/>
    <w:multiLevelType w:val="hybridMultilevel"/>
    <w:tmpl w:val="7B803DD8"/>
    <w:lvl w:ilvl="0" w:tplc="0EF636E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0" w15:restartNumberingAfterBreak="0">
    <w:nsid w:val="5D4741C7"/>
    <w:multiLevelType w:val="hybridMultilevel"/>
    <w:tmpl w:val="07906670"/>
    <w:lvl w:ilvl="0" w:tplc="041B0017">
      <w:start w:val="1"/>
      <w:numFmt w:val="lowerLetter"/>
      <w:lvlText w:val="%1)"/>
      <w:lvlJc w:val="left"/>
      <w:pPr>
        <w:ind w:left="1080" w:hanging="360"/>
      </w:pPr>
    </w:lvl>
    <w:lvl w:ilvl="1" w:tplc="E42272AE">
      <w:start w:val="1"/>
      <w:numFmt w:val="decimal"/>
      <w:lvlText w:val="(%2)"/>
      <w:lvlJc w:val="left"/>
      <w:pPr>
        <w:ind w:left="1800" w:hanging="36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1" w15:restartNumberingAfterBreak="0">
    <w:nsid w:val="5E681010"/>
    <w:multiLevelType w:val="hybridMultilevel"/>
    <w:tmpl w:val="E16458D6"/>
    <w:lvl w:ilvl="0" w:tplc="39D0727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2" w15:restartNumberingAfterBreak="0">
    <w:nsid w:val="608046F7"/>
    <w:multiLevelType w:val="hybridMultilevel"/>
    <w:tmpl w:val="54ACAFF6"/>
    <w:lvl w:ilvl="0" w:tplc="C9D23798">
      <w:start w:val="1"/>
      <w:numFmt w:val="lowerLetter"/>
      <w:lvlText w:val="%1)"/>
      <w:lvlJc w:val="left"/>
      <w:pPr>
        <w:ind w:left="720" w:hanging="360"/>
      </w:pPr>
      <w:rPr>
        <w:rFonts w:hint="default"/>
      </w:rPr>
    </w:lvl>
    <w:lvl w:ilvl="1" w:tplc="80F836A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3" w15:restartNumberingAfterBreak="0">
    <w:nsid w:val="613C05B7"/>
    <w:multiLevelType w:val="hybridMultilevel"/>
    <w:tmpl w:val="DBA002D4"/>
    <w:lvl w:ilvl="0" w:tplc="041B000F">
      <w:start w:val="1"/>
      <w:numFmt w:val="decimal"/>
      <w:lvlText w:val="%1."/>
      <w:lvlJc w:val="left"/>
      <w:pPr>
        <w:ind w:left="1080" w:hanging="360"/>
      </w:pPr>
    </w:lvl>
    <w:lvl w:ilvl="1" w:tplc="2E84EB54">
      <w:start w:val="1"/>
      <w:numFmt w:val="decimal"/>
      <w:lvlText w:val="(%2)"/>
      <w:lvlJc w:val="left"/>
      <w:pPr>
        <w:ind w:left="1440" w:firstLine="0"/>
      </w:pPr>
      <w:rPr>
        <w:rFonts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4" w15:restartNumberingAfterBreak="0">
    <w:nsid w:val="619A201E"/>
    <w:multiLevelType w:val="hybridMultilevel"/>
    <w:tmpl w:val="46102A42"/>
    <w:lvl w:ilvl="0" w:tplc="041B0017">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7">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1B242FA"/>
    <w:multiLevelType w:val="hybridMultilevel"/>
    <w:tmpl w:val="76EE043C"/>
    <w:lvl w:ilvl="0" w:tplc="F27E5D0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6" w15:restartNumberingAfterBreak="0">
    <w:nsid w:val="61DD1C6F"/>
    <w:multiLevelType w:val="hybridMultilevel"/>
    <w:tmpl w:val="209E9EF0"/>
    <w:lvl w:ilvl="0" w:tplc="C638D6D0">
      <w:start w:val="1"/>
      <w:numFmt w:val="decimal"/>
      <w:lvlText w:val="(%1)"/>
      <w:lvlJc w:val="left"/>
      <w:pPr>
        <w:ind w:left="360" w:hanging="360"/>
      </w:pPr>
      <w:rPr>
        <w:rFonts w:hint="default"/>
        <w:b w:val="0"/>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7" w15:restartNumberingAfterBreak="0">
    <w:nsid w:val="62040478"/>
    <w:multiLevelType w:val="hybridMultilevel"/>
    <w:tmpl w:val="2BA6E42A"/>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8" w15:restartNumberingAfterBreak="0">
    <w:nsid w:val="62523186"/>
    <w:multiLevelType w:val="hybridMultilevel"/>
    <w:tmpl w:val="1E225AB4"/>
    <w:lvl w:ilvl="0" w:tplc="2ABE128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9" w15:restartNumberingAfterBreak="0">
    <w:nsid w:val="647946BF"/>
    <w:multiLevelType w:val="hybridMultilevel"/>
    <w:tmpl w:val="A886B262"/>
    <w:lvl w:ilvl="0" w:tplc="5EDA45F8">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65C15D25"/>
    <w:multiLevelType w:val="hybridMultilevel"/>
    <w:tmpl w:val="292E3ECE"/>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1" w15:restartNumberingAfterBreak="0">
    <w:nsid w:val="666C0B91"/>
    <w:multiLevelType w:val="hybridMultilevel"/>
    <w:tmpl w:val="02EC7E40"/>
    <w:lvl w:ilvl="0" w:tplc="DD581520">
      <w:start w:val="1"/>
      <w:numFmt w:val="decimal"/>
      <w:lvlText w:val="(%1)"/>
      <w:lvlJc w:val="left"/>
      <w:pPr>
        <w:ind w:left="360" w:hanging="360"/>
      </w:pPr>
      <w:rPr>
        <w:rFonts w:hint="default"/>
        <w:b w:val="0"/>
        <w:strike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2" w15:restartNumberingAfterBreak="0">
    <w:nsid w:val="66B27FF0"/>
    <w:multiLevelType w:val="hybridMultilevel"/>
    <w:tmpl w:val="D90E94B8"/>
    <w:lvl w:ilvl="0" w:tplc="041B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3" w15:restartNumberingAfterBreak="0">
    <w:nsid w:val="692A317C"/>
    <w:multiLevelType w:val="hybridMultilevel"/>
    <w:tmpl w:val="B06CC6C8"/>
    <w:lvl w:ilvl="0" w:tplc="041B0017">
      <w:start w:val="1"/>
      <w:numFmt w:val="lowerLetter"/>
      <w:lvlText w:val="%1)"/>
      <w:lvlJc w:val="left"/>
      <w:pPr>
        <w:ind w:left="726" w:hanging="360"/>
      </w:pPr>
    </w:lvl>
    <w:lvl w:ilvl="1" w:tplc="041B0019" w:tentative="1">
      <w:start w:val="1"/>
      <w:numFmt w:val="lowerLetter"/>
      <w:lvlText w:val="%2."/>
      <w:lvlJc w:val="left"/>
      <w:pPr>
        <w:ind w:left="1446" w:hanging="360"/>
      </w:pPr>
    </w:lvl>
    <w:lvl w:ilvl="2" w:tplc="041B001B" w:tentative="1">
      <w:start w:val="1"/>
      <w:numFmt w:val="lowerRoman"/>
      <w:lvlText w:val="%3."/>
      <w:lvlJc w:val="right"/>
      <w:pPr>
        <w:ind w:left="2166" w:hanging="180"/>
      </w:pPr>
    </w:lvl>
    <w:lvl w:ilvl="3" w:tplc="041B000F" w:tentative="1">
      <w:start w:val="1"/>
      <w:numFmt w:val="decimal"/>
      <w:lvlText w:val="%4."/>
      <w:lvlJc w:val="left"/>
      <w:pPr>
        <w:ind w:left="2886" w:hanging="360"/>
      </w:pPr>
    </w:lvl>
    <w:lvl w:ilvl="4" w:tplc="041B0019" w:tentative="1">
      <w:start w:val="1"/>
      <w:numFmt w:val="lowerLetter"/>
      <w:lvlText w:val="%5."/>
      <w:lvlJc w:val="left"/>
      <w:pPr>
        <w:ind w:left="3606" w:hanging="360"/>
      </w:pPr>
    </w:lvl>
    <w:lvl w:ilvl="5" w:tplc="041B001B" w:tentative="1">
      <w:start w:val="1"/>
      <w:numFmt w:val="lowerRoman"/>
      <w:lvlText w:val="%6."/>
      <w:lvlJc w:val="right"/>
      <w:pPr>
        <w:ind w:left="4326" w:hanging="180"/>
      </w:pPr>
    </w:lvl>
    <w:lvl w:ilvl="6" w:tplc="041B000F" w:tentative="1">
      <w:start w:val="1"/>
      <w:numFmt w:val="decimal"/>
      <w:lvlText w:val="%7."/>
      <w:lvlJc w:val="left"/>
      <w:pPr>
        <w:ind w:left="5046" w:hanging="360"/>
      </w:pPr>
    </w:lvl>
    <w:lvl w:ilvl="7" w:tplc="041B0019" w:tentative="1">
      <w:start w:val="1"/>
      <w:numFmt w:val="lowerLetter"/>
      <w:lvlText w:val="%8."/>
      <w:lvlJc w:val="left"/>
      <w:pPr>
        <w:ind w:left="5766" w:hanging="360"/>
      </w:pPr>
    </w:lvl>
    <w:lvl w:ilvl="8" w:tplc="041B001B" w:tentative="1">
      <w:start w:val="1"/>
      <w:numFmt w:val="lowerRoman"/>
      <w:lvlText w:val="%9."/>
      <w:lvlJc w:val="right"/>
      <w:pPr>
        <w:ind w:left="6486" w:hanging="180"/>
      </w:pPr>
    </w:lvl>
  </w:abstractNum>
  <w:abstractNum w:abstractNumId="164" w15:restartNumberingAfterBreak="0">
    <w:nsid w:val="69A82146"/>
    <w:multiLevelType w:val="hybridMultilevel"/>
    <w:tmpl w:val="89840812"/>
    <w:lvl w:ilvl="0" w:tplc="D2520EAE">
      <w:start w:val="1"/>
      <w:numFmt w:val="lowerLetter"/>
      <w:lvlText w:val="%1)"/>
      <w:lvlJc w:val="left"/>
      <w:pPr>
        <w:ind w:left="72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5" w15:restartNumberingAfterBreak="0">
    <w:nsid w:val="6AAE55DB"/>
    <w:multiLevelType w:val="hybridMultilevel"/>
    <w:tmpl w:val="E5D22AA2"/>
    <w:lvl w:ilvl="0" w:tplc="7E7866D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6" w15:restartNumberingAfterBreak="0">
    <w:nsid w:val="6BF60BCF"/>
    <w:multiLevelType w:val="hybridMultilevel"/>
    <w:tmpl w:val="3B8255DC"/>
    <w:lvl w:ilvl="0" w:tplc="8A2EA6B6">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7" w15:restartNumberingAfterBreak="0">
    <w:nsid w:val="6C024A58"/>
    <w:multiLevelType w:val="hybridMultilevel"/>
    <w:tmpl w:val="16E244A4"/>
    <w:lvl w:ilvl="0" w:tplc="41D294D4">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6C7D361E"/>
    <w:multiLevelType w:val="hybridMultilevel"/>
    <w:tmpl w:val="23CA65B2"/>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9" w15:restartNumberingAfterBreak="0">
    <w:nsid w:val="6E283992"/>
    <w:multiLevelType w:val="hybridMultilevel"/>
    <w:tmpl w:val="AA482DC4"/>
    <w:lvl w:ilvl="0" w:tplc="3C0856FA">
      <w:start w:val="1"/>
      <w:numFmt w:val="decimal"/>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0" w15:restartNumberingAfterBreak="0">
    <w:nsid w:val="6E8C2EB8"/>
    <w:multiLevelType w:val="hybridMultilevel"/>
    <w:tmpl w:val="20F255FE"/>
    <w:lvl w:ilvl="0" w:tplc="D388AAEE">
      <w:start w:val="1"/>
      <w:numFmt w:val="lowerLetter"/>
      <w:lvlText w:val="%1)"/>
      <w:lvlJc w:val="left"/>
      <w:pPr>
        <w:ind w:left="1068" w:hanging="360"/>
      </w:pPr>
      <w:rPr>
        <w:rFonts w:hint="default"/>
      </w:rPr>
    </w:lvl>
    <w:lvl w:ilvl="1" w:tplc="0C090019" w:tentative="1">
      <w:start w:val="1"/>
      <w:numFmt w:val="lowerLetter"/>
      <w:lvlText w:val="%2."/>
      <w:lvlJc w:val="left"/>
      <w:pPr>
        <w:ind w:left="2136" w:hanging="360"/>
      </w:pPr>
    </w:lvl>
    <w:lvl w:ilvl="2" w:tplc="0C09001B" w:tentative="1">
      <w:start w:val="1"/>
      <w:numFmt w:val="lowerRoman"/>
      <w:lvlText w:val="%3."/>
      <w:lvlJc w:val="right"/>
      <w:pPr>
        <w:ind w:left="2856" w:hanging="180"/>
      </w:pPr>
    </w:lvl>
    <w:lvl w:ilvl="3" w:tplc="0C09000F" w:tentative="1">
      <w:start w:val="1"/>
      <w:numFmt w:val="decimal"/>
      <w:lvlText w:val="%4."/>
      <w:lvlJc w:val="left"/>
      <w:pPr>
        <w:ind w:left="3576" w:hanging="360"/>
      </w:pPr>
    </w:lvl>
    <w:lvl w:ilvl="4" w:tplc="0C090019" w:tentative="1">
      <w:start w:val="1"/>
      <w:numFmt w:val="lowerLetter"/>
      <w:lvlText w:val="%5."/>
      <w:lvlJc w:val="left"/>
      <w:pPr>
        <w:ind w:left="4296" w:hanging="360"/>
      </w:pPr>
    </w:lvl>
    <w:lvl w:ilvl="5" w:tplc="0C09001B" w:tentative="1">
      <w:start w:val="1"/>
      <w:numFmt w:val="lowerRoman"/>
      <w:lvlText w:val="%6."/>
      <w:lvlJc w:val="right"/>
      <w:pPr>
        <w:ind w:left="5016" w:hanging="180"/>
      </w:pPr>
    </w:lvl>
    <w:lvl w:ilvl="6" w:tplc="0C09000F" w:tentative="1">
      <w:start w:val="1"/>
      <w:numFmt w:val="decimal"/>
      <w:lvlText w:val="%7."/>
      <w:lvlJc w:val="left"/>
      <w:pPr>
        <w:ind w:left="5736" w:hanging="360"/>
      </w:pPr>
    </w:lvl>
    <w:lvl w:ilvl="7" w:tplc="0C090019" w:tentative="1">
      <w:start w:val="1"/>
      <w:numFmt w:val="lowerLetter"/>
      <w:lvlText w:val="%8."/>
      <w:lvlJc w:val="left"/>
      <w:pPr>
        <w:ind w:left="6456" w:hanging="360"/>
      </w:pPr>
    </w:lvl>
    <w:lvl w:ilvl="8" w:tplc="0C09001B" w:tentative="1">
      <w:start w:val="1"/>
      <w:numFmt w:val="lowerRoman"/>
      <w:lvlText w:val="%9."/>
      <w:lvlJc w:val="right"/>
      <w:pPr>
        <w:ind w:left="7176" w:hanging="180"/>
      </w:pPr>
    </w:lvl>
  </w:abstractNum>
  <w:abstractNum w:abstractNumId="171" w15:restartNumberingAfterBreak="0">
    <w:nsid w:val="6EC7231D"/>
    <w:multiLevelType w:val="hybridMultilevel"/>
    <w:tmpl w:val="10DAC220"/>
    <w:lvl w:ilvl="0" w:tplc="A0F45E0A">
      <w:start w:val="1"/>
      <w:numFmt w:val="decimal"/>
      <w:lvlText w:val="%1."/>
      <w:lvlJc w:val="left"/>
      <w:pPr>
        <w:ind w:left="720" w:hanging="360"/>
      </w:pPr>
      <w:rPr>
        <w:rFonts w:hint="default"/>
        <w:color w:val="auto"/>
      </w:r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72" w15:restartNumberingAfterBreak="0">
    <w:nsid w:val="709E2211"/>
    <w:multiLevelType w:val="hybridMultilevel"/>
    <w:tmpl w:val="D24890E4"/>
    <w:lvl w:ilvl="0" w:tplc="4CDE68F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727F3045"/>
    <w:multiLevelType w:val="hybridMultilevel"/>
    <w:tmpl w:val="12046FEA"/>
    <w:lvl w:ilvl="0" w:tplc="F28690DC">
      <w:start w:val="1"/>
      <w:numFmt w:val="decimal"/>
      <w:lvlText w:val="(%1)"/>
      <w:lvlJc w:val="left"/>
      <w:pPr>
        <w:ind w:left="720" w:hanging="360"/>
      </w:pPr>
      <w:rPr>
        <w:rFonts w:hint="default"/>
        <w:i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4" w15:restartNumberingAfterBreak="0">
    <w:nsid w:val="72AC7C59"/>
    <w:multiLevelType w:val="hybridMultilevel"/>
    <w:tmpl w:val="A84CF4DA"/>
    <w:lvl w:ilvl="0" w:tplc="1C707798">
      <w:start w:val="1"/>
      <w:numFmt w:val="decimal"/>
      <w:lvlText w:val="(%1)"/>
      <w:lvlJc w:val="left"/>
      <w:pPr>
        <w:ind w:left="720" w:hanging="360"/>
      </w:pPr>
      <w:rPr>
        <w:rFonts w:hint="default"/>
        <w:strike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5" w15:restartNumberingAfterBreak="0">
    <w:nsid w:val="739F6526"/>
    <w:multiLevelType w:val="hybridMultilevel"/>
    <w:tmpl w:val="465EF330"/>
    <w:lvl w:ilvl="0" w:tplc="A7CE39BA">
      <w:start w:val="1"/>
      <w:numFmt w:val="decimal"/>
      <w:lvlText w:val="(%1)"/>
      <w:lvlJc w:val="left"/>
      <w:pPr>
        <w:ind w:left="366" w:hanging="360"/>
      </w:pPr>
      <w:rPr>
        <w:rFonts w:hint="default"/>
      </w:rPr>
    </w:lvl>
    <w:lvl w:ilvl="1" w:tplc="041B0019" w:tentative="1">
      <w:start w:val="1"/>
      <w:numFmt w:val="lowerLetter"/>
      <w:lvlText w:val="%2."/>
      <w:lvlJc w:val="left"/>
      <w:pPr>
        <w:ind w:left="1086" w:hanging="360"/>
      </w:pPr>
    </w:lvl>
    <w:lvl w:ilvl="2" w:tplc="041B001B" w:tentative="1">
      <w:start w:val="1"/>
      <w:numFmt w:val="lowerRoman"/>
      <w:lvlText w:val="%3."/>
      <w:lvlJc w:val="right"/>
      <w:pPr>
        <w:ind w:left="1806" w:hanging="180"/>
      </w:pPr>
    </w:lvl>
    <w:lvl w:ilvl="3" w:tplc="041B000F" w:tentative="1">
      <w:start w:val="1"/>
      <w:numFmt w:val="decimal"/>
      <w:lvlText w:val="%4."/>
      <w:lvlJc w:val="left"/>
      <w:pPr>
        <w:ind w:left="2526" w:hanging="360"/>
      </w:pPr>
    </w:lvl>
    <w:lvl w:ilvl="4" w:tplc="041B0019" w:tentative="1">
      <w:start w:val="1"/>
      <w:numFmt w:val="lowerLetter"/>
      <w:lvlText w:val="%5."/>
      <w:lvlJc w:val="left"/>
      <w:pPr>
        <w:ind w:left="3246" w:hanging="360"/>
      </w:pPr>
    </w:lvl>
    <w:lvl w:ilvl="5" w:tplc="041B001B" w:tentative="1">
      <w:start w:val="1"/>
      <w:numFmt w:val="lowerRoman"/>
      <w:lvlText w:val="%6."/>
      <w:lvlJc w:val="right"/>
      <w:pPr>
        <w:ind w:left="3966" w:hanging="180"/>
      </w:pPr>
    </w:lvl>
    <w:lvl w:ilvl="6" w:tplc="041B000F" w:tentative="1">
      <w:start w:val="1"/>
      <w:numFmt w:val="decimal"/>
      <w:lvlText w:val="%7."/>
      <w:lvlJc w:val="left"/>
      <w:pPr>
        <w:ind w:left="4686" w:hanging="360"/>
      </w:pPr>
    </w:lvl>
    <w:lvl w:ilvl="7" w:tplc="041B0019" w:tentative="1">
      <w:start w:val="1"/>
      <w:numFmt w:val="lowerLetter"/>
      <w:lvlText w:val="%8."/>
      <w:lvlJc w:val="left"/>
      <w:pPr>
        <w:ind w:left="5406" w:hanging="360"/>
      </w:pPr>
    </w:lvl>
    <w:lvl w:ilvl="8" w:tplc="041B001B" w:tentative="1">
      <w:start w:val="1"/>
      <w:numFmt w:val="lowerRoman"/>
      <w:lvlText w:val="%9."/>
      <w:lvlJc w:val="right"/>
      <w:pPr>
        <w:ind w:left="6126" w:hanging="180"/>
      </w:pPr>
    </w:lvl>
  </w:abstractNum>
  <w:abstractNum w:abstractNumId="176" w15:restartNumberingAfterBreak="0">
    <w:nsid w:val="75D9479C"/>
    <w:multiLevelType w:val="hybridMultilevel"/>
    <w:tmpl w:val="E104F36A"/>
    <w:lvl w:ilvl="0" w:tplc="041B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7" w15:restartNumberingAfterBreak="0">
    <w:nsid w:val="777045EF"/>
    <w:multiLevelType w:val="hybridMultilevel"/>
    <w:tmpl w:val="3A148320"/>
    <w:lvl w:ilvl="0" w:tplc="041B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8" w15:restartNumberingAfterBreak="0">
    <w:nsid w:val="787E4619"/>
    <w:multiLevelType w:val="hybridMultilevel"/>
    <w:tmpl w:val="665897C0"/>
    <w:lvl w:ilvl="0" w:tplc="F4AE797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9" w15:restartNumberingAfterBreak="0">
    <w:nsid w:val="79893D49"/>
    <w:multiLevelType w:val="hybridMultilevel"/>
    <w:tmpl w:val="9BA8F1D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9922C52"/>
    <w:multiLevelType w:val="hybridMultilevel"/>
    <w:tmpl w:val="265843F2"/>
    <w:lvl w:ilvl="0" w:tplc="A7CE39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1" w15:restartNumberingAfterBreak="0">
    <w:nsid w:val="79B85322"/>
    <w:multiLevelType w:val="hybridMultilevel"/>
    <w:tmpl w:val="29A4F526"/>
    <w:lvl w:ilvl="0" w:tplc="041B0017">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2" w15:restartNumberingAfterBreak="0">
    <w:nsid w:val="7B04198D"/>
    <w:multiLevelType w:val="hybridMultilevel"/>
    <w:tmpl w:val="6D3891E0"/>
    <w:lvl w:ilvl="0" w:tplc="C120692E">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3" w15:restartNumberingAfterBreak="0">
    <w:nsid w:val="7BDA272E"/>
    <w:multiLevelType w:val="hybridMultilevel"/>
    <w:tmpl w:val="99329890"/>
    <w:lvl w:ilvl="0" w:tplc="BD6EAA60">
      <w:start w:val="1"/>
      <w:numFmt w:val="lowerLetter"/>
      <w:lvlText w:val="%1)"/>
      <w:lvlJc w:val="left"/>
      <w:pPr>
        <w:ind w:left="786"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4" w15:restartNumberingAfterBreak="0">
    <w:nsid w:val="7BE257F1"/>
    <w:multiLevelType w:val="hybridMultilevel"/>
    <w:tmpl w:val="0C86E0DC"/>
    <w:lvl w:ilvl="0" w:tplc="041B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5" w15:restartNumberingAfterBreak="0">
    <w:nsid w:val="7F344F3F"/>
    <w:multiLevelType w:val="hybridMultilevel"/>
    <w:tmpl w:val="78D023C4"/>
    <w:lvl w:ilvl="0" w:tplc="3CC237BC">
      <w:start w:val="1"/>
      <w:numFmt w:val="lowerLetter"/>
      <w:lvlText w:val="%1)"/>
      <w:lvlJc w:val="left"/>
      <w:pPr>
        <w:ind w:left="720" w:hanging="360"/>
      </w:pPr>
      <w:rPr>
        <w:strike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6" w15:restartNumberingAfterBreak="0">
    <w:nsid w:val="7FDE29A9"/>
    <w:multiLevelType w:val="hybridMultilevel"/>
    <w:tmpl w:val="9620C130"/>
    <w:lvl w:ilvl="0" w:tplc="A7CE39BA">
      <w:start w:val="1"/>
      <w:numFmt w:val="decimal"/>
      <w:lvlText w:val="(%1)"/>
      <w:lvlJc w:val="left"/>
      <w:pPr>
        <w:ind w:left="-375" w:hanging="360"/>
      </w:pPr>
      <w:rPr>
        <w:rFonts w:hint="default"/>
      </w:rPr>
    </w:lvl>
    <w:lvl w:ilvl="1" w:tplc="0C090019" w:tentative="1">
      <w:start w:val="1"/>
      <w:numFmt w:val="lowerLetter"/>
      <w:lvlText w:val="%2."/>
      <w:lvlJc w:val="left"/>
      <w:pPr>
        <w:ind w:left="345" w:hanging="360"/>
      </w:pPr>
    </w:lvl>
    <w:lvl w:ilvl="2" w:tplc="0C09001B" w:tentative="1">
      <w:start w:val="1"/>
      <w:numFmt w:val="lowerRoman"/>
      <w:lvlText w:val="%3."/>
      <w:lvlJc w:val="right"/>
      <w:pPr>
        <w:ind w:left="1065" w:hanging="180"/>
      </w:pPr>
    </w:lvl>
    <w:lvl w:ilvl="3" w:tplc="0C09000F" w:tentative="1">
      <w:start w:val="1"/>
      <w:numFmt w:val="decimal"/>
      <w:lvlText w:val="%4."/>
      <w:lvlJc w:val="left"/>
      <w:pPr>
        <w:ind w:left="1785" w:hanging="360"/>
      </w:pPr>
    </w:lvl>
    <w:lvl w:ilvl="4" w:tplc="0C090019" w:tentative="1">
      <w:start w:val="1"/>
      <w:numFmt w:val="lowerLetter"/>
      <w:lvlText w:val="%5."/>
      <w:lvlJc w:val="left"/>
      <w:pPr>
        <w:ind w:left="2505" w:hanging="360"/>
      </w:pPr>
    </w:lvl>
    <w:lvl w:ilvl="5" w:tplc="0C09001B" w:tentative="1">
      <w:start w:val="1"/>
      <w:numFmt w:val="lowerRoman"/>
      <w:lvlText w:val="%6."/>
      <w:lvlJc w:val="right"/>
      <w:pPr>
        <w:ind w:left="3225" w:hanging="180"/>
      </w:pPr>
    </w:lvl>
    <w:lvl w:ilvl="6" w:tplc="0C09000F" w:tentative="1">
      <w:start w:val="1"/>
      <w:numFmt w:val="decimal"/>
      <w:lvlText w:val="%7."/>
      <w:lvlJc w:val="left"/>
      <w:pPr>
        <w:ind w:left="3945" w:hanging="360"/>
      </w:pPr>
    </w:lvl>
    <w:lvl w:ilvl="7" w:tplc="0C090019" w:tentative="1">
      <w:start w:val="1"/>
      <w:numFmt w:val="lowerLetter"/>
      <w:lvlText w:val="%8."/>
      <w:lvlJc w:val="left"/>
      <w:pPr>
        <w:ind w:left="4665" w:hanging="360"/>
      </w:pPr>
    </w:lvl>
    <w:lvl w:ilvl="8" w:tplc="0C09001B" w:tentative="1">
      <w:start w:val="1"/>
      <w:numFmt w:val="lowerRoman"/>
      <w:lvlText w:val="%9."/>
      <w:lvlJc w:val="right"/>
      <w:pPr>
        <w:ind w:left="5385" w:hanging="180"/>
      </w:pPr>
    </w:lvl>
  </w:abstractNum>
  <w:num w:numId="1">
    <w:abstractNumId w:val="59"/>
  </w:num>
  <w:num w:numId="2">
    <w:abstractNumId w:val="169"/>
  </w:num>
  <w:num w:numId="3">
    <w:abstractNumId w:val="96"/>
  </w:num>
  <w:num w:numId="4">
    <w:abstractNumId w:val="45"/>
  </w:num>
  <w:num w:numId="5">
    <w:abstractNumId w:val="81"/>
  </w:num>
  <w:num w:numId="6">
    <w:abstractNumId w:val="28"/>
  </w:num>
  <w:num w:numId="7">
    <w:abstractNumId w:val="140"/>
  </w:num>
  <w:num w:numId="8">
    <w:abstractNumId w:val="120"/>
  </w:num>
  <w:num w:numId="9">
    <w:abstractNumId w:val="90"/>
  </w:num>
  <w:num w:numId="10">
    <w:abstractNumId w:val="130"/>
  </w:num>
  <w:num w:numId="11">
    <w:abstractNumId w:val="16"/>
  </w:num>
  <w:num w:numId="12">
    <w:abstractNumId w:val="153"/>
  </w:num>
  <w:num w:numId="13">
    <w:abstractNumId w:val="91"/>
  </w:num>
  <w:num w:numId="14">
    <w:abstractNumId w:val="124"/>
  </w:num>
  <w:num w:numId="15">
    <w:abstractNumId w:val="175"/>
  </w:num>
  <w:num w:numId="16">
    <w:abstractNumId w:val="33"/>
  </w:num>
  <w:num w:numId="17">
    <w:abstractNumId w:val="9"/>
  </w:num>
  <w:num w:numId="18">
    <w:abstractNumId w:val="179"/>
  </w:num>
  <w:num w:numId="19">
    <w:abstractNumId w:val="156"/>
  </w:num>
  <w:num w:numId="20">
    <w:abstractNumId w:val="18"/>
  </w:num>
  <w:num w:numId="21">
    <w:abstractNumId w:val="108"/>
  </w:num>
  <w:num w:numId="22">
    <w:abstractNumId w:val="46"/>
  </w:num>
  <w:num w:numId="23">
    <w:abstractNumId w:val="57"/>
  </w:num>
  <w:num w:numId="24">
    <w:abstractNumId w:val="98"/>
  </w:num>
  <w:num w:numId="25">
    <w:abstractNumId w:val="89"/>
  </w:num>
  <w:num w:numId="26">
    <w:abstractNumId w:val="24"/>
  </w:num>
  <w:num w:numId="27">
    <w:abstractNumId w:val="159"/>
  </w:num>
  <w:num w:numId="28">
    <w:abstractNumId w:val="111"/>
  </w:num>
  <w:num w:numId="29">
    <w:abstractNumId w:val="26"/>
  </w:num>
  <w:num w:numId="30">
    <w:abstractNumId w:val="71"/>
  </w:num>
  <w:num w:numId="31">
    <w:abstractNumId w:val="99"/>
  </w:num>
  <w:num w:numId="32">
    <w:abstractNumId w:val="22"/>
  </w:num>
  <w:num w:numId="33">
    <w:abstractNumId w:val="65"/>
  </w:num>
  <w:num w:numId="34">
    <w:abstractNumId w:val="129"/>
  </w:num>
  <w:num w:numId="35">
    <w:abstractNumId w:val="127"/>
  </w:num>
  <w:num w:numId="36">
    <w:abstractNumId w:val="44"/>
  </w:num>
  <w:num w:numId="37">
    <w:abstractNumId w:val="72"/>
  </w:num>
  <w:num w:numId="38">
    <w:abstractNumId w:val="84"/>
  </w:num>
  <w:num w:numId="39">
    <w:abstractNumId w:val="141"/>
  </w:num>
  <w:num w:numId="40">
    <w:abstractNumId w:val="106"/>
  </w:num>
  <w:num w:numId="41">
    <w:abstractNumId w:val="75"/>
  </w:num>
  <w:num w:numId="42">
    <w:abstractNumId w:val="86"/>
  </w:num>
  <w:num w:numId="43">
    <w:abstractNumId w:val="150"/>
  </w:num>
  <w:num w:numId="44">
    <w:abstractNumId w:val="146"/>
  </w:num>
  <w:num w:numId="45">
    <w:abstractNumId w:val="4"/>
  </w:num>
  <w:num w:numId="46">
    <w:abstractNumId w:val="7"/>
  </w:num>
  <w:num w:numId="47">
    <w:abstractNumId w:val="121"/>
  </w:num>
  <w:num w:numId="48">
    <w:abstractNumId w:val="66"/>
  </w:num>
  <w:num w:numId="49">
    <w:abstractNumId w:val="35"/>
  </w:num>
  <w:num w:numId="50">
    <w:abstractNumId w:val="48"/>
  </w:num>
  <w:num w:numId="51">
    <w:abstractNumId w:val="2"/>
  </w:num>
  <w:num w:numId="52">
    <w:abstractNumId w:val="58"/>
  </w:num>
  <w:num w:numId="53">
    <w:abstractNumId w:val="119"/>
  </w:num>
  <w:num w:numId="54">
    <w:abstractNumId w:val="56"/>
  </w:num>
  <w:num w:numId="55">
    <w:abstractNumId w:val="131"/>
  </w:num>
  <w:num w:numId="56">
    <w:abstractNumId w:val="40"/>
  </w:num>
  <w:num w:numId="57">
    <w:abstractNumId w:val="80"/>
  </w:num>
  <w:num w:numId="58">
    <w:abstractNumId w:val="144"/>
  </w:num>
  <w:num w:numId="59">
    <w:abstractNumId w:val="134"/>
  </w:num>
  <w:num w:numId="60">
    <w:abstractNumId w:val="126"/>
  </w:num>
  <w:num w:numId="61">
    <w:abstractNumId w:val="163"/>
  </w:num>
  <w:num w:numId="62">
    <w:abstractNumId w:val="149"/>
  </w:num>
  <w:num w:numId="63">
    <w:abstractNumId w:val="5"/>
  </w:num>
  <w:num w:numId="64">
    <w:abstractNumId w:val="13"/>
  </w:num>
  <w:num w:numId="65">
    <w:abstractNumId w:val="181"/>
  </w:num>
  <w:num w:numId="66">
    <w:abstractNumId w:val="182"/>
  </w:num>
  <w:num w:numId="67">
    <w:abstractNumId w:val="55"/>
  </w:num>
  <w:num w:numId="68">
    <w:abstractNumId w:val="142"/>
  </w:num>
  <w:num w:numId="69">
    <w:abstractNumId w:val="148"/>
  </w:num>
  <w:num w:numId="70">
    <w:abstractNumId w:val="1"/>
  </w:num>
  <w:num w:numId="71">
    <w:abstractNumId w:val="93"/>
  </w:num>
  <w:num w:numId="72">
    <w:abstractNumId w:val="15"/>
  </w:num>
  <w:num w:numId="73">
    <w:abstractNumId w:val="76"/>
  </w:num>
  <w:num w:numId="74">
    <w:abstractNumId w:val="29"/>
  </w:num>
  <w:num w:numId="75">
    <w:abstractNumId w:val="100"/>
  </w:num>
  <w:num w:numId="76">
    <w:abstractNumId w:val="74"/>
  </w:num>
  <w:num w:numId="77">
    <w:abstractNumId w:val="79"/>
  </w:num>
  <w:num w:numId="78">
    <w:abstractNumId w:val="94"/>
  </w:num>
  <w:num w:numId="79">
    <w:abstractNumId w:val="21"/>
  </w:num>
  <w:num w:numId="80">
    <w:abstractNumId w:val="10"/>
  </w:num>
  <w:num w:numId="81">
    <w:abstractNumId w:val="88"/>
  </w:num>
  <w:num w:numId="82">
    <w:abstractNumId w:val="47"/>
  </w:num>
  <w:num w:numId="83">
    <w:abstractNumId w:val="50"/>
  </w:num>
  <w:num w:numId="84">
    <w:abstractNumId w:val="174"/>
  </w:num>
  <w:num w:numId="85">
    <w:abstractNumId w:val="103"/>
  </w:num>
  <w:num w:numId="86">
    <w:abstractNumId w:val="184"/>
  </w:num>
  <w:num w:numId="87">
    <w:abstractNumId w:val="101"/>
  </w:num>
  <w:num w:numId="88">
    <w:abstractNumId w:val="180"/>
  </w:num>
  <w:num w:numId="89">
    <w:abstractNumId w:val="167"/>
  </w:num>
  <w:num w:numId="90">
    <w:abstractNumId w:val="38"/>
  </w:num>
  <w:num w:numId="91">
    <w:abstractNumId w:val="109"/>
  </w:num>
  <w:num w:numId="92">
    <w:abstractNumId w:val="171"/>
  </w:num>
  <w:num w:numId="93">
    <w:abstractNumId w:val="8"/>
  </w:num>
  <w:num w:numId="94">
    <w:abstractNumId w:val="61"/>
  </w:num>
  <w:num w:numId="95">
    <w:abstractNumId w:val="43"/>
  </w:num>
  <w:num w:numId="96">
    <w:abstractNumId w:val="160"/>
  </w:num>
  <w:num w:numId="97">
    <w:abstractNumId w:val="102"/>
  </w:num>
  <w:num w:numId="98">
    <w:abstractNumId w:val="123"/>
  </w:num>
  <w:num w:numId="99">
    <w:abstractNumId w:val="128"/>
  </w:num>
  <w:num w:numId="100">
    <w:abstractNumId w:val="12"/>
  </w:num>
  <w:num w:numId="101">
    <w:abstractNumId w:val="67"/>
  </w:num>
  <w:num w:numId="102">
    <w:abstractNumId w:val="117"/>
  </w:num>
  <w:num w:numId="103">
    <w:abstractNumId w:val="173"/>
  </w:num>
  <w:num w:numId="104">
    <w:abstractNumId w:val="73"/>
  </w:num>
  <w:num w:numId="105">
    <w:abstractNumId w:val="25"/>
  </w:num>
  <w:num w:numId="106">
    <w:abstractNumId w:val="105"/>
  </w:num>
  <w:num w:numId="107">
    <w:abstractNumId w:val="52"/>
  </w:num>
  <w:num w:numId="108">
    <w:abstractNumId w:val="70"/>
  </w:num>
  <w:num w:numId="109">
    <w:abstractNumId w:val="183"/>
  </w:num>
  <w:num w:numId="110">
    <w:abstractNumId w:val="155"/>
  </w:num>
  <w:num w:numId="111">
    <w:abstractNumId w:val="39"/>
  </w:num>
  <w:num w:numId="112">
    <w:abstractNumId w:val="172"/>
  </w:num>
  <w:num w:numId="113">
    <w:abstractNumId w:val="53"/>
  </w:num>
  <w:num w:numId="114">
    <w:abstractNumId w:val="115"/>
  </w:num>
  <w:num w:numId="115">
    <w:abstractNumId w:val="83"/>
  </w:num>
  <w:num w:numId="116">
    <w:abstractNumId w:val="41"/>
  </w:num>
  <w:num w:numId="117">
    <w:abstractNumId w:val="143"/>
  </w:num>
  <w:num w:numId="118">
    <w:abstractNumId w:val="125"/>
  </w:num>
  <w:num w:numId="119">
    <w:abstractNumId w:val="145"/>
  </w:num>
  <w:num w:numId="120">
    <w:abstractNumId w:val="151"/>
  </w:num>
  <w:num w:numId="121">
    <w:abstractNumId w:val="60"/>
  </w:num>
  <w:num w:numId="122">
    <w:abstractNumId w:val="162"/>
  </w:num>
  <w:num w:numId="123">
    <w:abstractNumId w:val="165"/>
  </w:num>
  <w:num w:numId="124">
    <w:abstractNumId w:val="11"/>
  </w:num>
  <w:num w:numId="125">
    <w:abstractNumId w:val="31"/>
  </w:num>
  <w:num w:numId="126">
    <w:abstractNumId w:val="62"/>
  </w:num>
  <w:num w:numId="127">
    <w:abstractNumId w:val="138"/>
  </w:num>
  <w:num w:numId="128">
    <w:abstractNumId w:val="69"/>
  </w:num>
  <w:num w:numId="129">
    <w:abstractNumId w:val="164"/>
  </w:num>
  <w:num w:numId="130">
    <w:abstractNumId w:val="135"/>
  </w:num>
  <w:num w:numId="131">
    <w:abstractNumId w:val="147"/>
  </w:num>
  <w:num w:numId="132">
    <w:abstractNumId w:val="20"/>
  </w:num>
  <w:num w:numId="133">
    <w:abstractNumId w:val="97"/>
  </w:num>
  <w:num w:numId="134">
    <w:abstractNumId w:val="23"/>
  </w:num>
  <w:num w:numId="135">
    <w:abstractNumId w:val="107"/>
  </w:num>
  <w:num w:numId="136">
    <w:abstractNumId w:val="186"/>
  </w:num>
  <w:num w:numId="137">
    <w:abstractNumId w:val="152"/>
  </w:num>
  <w:num w:numId="138">
    <w:abstractNumId w:val="68"/>
  </w:num>
  <w:num w:numId="139">
    <w:abstractNumId w:val="77"/>
  </w:num>
  <w:num w:numId="140">
    <w:abstractNumId w:val="104"/>
  </w:num>
  <w:num w:numId="141">
    <w:abstractNumId w:val="118"/>
  </w:num>
  <w:num w:numId="142">
    <w:abstractNumId w:val="51"/>
  </w:num>
  <w:num w:numId="143">
    <w:abstractNumId w:val="161"/>
  </w:num>
  <w:num w:numId="144">
    <w:abstractNumId w:val="49"/>
  </w:num>
  <w:num w:numId="145">
    <w:abstractNumId w:val="166"/>
  </w:num>
  <w:num w:numId="146">
    <w:abstractNumId w:val="27"/>
  </w:num>
  <w:num w:numId="147">
    <w:abstractNumId w:val="154"/>
  </w:num>
  <w:num w:numId="148">
    <w:abstractNumId w:val="92"/>
  </w:num>
  <w:num w:numId="149">
    <w:abstractNumId w:val="54"/>
  </w:num>
  <w:num w:numId="150">
    <w:abstractNumId w:val="133"/>
  </w:num>
  <w:num w:numId="151">
    <w:abstractNumId w:val="158"/>
  </w:num>
  <w:num w:numId="152">
    <w:abstractNumId w:val="122"/>
  </w:num>
  <w:num w:numId="153">
    <w:abstractNumId w:val="113"/>
  </w:num>
  <w:num w:numId="154">
    <w:abstractNumId w:val="136"/>
  </w:num>
  <w:num w:numId="155">
    <w:abstractNumId w:val="42"/>
  </w:num>
  <w:num w:numId="156">
    <w:abstractNumId w:val="177"/>
  </w:num>
  <w:num w:numId="157">
    <w:abstractNumId w:val="176"/>
  </w:num>
  <w:num w:numId="158">
    <w:abstractNumId w:val="0"/>
  </w:num>
  <w:num w:numId="159">
    <w:abstractNumId w:val="30"/>
  </w:num>
  <w:num w:numId="160">
    <w:abstractNumId w:val="85"/>
  </w:num>
  <w:num w:numId="161">
    <w:abstractNumId w:val="95"/>
  </w:num>
  <w:num w:numId="162">
    <w:abstractNumId w:val="87"/>
  </w:num>
  <w:num w:numId="163">
    <w:abstractNumId w:val="36"/>
  </w:num>
  <w:num w:numId="164">
    <w:abstractNumId w:val="17"/>
  </w:num>
  <w:num w:numId="165">
    <w:abstractNumId w:val="185"/>
  </w:num>
  <w:num w:numId="166">
    <w:abstractNumId w:val="82"/>
  </w:num>
  <w:num w:numId="167">
    <w:abstractNumId w:val="114"/>
  </w:num>
  <w:num w:numId="168">
    <w:abstractNumId w:val="110"/>
  </w:num>
  <w:num w:numId="169">
    <w:abstractNumId w:val="37"/>
  </w:num>
  <w:num w:numId="170">
    <w:abstractNumId w:val="6"/>
  </w:num>
  <w:num w:numId="171">
    <w:abstractNumId w:val="63"/>
  </w:num>
  <w:num w:numId="172">
    <w:abstractNumId w:val="157"/>
  </w:num>
  <w:num w:numId="173">
    <w:abstractNumId w:val="19"/>
  </w:num>
  <w:num w:numId="174">
    <w:abstractNumId w:val="112"/>
  </w:num>
  <w:num w:numId="175">
    <w:abstractNumId w:val="3"/>
  </w:num>
  <w:num w:numId="176">
    <w:abstractNumId w:val="137"/>
  </w:num>
  <w:num w:numId="177">
    <w:abstractNumId w:val="116"/>
  </w:num>
  <w:num w:numId="178">
    <w:abstractNumId w:val="139"/>
  </w:num>
  <w:num w:numId="1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2"/>
  </w:num>
  <w:num w:numId="181">
    <w:abstractNumId w:val="78"/>
  </w:num>
  <w:num w:numId="182">
    <w:abstractNumId w:val="14"/>
  </w:num>
  <w:num w:numId="183">
    <w:abstractNumId w:val="168"/>
  </w:num>
  <w:num w:numId="184">
    <w:abstractNumId w:val="64"/>
  </w:num>
  <w:num w:numId="185">
    <w:abstractNumId w:val="178"/>
  </w:num>
  <w:num w:numId="186">
    <w:abstractNumId w:val="132"/>
  </w:num>
  <w:num w:numId="187">
    <w:abstractNumId w:val="170"/>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8AE"/>
    <w:rsid w:val="000007D3"/>
    <w:rsid w:val="00000AB7"/>
    <w:rsid w:val="00000B32"/>
    <w:rsid w:val="00000B47"/>
    <w:rsid w:val="00000FB7"/>
    <w:rsid w:val="0000183C"/>
    <w:rsid w:val="00001E82"/>
    <w:rsid w:val="00002109"/>
    <w:rsid w:val="0000379D"/>
    <w:rsid w:val="00004488"/>
    <w:rsid w:val="00004969"/>
    <w:rsid w:val="00004C2F"/>
    <w:rsid w:val="0000544D"/>
    <w:rsid w:val="00005B9A"/>
    <w:rsid w:val="00006009"/>
    <w:rsid w:val="00006372"/>
    <w:rsid w:val="000067B6"/>
    <w:rsid w:val="00006B92"/>
    <w:rsid w:val="00007871"/>
    <w:rsid w:val="00007E84"/>
    <w:rsid w:val="0001018C"/>
    <w:rsid w:val="00011087"/>
    <w:rsid w:val="000112F7"/>
    <w:rsid w:val="000115D5"/>
    <w:rsid w:val="00011761"/>
    <w:rsid w:val="00012085"/>
    <w:rsid w:val="00012671"/>
    <w:rsid w:val="00012A24"/>
    <w:rsid w:val="00013324"/>
    <w:rsid w:val="00013C0E"/>
    <w:rsid w:val="00013FB7"/>
    <w:rsid w:val="00014D50"/>
    <w:rsid w:val="000154E7"/>
    <w:rsid w:val="00016CE2"/>
    <w:rsid w:val="00017D05"/>
    <w:rsid w:val="00017EED"/>
    <w:rsid w:val="00021BD7"/>
    <w:rsid w:val="0002286E"/>
    <w:rsid w:val="0002328A"/>
    <w:rsid w:val="0002350D"/>
    <w:rsid w:val="0002511B"/>
    <w:rsid w:val="00025952"/>
    <w:rsid w:val="00025FF6"/>
    <w:rsid w:val="00026E32"/>
    <w:rsid w:val="00026FD0"/>
    <w:rsid w:val="00030844"/>
    <w:rsid w:val="00030B2E"/>
    <w:rsid w:val="00030BF0"/>
    <w:rsid w:val="00031757"/>
    <w:rsid w:val="000319E9"/>
    <w:rsid w:val="00033F3E"/>
    <w:rsid w:val="000347D1"/>
    <w:rsid w:val="00034D96"/>
    <w:rsid w:val="0003564B"/>
    <w:rsid w:val="00035AAA"/>
    <w:rsid w:val="00035F2E"/>
    <w:rsid w:val="000360F8"/>
    <w:rsid w:val="0003613C"/>
    <w:rsid w:val="00037AC4"/>
    <w:rsid w:val="00040C1B"/>
    <w:rsid w:val="00040E84"/>
    <w:rsid w:val="00042394"/>
    <w:rsid w:val="00042870"/>
    <w:rsid w:val="000434AE"/>
    <w:rsid w:val="000443CF"/>
    <w:rsid w:val="00044936"/>
    <w:rsid w:val="000468F8"/>
    <w:rsid w:val="00046B25"/>
    <w:rsid w:val="00047407"/>
    <w:rsid w:val="0004763C"/>
    <w:rsid w:val="000506D9"/>
    <w:rsid w:val="0005160A"/>
    <w:rsid w:val="00052517"/>
    <w:rsid w:val="00053230"/>
    <w:rsid w:val="0005395D"/>
    <w:rsid w:val="00053C94"/>
    <w:rsid w:val="00053E56"/>
    <w:rsid w:val="00053F80"/>
    <w:rsid w:val="000543DC"/>
    <w:rsid w:val="000546CA"/>
    <w:rsid w:val="00054AA3"/>
    <w:rsid w:val="00056B1D"/>
    <w:rsid w:val="0005761C"/>
    <w:rsid w:val="000614F3"/>
    <w:rsid w:val="00061BA2"/>
    <w:rsid w:val="00061BD8"/>
    <w:rsid w:val="00061C5F"/>
    <w:rsid w:val="00062173"/>
    <w:rsid w:val="00062B7E"/>
    <w:rsid w:val="00065294"/>
    <w:rsid w:val="0006634A"/>
    <w:rsid w:val="00067096"/>
    <w:rsid w:val="00070C07"/>
    <w:rsid w:val="00073533"/>
    <w:rsid w:val="000739E6"/>
    <w:rsid w:val="00073B7A"/>
    <w:rsid w:val="00075FAF"/>
    <w:rsid w:val="0007716F"/>
    <w:rsid w:val="00077FF7"/>
    <w:rsid w:val="00080196"/>
    <w:rsid w:val="0008021C"/>
    <w:rsid w:val="000803C4"/>
    <w:rsid w:val="00080F1E"/>
    <w:rsid w:val="0008280A"/>
    <w:rsid w:val="000835B4"/>
    <w:rsid w:val="0008396B"/>
    <w:rsid w:val="000852F1"/>
    <w:rsid w:val="00085DCB"/>
    <w:rsid w:val="00086C25"/>
    <w:rsid w:val="00087ADB"/>
    <w:rsid w:val="00090527"/>
    <w:rsid w:val="00090AA6"/>
    <w:rsid w:val="00090E56"/>
    <w:rsid w:val="00091A1D"/>
    <w:rsid w:val="00092212"/>
    <w:rsid w:val="000932C4"/>
    <w:rsid w:val="00093671"/>
    <w:rsid w:val="00094A07"/>
    <w:rsid w:val="00094FB3"/>
    <w:rsid w:val="00095757"/>
    <w:rsid w:val="00097C43"/>
    <w:rsid w:val="000A146A"/>
    <w:rsid w:val="000A15FD"/>
    <w:rsid w:val="000A1AC3"/>
    <w:rsid w:val="000A29D7"/>
    <w:rsid w:val="000A2B7F"/>
    <w:rsid w:val="000A4DA3"/>
    <w:rsid w:val="000A511C"/>
    <w:rsid w:val="000A5D73"/>
    <w:rsid w:val="000A61FC"/>
    <w:rsid w:val="000A6915"/>
    <w:rsid w:val="000A6C1C"/>
    <w:rsid w:val="000A78F3"/>
    <w:rsid w:val="000B00F2"/>
    <w:rsid w:val="000B0FA6"/>
    <w:rsid w:val="000B1C97"/>
    <w:rsid w:val="000B220D"/>
    <w:rsid w:val="000B2344"/>
    <w:rsid w:val="000B2C4F"/>
    <w:rsid w:val="000B340E"/>
    <w:rsid w:val="000B3B0D"/>
    <w:rsid w:val="000B3F6E"/>
    <w:rsid w:val="000B49E9"/>
    <w:rsid w:val="000B4D83"/>
    <w:rsid w:val="000B65B3"/>
    <w:rsid w:val="000B6C21"/>
    <w:rsid w:val="000C0056"/>
    <w:rsid w:val="000C0606"/>
    <w:rsid w:val="000C241E"/>
    <w:rsid w:val="000C2B12"/>
    <w:rsid w:val="000C2E0C"/>
    <w:rsid w:val="000C3A71"/>
    <w:rsid w:val="000C4F24"/>
    <w:rsid w:val="000C56CB"/>
    <w:rsid w:val="000C656F"/>
    <w:rsid w:val="000C68F4"/>
    <w:rsid w:val="000C7287"/>
    <w:rsid w:val="000C7940"/>
    <w:rsid w:val="000D06F4"/>
    <w:rsid w:val="000D0808"/>
    <w:rsid w:val="000D1020"/>
    <w:rsid w:val="000D187A"/>
    <w:rsid w:val="000D2785"/>
    <w:rsid w:val="000D27D2"/>
    <w:rsid w:val="000D425D"/>
    <w:rsid w:val="000D589F"/>
    <w:rsid w:val="000D5E9A"/>
    <w:rsid w:val="000D748F"/>
    <w:rsid w:val="000E0000"/>
    <w:rsid w:val="000E0B0D"/>
    <w:rsid w:val="000E0F93"/>
    <w:rsid w:val="000E20DB"/>
    <w:rsid w:val="000E27DD"/>
    <w:rsid w:val="000E362C"/>
    <w:rsid w:val="000E3EA1"/>
    <w:rsid w:val="000E4498"/>
    <w:rsid w:val="000E4C7B"/>
    <w:rsid w:val="000E5DB9"/>
    <w:rsid w:val="000E60BA"/>
    <w:rsid w:val="000F0307"/>
    <w:rsid w:val="000F177C"/>
    <w:rsid w:val="000F1F38"/>
    <w:rsid w:val="000F249A"/>
    <w:rsid w:val="000F2827"/>
    <w:rsid w:val="000F2BFD"/>
    <w:rsid w:val="000F301E"/>
    <w:rsid w:val="000F30B7"/>
    <w:rsid w:val="000F4562"/>
    <w:rsid w:val="000F4687"/>
    <w:rsid w:val="000F4BCB"/>
    <w:rsid w:val="000F51A3"/>
    <w:rsid w:val="000F55E9"/>
    <w:rsid w:val="000F570A"/>
    <w:rsid w:val="000F5B57"/>
    <w:rsid w:val="000F5EE8"/>
    <w:rsid w:val="000F63C2"/>
    <w:rsid w:val="000F67C1"/>
    <w:rsid w:val="000F7B1B"/>
    <w:rsid w:val="00100A65"/>
    <w:rsid w:val="001014F8"/>
    <w:rsid w:val="00102D01"/>
    <w:rsid w:val="001042FA"/>
    <w:rsid w:val="001044E9"/>
    <w:rsid w:val="00104C83"/>
    <w:rsid w:val="00105134"/>
    <w:rsid w:val="00105927"/>
    <w:rsid w:val="00105E0F"/>
    <w:rsid w:val="00106B1C"/>
    <w:rsid w:val="00107511"/>
    <w:rsid w:val="0011078E"/>
    <w:rsid w:val="001109C6"/>
    <w:rsid w:val="00111526"/>
    <w:rsid w:val="001123B3"/>
    <w:rsid w:val="001129BC"/>
    <w:rsid w:val="00112EFD"/>
    <w:rsid w:val="00112F1D"/>
    <w:rsid w:val="00113232"/>
    <w:rsid w:val="00113350"/>
    <w:rsid w:val="001137C9"/>
    <w:rsid w:val="00113829"/>
    <w:rsid w:val="001140A1"/>
    <w:rsid w:val="00114DE7"/>
    <w:rsid w:val="00115790"/>
    <w:rsid w:val="001157E4"/>
    <w:rsid w:val="0011597E"/>
    <w:rsid w:val="00115D30"/>
    <w:rsid w:val="00115FDE"/>
    <w:rsid w:val="001169B2"/>
    <w:rsid w:val="00117C63"/>
    <w:rsid w:val="00117C8C"/>
    <w:rsid w:val="00117D8A"/>
    <w:rsid w:val="0012139B"/>
    <w:rsid w:val="00123117"/>
    <w:rsid w:val="001235D5"/>
    <w:rsid w:val="00123E19"/>
    <w:rsid w:val="00125635"/>
    <w:rsid w:val="00125D7B"/>
    <w:rsid w:val="001270F7"/>
    <w:rsid w:val="0012771C"/>
    <w:rsid w:val="00130532"/>
    <w:rsid w:val="00132BB8"/>
    <w:rsid w:val="00132F3F"/>
    <w:rsid w:val="00133426"/>
    <w:rsid w:val="001346D8"/>
    <w:rsid w:val="00134D7D"/>
    <w:rsid w:val="001355A0"/>
    <w:rsid w:val="00135A17"/>
    <w:rsid w:val="001374CE"/>
    <w:rsid w:val="00137F80"/>
    <w:rsid w:val="001403A2"/>
    <w:rsid w:val="001403BD"/>
    <w:rsid w:val="00142AA6"/>
    <w:rsid w:val="00142C97"/>
    <w:rsid w:val="00143302"/>
    <w:rsid w:val="00143316"/>
    <w:rsid w:val="00143554"/>
    <w:rsid w:val="001443A9"/>
    <w:rsid w:val="001457C4"/>
    <w:rsid w:val="00145EEF"/>
    <w:rsid w:val="00146122"/>
    <w:rsid w:val="00146533"/>
    <w:rsid w:val="0014683F"/>
    <w:rsid w:val="00146A2F"/>
    <w:rsid w:val="00146C9C"/>
    <w:rsid w:val="00146CA2"/>
    <w:rsid w:val="00147225"/>
    <w:rsid w:val="001477F2"/>
    <w:rsid w:val="00147BAB"/>
    <w:rsid w:val="00150D77"/>
    <w:rsid w:val="00151A31"/>
    <w:rsid w:val="00152FE3"/>
    <w:rsid w:val="0015376A"/>
    <w:rsid w:val="00153881"/>
    <w:rsid w:val="00154042"/>
    <w:rsid w:val="001546F5"/>
    <w:rsid w:val="0015581B"/>
    <w:rsid w:val="00155CC6"/>
    <w:rsid w:val="001568E4"/>
    <w:rsid w:val="001573EC"/>
    <w:rsid w:val="001578AC"/>
    <w:rsid w:val="00157E23"/>
    <w:rsid w:val="001604E0"/>
    <w:rsid w:val="0016089D"/>
    <w:rsid w:val="00160E28"/>
    <w:rsid w:val="001613E1"/>
    <w:rsid w:val="00161A7A"/>
    <w:rsid w:val="00161CB0"/>
    <w:rsid w:val="00161DBF"/>
    <w:rsid w:val="00162630"/>
    <w:rsid w:val="00163135"/>
    <w:rsid w:val="0016317D"/>
    <w:rsid w:val="001632FC"/>
    <w:rsid w:val="00163387"/>
    <w:rsid w:val="00163C8E"/>
    <w:rsid w:val="00164293"/>
    <w:rsid w:val="0016439A"/>
    <w:rsid w:val="00164B26"/>
    <w:rsid w:val="001653D7"/>
    <w:rsid w:val="001659EC"/>
    <w:rsid w:val="00165B42"/>
    <w:rsid w:val="00165DF2"/>
    <w:rsid w:val="00165EC3"/>
    <w:rsid w:val="001679F5"/>
    <w:rsid w:val="00167B54"/>
    <w:rsid w:val="00167E84"/>
    <w:rsid w:val="00170032"/>
    <w:rsid w:val="00170159"/>
    <w:rsid w:val="00170DE0"/>
    <w:rsid w:val="001716B0"/>
    <w:rsid w:val="0017211D"/>
    <w:rsid w:val="00172974"/>
    <w:rsid w:val="0017357A"/>
    <w:rsid w:val="0017364B"/>
    <w:rsid w:val="00173C50"/>
    <w:rsid w:val="00173DAC"/>
    <w:rsid w:val="0017465F"/>
    <w:rsid w:val="0017509B"/>
    <w:rsid w:val="00176F81"/>
    <w:rsid w:val="00177BF8"/>
    <w:rsid w:val="00177C2B"/>
    <w:rsid w:val="00177F75"/>
    <w:rsid w:val="0018111F"/>
    <w:rsid w:val="0018126B"/>
    <w:rsid w:val="001813C6"/>
    <w:rsid w:val="001817F4"/>
    <w:rsid w:val="00181EC7"/>
    <w:rsid w:val="001820FF"/>
    <w:rsid w:val="001827EA"/>
    <w:rsid w:val="00182A58"/>
    <w:rsid w:val="001836C2"/>
    <w:rsid w:val="0018376C"/>
    <w:rsid w:val="001837B4"/>
    <w:rsid w:val="001849A7"/>
    <w:rsid w:val="00184A2A"/>
    <w:rsid w:val="001854EF"/>
    <w:rsid w:val="001876F7"/>
    <w:rsid w:val="0019013D"/>
    <w:rsid w:val="00190AEC"/>
    <w:rsid w:val="00190F98"/>
    <w:rsid w:val="0019199C"/>
    <w:rsid w:val="001924E5"/>
    <w:rsid w:val="00192A81"/>
    <w:rsid w:val="00194BBA"/>
    <w:rsid w:val="00195281"/>
    <w:rsid w:val="00195D6D"/>
    <w:rsid w:val="001971BA"/>
    <w:rsid w:val="0019782B"/>
    <w:rsid w:val="00197ADC"/>
    <w:rsid w:val="00197B0C"/>
    <w:rsid w:val="00197B22"/>
    <w:rsid w:val="00197B51"/>
    <w:rsid w:val="001A0309"/>
    <w:rsid w:val="001A1061"/>
    <w:rsid w:val="001A205A"/>
    <w:rsid w:val="001A2216"/>
    <w:rsid w:val="001A2C91"/>
    <w:rsid w:val="001A33FA"/>
    <w:rsid w:val="001A38A5"/>
    <w:rsid w:val="001A3B73"/>
    <w:rsid w:val="001A3F7A"/>
    <w:rsid w:val="001A44B3"/>
    <w:rsid w:val="001A48F0"/>
    <w:rsid w:val="001A4B67"/>
    <w:rsid w:val="001A4C96"/>
    <w:rsid w:val="001A4DD0"/>
    <w:rsid w:val="001A5D03"/>
    <w:rsid w:val="001A678B"/>
    <w:rsid w:val="001A6DF7"/>
    <w:rsid w:val="001A73B6"/>
    <w:rsid w:val="001A77BD"/>
    <w:rsid w:val="001B0708"/>
    <w:rsid w:val="001B18AE"/>
    <w:rsid w:val="001B2373"/>
    <w:rsid w:val="001B23E8"/>
    <w:rsid w:val="001B2C63"/>
    <w:rsid w:val="001B3F2C"/>
    <w:rsid w:val="001B4B1D"/>
    <w:rsid w:val="001B576B"/>
    <w:rsid w:val="001B6296"/>
    <w:rsid w:val="001B66E6"/>
    <w:rsid w:val="001B6EC4"/>
    <w:rsid w:val="001C0A4C"/>
    <w:rsid w:val="001C24AD"/>
    <w:rsid w:val="001C2704"/>
    <w:rsid w:val="001C3107"/>
    <w:rsid w:val="001C3C96"/>
    <w:rsid w:val="001C3D67"/>
    <w:rsid w:val="001C6BD6"/>
    <w:rsid w:val="001C740D"/>
    <w:rsid w:val="001D18C1"/>
    <w:rsid w:val="001D2816"/>
    <w:rsid w:val="001D3473"/>
    <w:rsid w:val="001D6375"/>
    <w:rsid w:val="001D7A76"/>
    <w:rsid w:val="001E0F6B"/>
    <w:rsid w:val="001E11AA"/>
    <w:rsid w:val="001E1552"/>
    <w:rsid w:val="001E1636"/>
    <w:rsid w:val="001E1A8C"/>
    <w:rsid w:val="001E2BC7"/>
    <w:rsid w:val="001E32B6"/>
    <w:rsid w:val="001E3F90"/>
    <w:rsid w:val="001E42C2"/>
    <w:rsid w:val="001E540A"/>
    <w:rsid w:val="001E5530"/>
    <w:rsid w:val="001E6CD7"/>
    <w:rsid w:val="001E711F"/>
    <w:rsid w:val="001E7C63"/>
    <w:rsid w:val="001F00FE"/>
    <w:rsid w:val="001F0E4F"/>
    <w:rsid w:val="001F2563"/>
    <w:rsid w:val="001F2BCA"/>
    <w:rsid w:val="001F2F32"/>
    <w:rsid w:val="001F2FA5"/>
    <w:rsid w:val="001F3FCA"/>
    <w:rsid w:val="001F43F4"/>
    <w:rsid w:val="001F4D4B"/>
    <w:rsid w:val="001F4DD4"/>
    <w:rsid w:val="001F50B0"/>
    <w:rsid w:val="001F66D3"/>
    <w:rsid w:val="001F7DE7"/>
    <w:rsid w:val="002003DA"/>
    <w:rsid w:val="0020090C"/>
    <w:rsid w:val="002013D0"/>
    <w:rsid w:val="002018AE"/>
    <w:rsid w:val="00201A09"/>
    <w:rsid w:val="00202856"/>
    <w:rsid w:val="00202D15"/>
    <w:rsid w:val="002043E9"/>
    <w:rsid w:val="00204CBF"/>
    <w:rsid w:val="00205194"/>
    <w:rsid w:val="002051B0"/>
    <w:rsid w:val="002055EC"/>
    <w:rsid w:val="00205616"/>
    <w:rsid w:val="00205AEB"/>
    <w:rsid w:val="002064AF"/>
    <w:rsid w:val="00207214"/>
    <w:rsid w:val="0020764A"/>
    <w:rsid w:val="0020794C"/>
    <w:rsid w:val="00207B3D"/>
    <w:rsid w:val="00207D9C"/>
    <w:rsid w:val="00210CAB"/>
    <w:rsid w:val="00211B5D"/>
    <w:rsid w:val="00211EFF"/>
    <w:rsid w:val="00212AD0"/>
    <w:rsid w:val="0021433F"/>
    <w:rsid w:val="002147A0"/>
    <w:rsid w:val="00214CED"/>
    <w:rsid w:val="00214EAA"/>
    <w:rsid w:val="00215E32"/>
    <w:rsid w:val="00216890"/>
    <w:rsid w:val="00216B4E"/>
    <w:rsid w:val="00217741"/>
    <w:rsid w:val="0022039B"/>
    <w:rsid w:val="002206DF"/>
    <w:rsid w:val="00222238"/>
    <w:rsid w:val="002223ED"/>
    <w:rsid w:val="00222A82"/>
    <w:rsid w:val="00223DD2"/>
    <w:rsid w:val="00223FE8"/>
    <w:rsid w:val="00224093"/>
    <w:rsid w:val="00224B2A"/>
    <w:rsid w:val="0022568F"/>
    <w:rsid w:val="00225A9E"/>
    <w:rsid w:val="00225C93"/>
    <w:rsid w:val="00226444"/>
    <w:rsid w:val="00226A7F"/>
    <w:rsid w:val="00227B07"/>
    <w:rsid w:val="00230090"/>
    <w:rsid w:val="002303E2"/>
    <w:rsid w:val="00230CAA"/>
    <w:rsid w:val="002317BC"/>
    <w:rsid w:val="00232186"/>
    <w:rsid w:val="002323AD"/>
    <w:rsid w:val="00232A0B"/>
    <w:rsid w:val="0023331E"/>
    <w:rsid w:val="00233BB3"/>
    <w:rsid w:val="002346D7"/>
    <w:rsid w:val="00234BB2"/>
    <w:rsid w:val="0023515D"/>
    <w:rsid w:val="0023526B"/>
    <w:rsid w:val="00235638"/>
    <w:rsid w:val="00236ADB"/>
    <w:rsid w:val="00236CCA"/>
    <w:rsid w:val="00237424"/>
    <w:rsid w:val="0023745D"/>
    <w:rsid w:val="00237F9F"/>
    <w:rsid w:val="002409D9"/>
    <w:rsid w:val="0024119C"/>
    <w:rsid w:val="002422BE"/>
    <w:rsid w:val="00243B5C"/>
    <w:rsid w:val="00243D17"/>
    <w:rsid w:val="00243FF5"/>
    <w:rsid w:val="002448B8"/>
    <w:rsid w:val="002454C9"/>
    <w:rsid w:val="0024592E"/>
    <w:rsid w:val="00245B3E"/>
    <w:rsid w:val="002461D0"/>
    <w:rsid w:val="00246922"/>
    <w:rsid w:val="00246F1D"/>
    <w:rsid w:val="002472FD"/>
    <w:rsid w:val="00251A93"/>
    <w:rsid w:val="00252BE4"/>
    <w:rsid w:val="00252DED"/>
    <w:rsid w:val="00253571"/>
    <w:rsid w:val="002537D0"/>
    <w:rsid w:val="00254676"/>
    <w:rsid w:val="002553C6"/>
    <w:rsid w:val="0025579C"/>
    <w:rsid w:val="00256510"/>
    <w:rsid w:val="00262648"/>
    <w:rsid w:val="00262A9E"/>
    <w:rsid w:val="00264233"/>
    <w:rsid w:val="002646BF"/>
    <w:rsid w:val="00264E2B"/>
    <w:rsid w:val="00264F73"/>
    <w:rsid w:val="00265EDF"/>
    <w:rsid w:val="0026686E"/>
    <w:rsid w:val="00267DB5"/>
    <w:rsid w:val="00267E16"/>
    <w:rsid w:val="0027006D"/>
    <w:rsid w:val="00272230"/>
    <w:rsid w:val="0027251C"/>
    <w:rsid w:val="00272D62"/>
    <w:rsid w:val="00272E1E"/>
    <w:rsid w:val="00272EE5"/>
    <w:rsid w:val="00273C66"/>
    <w:rsid w:val="00273CEE"/>
    <w:rsid w:val="00274453"/>
    <w:rsid w:val="00274BDA"/>
    <w:rsid w:val="00282A5D"/>
    <w:rsid w:val="00282C80"/>
    <w:rsid w:val="002837D6"/>
    <w:rsid w:val="00283D0A"/>
    <w:rsid w:val="00284389"/>
    <w:rsid w:val="00284F03"/>
    <w:rsid w:val="00286AEC"/>
    <w:rsid w:val="00286D96"/>
    <w:rsid w:val="00286D9A"/>
    <w:rsid w:val="002878E3"/>
    <w:rsid w:val="00287B6B"/>
    <w:rsid w:val="002900BA"/>
    <w:rsid w:val="0029011B"/>
    <w:rsid w:val="00290E79"/>
    <w:rsid w:val="00290F57"/>
    <w:rsid w:val="00291266"/>
    <w:rsid w:val="00292268"/>
    <w:rsid w:val="00293326"/>
    <w:rsid w:val="00293801"/>
    <w:rsid w:val="002939CA"/>
    <w:rsid w:val="00293DA7"/>
    <w:rsid w:val="002956E7"/>
    <w:rsid w:val="00296A3A"/>
    <w:rsid w:val="002A0FB9"/>
    <w:rsid w:val="002A1084"/>
    <w:rsid w:val="002A17A0"/>
    <w:rsid w:val="002A37D2"/>
    <w:rsid w:val="002A3CFC"/>
    <w:rsid w:val="002A5759"/>
    <w:rsid w:val="002A6F8A"/>
    <w:rsid w:val="002A743B"/>
    <w:rsid w:val="002B02DE"/>
    <w:rsid w:val="002B1755"/>
    <w:rsid w:val="002B17C8"/>
    <w:rsid w:val="002B1A72"/>
    <w:rsid w:val="002B1CAA"/>
    <w:rsid w:val="002B1F1B"/>
    <w:rsid w:val="002B28A2"/>
    <w:rsid w:val="002B2E81"/>
    <w:rsid w:val="002B392A"/>
    <w:rsid w:val="002B4032"/>
    <w:rsid w:val="002B46FF"/>
    <w:rsid w:val="002B5820"/>
    <w:rsid w:val="002B596D"/>
    <w:rsid w:val="002B6701"/>
    <w:rsid w:val="002B6BA0"/>
    <w:rsid w:val="002B7683"/>
    <w:rsid w:val="002C0926"/>
    <w:rsid w:val="002C0D75"/>
    <w:rsid w:val="002C1D62"/>
    <w:rsid w:val="002C1E30"/>
    <w:rsid w:val="002C271C"/>
    <w:rsid w:val="002C2A71"/>
    <w:rsid w:val="002C36C2"/>
    <w:rsid w:val="002C3B99"/>
    <w:rsid w:val="002C41E0"/>
    <w:rsid w:val="002C447C"/>
    <w:rsid w:val="002C4DC5"/>
    <w:rsid w:val="002C572B"/>
    <w:rsid w:val="002C58A5"/>
    <w:rsid w:val="002C5EE4"/>
    <w:rsid w:val="002C6366"/>
    <w:rsid w:val="002C6C27"/>
    <w:rsid w:val="002C736E"/>
    <w:rsid w:val="002C7E15"/>
    <w:rsid w:val="002D012B"/>
    <w:rsid w:val="002D0A42"/>
    <w:rsid w:val="002D1649"/>
    <w:rsid w:val="002D1A8F"/>
    <w:rsid w:val="002D47AB"/>
    <w:rsid w:val="002D49F5"/>
    <w:rsid w:val="002D6202"/>
    <w:rsid w:val="002D6227"/>
    <w:rsid w:val="002D67CB"/>
    <w:rsid w:val="002D6C8E"/>
    <w:rsid w:val="002D6E9C"/>
    <w:rsid w:val="002E02CC"/>
    <w:rsid w:val="002E14F0"/>
    <w:rsid w:val="002E22EA"/>
    <w:rsid w:val="002E2A1F"/>
    <w:rsid w:val="002E2BD2"/>
    <w:rsid w:val="002E2C89"/>
    <w:rsid w:val="002E495E"/>
    <w:rsid w:val="002E5985"/>
    <w:rsid w:val="002E648F"/>
    <w:rsid w:val="002E73C9"/>
    <w:rsid w:val="002E777F"/>
    <w:rsid w:val="002F0A70"/>
    <w:rsid w:val="002F0EA4"/>
    <w:rsid w:val="002F155C"/>
    <w:rsid w:val="002F1C02"/>
    <w:rsid w:val="002F1DA9"/>
    <w:rsid w:val="002F2F87"/>
    <w:rsid w:val="002F3DA8"/>
    <w:rsid w:val="002F40C0"/>
    <w:rsid w:val="002F465A"/>
    <w:rsid w:val="002F4696"/>
    <w:rsid w:val="002F5735"/>
    <w:rsid w:val="002F575A"/>
    <w:rsid w:val="002F61A0"/>
    <w:rsid w:val="002F6612"/>
    <w:rsid w:val="002F6DF4"/>
    <w:rsid w:val="002F6F18"/>
    <w:rsid w:val="002F7262"/>
    <w:rsid w:val="002F79EE"/>
    <w:rsid w:val="002F7A81"/>
    <w:rsid w:val="003003DF"/>
    <w:rsid w:val="00300F25"/>
    <w:rsid w:val="0030109A"/>
    <w:rsid w:val="003027F7"/>
    <w:rsid w:val="00303180"/>
    <w:rsid w:val="00303CCC"/>
    <w:rsid w:val="003045E2"/>
    <w:rsid w:val="0030490B"/>
    <w:rsid w:val="00305745"/>
    <w:rsid w:val="003071A8"/>
    <w:rsid w:val="003072F4"/>
    <w:rsid w:val="00307969"/>
    <w:rsid w:val="00310493"/>
    <w:rsid w:val="00310852"/>
    <w:rsid w:val="003110AA"/>
    <w:rsid w:val="00311A47"/>
    <w:rsid w:val="0031217B"/>
    <w:rsid w:val="003124AB"/>
    <w:rsid w:val="003125E1"/>
    <w:rsid w:val="00312649"/>
    <w:rsid w:val="00312AB4"/>
    <w:rsid w:val="00312F19"/>
    <w:rsid w:val="00313F58"/>
    <w:rsid w:val="00314F1A"/>
    <w:rsid w:val="0031716D"/>
    <w:rsid w:val="00317704"/>
    <w:rsid w:val="00317A1C"/>
    <w:rsid w:val="003202B7"/>
    <w:rsid w:val="003204BC"/>
    <w:rsid w:val="0032106D"/>
    <w:rsid w:val="003217D5"/>
    <w:rsid w:val="0032209D"/>
    <w:rsid w:val="00322ACB"/>
    <w:rsid w:val="0032359A"/>
    <w:rsid w:val="00323F2C"/>
    <w:rsid w:val="00324BDF"/>
    <w:rsid w:val="00325579"/>
    <w:rsid w:val="003269BD"/>
    <w:rsid w:val="0032787B"/>
    <w:rsid w:val="00327CF5"/>
    <w:rsid w:val="00327E01"/>
    <w:rsid w:val="003301DE"/>
    <w:rsid w:val="003307B9"/>
    <w:rsid w:val="003309B8"/>
    <w:rsid w:val="00331BF3"/>
    <w:rsid w:val="00331F01"/>
    <w:rsid w:val="00332184"/>
    <w:rsid w:val="003333C8"/>
    <w:rsid w:val="003335E4"/>
    <w:rsid w:val="00334DE4"/>
    <w:rsid w:val="003368B0"/>
    <w:rsid w:val="003374AF"/>
    <w:rsid w:val="003374EF"/>
    <w:rsid w:val="00340816"/>
    <w:rsid w:val="003409BC"/>
    <w:rsid w:val="00340FB9"/>
    <w:rsid w:val="003418B1"/>
    <w:rsid w:val="00341EBC"/>
    <w:rsid w:val="00342256"/>
    <w:rsid w:val="003427D1"/>
    <w:rsid w:val="00342F03"/>
    <w:rsid w:val="0034375D"/>
    <w:rsid w:val="003441DA"/>
    <w:rsid w:val="003448FF"/>
    <w:rsid w:val="00344F27"/>
    <w:rsid w:val="003461A3"/>
    <w:rsid w:val="0034632B"/>
    <w:rsid w:val="00346399"/>
    <w:rsid w:val="00346B36"/>
    <w:rsid w:val="00346C8E"/>
    <w:rsid w:val="0034716F"/>
    <w:rsid w:val="003475F9"/>
    <w:rsid w:val="00347B46"/>
    <w:rsid w:val="00350EC8"/>
    <w:rsid w:val="00352CBB"/>
    <w:rsid w:val="00352F7F"/>
    <w:rsid w:val="00353ABC"/>
    <w:rsid w:val="00353EDD"/>
    <w:rsid w:val="00354CBD"/>
    <w:rsid w:val="00355677"/>
    <w:rsid w:val="00355D5E"/>
    <w:rsid w:val="00356871"/>
    <w:rsid w:val="00357758"/>
    <w:rsid w:val="00361191"/>
    <w:rsid w:val="00361A58"/>
    <w:rsid w:val="0036250C"/>
    <w:rsid w:val="003625C9"/>
    <w:rsid w:val="00362681"/>
    <w:rsid w:val="00362A10"/>
    <w:rsid w:val="00362E75"/>
    <w:rsid w:val="00363EF3"/>
    <w:rsid w:val="00364408"/>
    <w:rsid w:val="00364E98"/>
    <w:rsid w:val="00365EA7"/>
    <w:rsid w:val="003671FE"/>
    <w:rsid w:val="00367244"/>
    <w:rsid w:val="00370176"/>
    <w:rsid w:val="003710A7"/>
    <w:rsid w:val="003729C7"/>
    <w:rsid w:val="00373522"/>
    <w:rsid w:val="00374F77"/>
    <w:rsid w:val="003752A6"/>
    <w:rsid w:val="0037555B"/>
    <w:rsid w:val="00375B86"/>
    <w:rsid w:val="00375D52"/>
    <w:rsid w:val="00376750"/>
    <w:rsid w:val="00376851"/>
    <w:rsid w:val="003777FB"/>
    <w:rsid w:val="003800C9"/>
    <w:rsid w:val="003800DA"/>
    <w:rsid w:val="00380E3D"/>
    <w:rsid w:val="003815ED"/>
    <w:rsid w:val="00381922"/>
    <w:rsid w:val="0038195A"/>
    <w:rsid w:val="003829BE"/>
    <w:rsid w:val="003829D4"/>
    <w:rsid w:val="00382B06"/>
    <w:rsid w:val="00382DED"/>
    <w:rsid w:val="00383A8E"/>
    <w:rsid w:val="00384530"/>
    <w:rsid w:val="00386214"/>
    <w:rsid w:val="00387624"/>
    <w:rsid w:val="00387CEE"/>
    <w:rsid w:val="00390B17"/>
    <w:rsid w:val="0039112D"/>
    <w:rsid w:val="00391D29"/>
    <w:rsid w:val="00392112"/>
    <w:rsid w:val="00392563"/>
    <w:rsid w:val="003928C1"/>
    <w:rsid w:val="00392911"/>
    <w:rsid w:val="00393E70"/>
    <w:rsid w:val="0039460D"/>
    <w:rsid w:val="003948DB"/>
    <w:rsid w:val="003971B3"/>
    <w:rsid w:val="003A02AC"/>
    <w:rsid w:val="003A1312"/>
    <w:rsid w:val="003A1A1F"/>
    <w:rsid w:val="003A1D1C"/>
    <w:rsid w:val="003A31E5"/>
    <w:rsid w:val="003A3339"/>
    <w:rsid w:val="003A367A"/>
    <w:rsid w:val="003A4BC2"/>
    <w:rsid w:val="003A5B9C"/>
    <w:rsid w:val="003A6BB2"/>
    <w:rsid w:val="003A73B2"/>
    <w:rsid w:val="003A751C"/>
    <w:rsid w:val="003B121C"/>
    <w:rsid w:val="003B192E"/>
    <w:rsid w:val="003B1A21"/>
    <w:rsid w:val="003B2E79"/>
    <w:rsid w:val="003B3673"/>
    <w:rsid w:val="003B39C2"/>
    <w:rsid w:val="003B4385"/>
    <w:rsid w:val="003B48B7"/>
    <w:rsid w:val="003B4B53"/>
    <w:rsid w:val="003B4B79"/>
    <w:rsid w:val="003B55A2"/>
    <w:rsid w:val="003B75A9"/>
    <w:rsid w:val="003C1B83"/>
    <w:rsid w:val="003C1F50"/>
    <w:rsid w:val="003C2801"/>
    <w:rsid w:val="003C313D"/>
    <w:rsid w:val="003C43F8"/>
    <w:rsid w:val="003C46DA"/>
    <w:rsid w:val="003C4DB0"/>
    <w:rsid w:val="003C4EF1"/>
    <w:rsid w:val="003C546E"/>
    <w:rsid w:val="003C5EA8"/>
    <w:rsid w:val="003C60EF"/>
    <w:rsid w:val="003C756A"/>
    <w:rsid w:val="003C7622"/>
    <w:rsid w:val="003D1029"/>
    <w:rsid w:val="003D1F77"/>
    <w:rsid w:val="003D23F8"/>
    <w:rsid w:val="003D24F9"/>
    <w:rsid w:val="003D29A0"/>
    <w:rsid w:val="003D29A6"/>
    <w:rsid w:val="003D4036"/>
    <w:rsid w:val="003D4602"/>
    <w:rsid w:val="003D5542"/>
    <w:rsid w:val="003D5696"/>
    <w:rsid w:val="003D5E87"/>
    <w:rsid w:val="003D6255"/>
    <w:rsid w:val="003D6556"/>
    <w:rsid w:val="003D696C"/>
    <w:rsid w:val="003E135D"/>
    <w:rsid w:val="003E1727"/>
    <w:rsid w:val="003E19C8"/>
    <w:rsid w:val="003E5E66"/>
    <w:rsid w:val="003E7229"/>
    <w:rsid w:val="003F1A1F"/>
    <w:rsid w:val="003F1D0B"/>
    <w:rsid w:val="003F2FFD"/>
    <w:rsid w:val="003F359B"/>
    <w:rsid w:val="003F3666"/>
    <w:rsid w:val="003F6CB5"/>
    <w:rsid w:val="003F6EBA"/>
    <w:rsid w:val="003F70FC"/>
    <w:rsid w:val="003F750E"/>
    <w:rsid w:val="00400588"/>
    <w:rsid w:val="00400F5A"/>
    <w:rsid w:val="00400FBF"/>
    <w:rsid w:val="00400FD9"/>
    <w:rsid w:val="00401630"/>
    <w:rsid w:val="00401EE3"/>
    <w:rsid w:val="00402947"/>
    <w:rsid w:val="00403A17"/>
    <w:rsid w:val="00403D36"/>
    <w:rsid w:val="00404322"/>
    <w:rsid w:val="004057C6"/>
    <w:rsid w:val="0040594F"/>
    <w:rsid w:val="00405C5D"/>
    <w:rsid w:val="0040611E"/>
    <w:rsid w:val="004063FA"/>
    <w:rsid w:val="00406DCA"/>
    <w:rsid w:val="004074A4"/>
    <w:rsid w:val="004077E8"/>
    <w:rsid w:val="004108CC"/>
    <w:rsid w:val="00411828"/>
    <w:rsid w:val="00411ADD"/>
    <w:rsid w:val="00413A2D"/>
    <w:rsid w:val="0041409A"/>
    <w:rsid w:val="00414488"/>
    <w:rsid w:val="004148AD"/>
    <w:rsid w:val="004166AA"/>
    <w:rsid w:val="00416B90"/>
    <w:rsid w:val="004209B7"/>
    <w:rsid w:val="00420A97"/>
    <w:rsid w:val="00420D61"/>
    <w:rsid w:val="00420FAA"/>
    <w:rsid w:val="0042121D"/>
    <w:rsid w:val="0042389F"/>
    <w:rsid w:val="004241F8"/>
    <w:rsid w:val="0042498E"/>
    <w:rsid w:val="00424B5C"/>
    <w:rsid w:val="004254A0"/>
    <w:rsid w:val="0042576C"/>
    <w:rsid w:val="00425B5E"/>
    <w:rsid w:val="00425F7C"/>
    <w:rsid w:val="00426694"/>
    <w:rsid w:val="0042775C"/>
    <w:rsid w:val="00427847"/>
    <w:rsid w:val="0042785F"/>
    <w:rsid w:val="00427CE6"/>
    <w:rsid w:val="00431681"/>
    <w:rsid w:val="00431702"/>
    <w:rsid w:val="004318DD"/>
    <w:rsid w:val="00431F98"/>
    <w:rsid w:val="004326F9"/>
    <w:rsid w:val="00433013"/>
    <w:rsid w:val="004331FD"/>
    <w:rsid w:val="00434A86"/>
    <w:rsid w:val="00434F45"/>
    <w:rsid w:val="00435374"/>
    <w:rsid w:val="00435FA1"/>
    <w:rsid w:val="00436760"/>
    <w:rsid w:val="00436C01"/>
    <w:rsid w:val="00437EF0"/>
    <w:rsid w:val="00441F68"/>
    <w:rsid w:val="0044249E"/>
    <w:rsid w:val="00442A39"/>
    <w:rsid w:val="0044395E"/>
    <w:rsid w:val="00443A9D"/>
    <w:rsid w:val="00444E4A"/>
    <w:rsid w:val="0044528F"/>
    <w:rsid w:val="00445368"/>
    <w:rsid w:val="00445875"/>
    <w:rsid w:val="00445B3E"/>
    <w:rsid w:val="00445FD7"/>
    <w:rsid w:val="0044628D"/>
    <w:rsid w:val="00450015"/>
    <w:rsid w:val="00450B46"/>
    <w:rsid w:val="00453A40"/>
    <w:rsid w:val="004542B7"/>
    <w:rsid w:val="0045669B"/>
    <w:rsid w:val="0045695A"/>
    <w:rsid w:val="00456968"/>
    <w:rsid w:val="00457A54"/>
    <w:rsid w:val="00457B06"/>
    <w:rsid w:val="004601B0"/>
    <w:rsid w:val="00460B2B"/>
    <w:rsid w:val="00462563"/>
    <w:rsid w:val="004628C3"/>
    <w:rsid w:val="0046344B"/>
    <w:rsid w:val="004644A4"/>
    <w:rsid w:val="004654A6"/>
    <w:rsid w:val="00466984"/>
    <w:rsid w:val="00467311"/>
    <w:rsid w:val="0046763A"/>
    <w:rsid w:val="00470E11"/>
    <w:rsid w:val="004714DC"/>
    <w:rsid w:val="004718B6"/>
    <w:rsid w:val="00471B43"/>
    <w:rsid w:val="00472896"/>
    <w:rsid w:val="00472A2F"/>
    <w:rsid w:val="004738B1"/>
    <w:rsid w:val="00473959"/>
    <w:rsid w:val="0047600D"/>
    <w:rsid w:val="00477336"/>
    <w:rsid w:val="00477664"/>
    <w:rsid w:val="004779B3"/>
    <w:rsid w:val="00477A19"/>
    <w:rsid w:val="0048189D"/>
    <w:rsid w:val="004822E4"/>
    <w:rsid w:val="004825D3"/>
    <w:rsid w:val="00483065"/>
    <w:rsid w:val="00483450"/>
    <w:rsid w:val="00484229"/>
    <w:rsid w:val="00484302"/>
    <w:rsid w:val="0048469E"/>
    <w:rsid w:val="00485908"/>
    <w:rsid w:val="00485EBB"/>
    <w:rsid w:val="00486044"/>
    <w:rsid w:val="00486488"/>
    <w:rsid w:val="00486D0F"/>
    <w:rsid w:val="004871B5"/>
    <w:rsid w:val="0048764B"/>
    <w:rsid w:val="0048770A"/>
    <w:rsid w:val="00487A21"/>
    <w:rsid w:val="00487B0F"/>
    <w:rsid w:val="00490E59"/>
    <w:rsid w:val="0049149C"/>
    <w:rsid w:val="00492941"/>
    <w:rsid w:val="00492A83"/>
    <w:rsid w:val="00495026"/>
    <w:rsid w:val="0049549B"/>
    <w:rsid w:val="00495C25"/>
    <w:rsid w:val="00495FC3"/>
    <w:rsid w:val="004960E2"/>
    <w:rsid w:val="004A1BDF"/>
    <w:rsid w:val="004A1E53"/>
    <w:rsid w:val="004A2177"/>
    <w:rsid w:val="004A256B"/>
    <w:rsid w:val="004A2D46"/>
    <w:rsid w:val="004A2E44"/>
    <w:rsid w:val="004A31B1"/>
    <w:rsid w:val="004A3A86"/>
    <w:rsid w:val="004A4AB1"/>
    <w:rsid w:val="004A54A5"/>
    <w:rsid w:val="004A6939"/>
    <w:rsid w:val="004A7656"/>
    <w:rsid w:val="004B095D"/>
    <w:rsid w:val="004B0E06"/>
    <w:rsid w:val="004B377D"/>
    <w:rsid w:val="004B3E57"/>
    <w:rsid w:val="004B50AA"/>
    <w:rsid w:val="004B5568"/>
    <w:rsid w:val="004B6846"/>
    <w:rsid w:val="004B6C45"/>
    <w:rsid w:val="004B737C"/>
    <w:rsid w:val="004B74F8"/>
    <w:rsid w:val="004B765F"/>
    <w:rsid w:val="004C1020"/>
    <w:rsid w:val="004C11CE"/>
    <w:rsid w:val="004C180E"/>
    <w:rsid w:val="004C1B0D"/>
    <w:rsid w:val="004C2979"/>
    <w:rsid w:val="004C29A3"/>
    <w:rsid w:val="004C2CDB"/>
    <w:rsid w:val="004C3253"/>
    <w:rsid w:val="004C34EF"/>
    <w:rsid w:val="004C3B99"/>
    <w:rsid w:val="004C437B"/>
    <w:rsid w:val="004C4AFC"/>
    <w:rsid w:val="004C559E"/>
    <w:rsid w:val="004C60F7"/>
    <w:rsid w:val="004C6E48"/>
    <w:rsid w:val="004C7D41"/>
    <w:rsid w:val="004D08FF"/>
    <w:rsid w:val="004D1485"/>
    <w:rsid w:val="004D1698"/>
    <w:rsid w:val="004D22BC"/>
    <w:rsid w:val="004D27D7"/>
    <w:rsid w:val="004D2FC2"/>
    <w:rsid w:val="004D324D"/>
    <w:rsid w:val="004D4E5F"/>
    <w:rsid w:val="004D60D1"/>
    <w:rsid w:val="004D6F5F"/>
    <w:rsid w:val="004D719A"/>
    <w:rsid w:val="004D73D5"/>
    <w:rsid w:val="004D7498"/>
    <w:rsid w:val="004D760F"/>
    <w:rsid w:val="004E01ED"/>
    <w:rsid w:val="004E09E2"/>
    <w:rsid w:val="004E1605"/>
    <w:rsid w:val="004E2A7D"/>
    <w:rsid w:val="004E3192"/>
    <w:rsid w:val="004E34EC"/>
    <w:rsid w:val="004E4887"/>
    <w:rsid w:val="004E50EB"/>
    <w:rsid w:val="004E58CE"/>
    <w:rsid w:val="004E6C01"/>
    <w:rsid w:val="004E78DB"/>
    <w:rsid w:val="004F186C"/>
    <w:rsid w:val="004F1AC5"/>
    <w:rsid w:val="004F285F"/>
    <w:rsid w:val="004F31AF"/>
    <w:rsid w:val="004F341E"/>
    <w:rsid w:val="004F35C9"/>
    <w:rsid w:val="004F368F"/>
    <w:rsid w:val="004F3AC3"/>
    <w:rsid w:val="004F3B18"/>
    <w:rsid w:val="004F436D"/>
    <w:rsid w:val="004F4464"/>
    <w:rsid w:val="004F4604"/>
    <w:rsid w:val="004F499B"/>
    <w:rsid w:val="004F4DA0"/>
    <w:rsid w:val="004F5488"/>
    <w:rsid w:val="004F572B"/>
    <w:rsid w:val="004F59D1"/>
    <w:rsid w:val="004F65CD"/>
    <w:rsid w:val="004F69E1"/>
    <w:rsid w:val="004F74F8"/>
    <w:rsid w:val="004F7750"/>
    <w:rsid w:val="004F7EBC"/>
    <w:rsid w:val="0050034E"/>
    <w:rsid w:val="005006FE"/>
    <w:rsid w:val="00500709"/>
    <w:rsid w:val="00501F02"/>
    <w:rsid w:val="005020B5"/>
    <w:rsid w:val="00503A62"/>
    <w:rsid w:val="00503AB4"/>
    <w:rsid w:val="00503C23"/>
    <w:rsid w:val="00503F13"/>
    <w:rsid w:val="00503FD0"/>
    <w:rsid w:val="00504203"/>
    <w:rsid w:val="00504705"/>
    <w:rsid w:val="00504E0F"/>
    <w:rsid w:val="00505134"/>
    <w:rsid w:val="00505221"/>
    <w:rsid w:val="00506977"/>
    <w:rsid w:val="00507199"/>
    <w:rsid w:val="00507F0D"/>
    <w:rsid w:val="0051033E"/>
    <w:rsid w:val="00510496"/>
    <w:rsid w:val="00510E20"/>
    <w:rsid w:val="00511416"/>
    <w:rsid w:val="00511CE0"/>
    <w:rsid w:val="00511EDC"/>
    <w:rsid w:val="005126FE"/>
    <w:rsid w:val="00513DF7"/>
    <w:rsid w:val="00513FB0"/>
    <w:rsid w:val="005153D8"/>
    <w:rsid w:val="00515E0D"/>
    <w:rsid w:val="005165E9"/>
    <w:rsid w:val="0051671C"/>
    <w:rsid w:val="005173A9"/>
    <w:rsid w:val="005177E0"/>
    <w:rsid w:val="005177E8"/>
    <w:rsid w:val="00520236"/>
    <w:rsid w:val="00521240"/>
    <w:rsid w:val="00521713"/>
    <w:rsid w:val="00521DA4"/>
    <w:rsid w:val="005233D8"/>
    <w:rsid w:val="00524107"/>
    <w:rsid w:val="005250D9"/>
    <w:rsid w:val="005254DD"/>
    <w:rsid w:val="00525980"/>
    <w:rsid w:val="00525CBD"/>
    <w:rsid w:val="00526305"/>
    <w:rsid w:val="00527077"/>
    <w:rsid w:val="0052757E"/>
    <w:rsid w:val="005277C8"/>
    <w:rsid w:val="0052781B"/>
    <w:rsid w:val="005278F8"/>
    <w:rsid w:val="00530015"/>
    <w:rsid w:val="0053032B"/>
    <w:rsid w:val="00530810"/>
    <w:rsid w:val="005309D6"/>
    <w:rsid w:val="00532566"/>
    <w:rsid w:val="005331B7"/>
    <w:rsid w:val="0053342B"/>
    <w:rsid w:val="005349ED"/>
    <w:rsid w:val="0053508A"/>
    <w:rsid w:val="00536804"/>
    <w:rsid w:val="00536A2D"/>
    <w:rsid w:val="00537DB1"/>
    <w:rsid w:val="00537E21"/>
    <w:rsid w:val="005400C5"/>
    <w:rsid w:val="00540580"/>
    <w:rsid w:val="00540914"/>
    <w:rsid w:val="00540AA6"/>
    <w:rsid w:val="00540F7C"/>
    <w:rsid w:val="005415E2"/>
    <w:rsid w:val="005427A9"/>
    <w:rsid w:val="005449F5"/>
    <w:rsid w:val="00544C1E"/>
    <w:rsid w:val="00544E06"/>
    <w:rsid w:val="00545477"/>
    <w:rsid w:val="005463A4"/>
    <w:rsid w:val="005464BE"/>
    <w:rsid w:val="00547364"/>
    <w:rsid w:val="0055005B"/>
    <w:rsid w:val="005502F6"/>
    <w:rsid w:val="00550868"/>
    <w:rsid w:val="00550AA7"/>
    <w:rsid w:val="00551C16"/>
    <w:rsid w:val="00551D5E"/>
    <w:rsid w:val="005520B5"/>
    <w:rsid w:val="00553BA0"/>
    <w:rsid w:val="00554161"/>
    <w:rsid w:val="00554769"/>
    <w:rsid w:val="00556169"/>
    <w:rsid w:val="0055657A"/>
    <w:rsid w:val="00557184"/>
    <w:rsid w:val="0055734E"/>
    <w:rsid w:val="005573C0"/>
    <w:rsid w:val="00561082"/>
    <w:rsid w:val="00561F43"/>
    <w:rsid w:val="0056281D"/>
    <w:rsid w:val="005633FD"/>
    <w:rsid w:val="00563460"/>
    <w:rsid w:val="00563788"/>
    <w:rsid w:val="005644D2"/>
    <w:rsid w:val="00564D88"/>
    <w:rsid w:val="0056506F"/>
    <w:rsid w:val="00565192"/>
    <w:rsid w:val="005653AD"/>
    <w:rsid w:val="00565773"/>
    <w:rsid w:val="005665A4"/>
    <w:rsid w:val="00567275"/>
    <w:rsid w:val="0057079E"/>
    <w:rsid w:val="00570A97"/>
    <w:rsid w:val="0057203A"/>
    <w:rsid w:val="00572101"/>
    <w:rsid w:val="005728F8"/>
    <w:rsid w:val="00574634"/>
    <w:rsid w:val="00574C95"/>
    <w:rsid w:val="00576094"/>
    <w:rsid w:val="0057662C"/>
    <w:rsid w:val="00576D9F"/>
    <w:rsid w:val="00577E27"/>
    <w:rsid w:val="00580167"/>
    <w:rsid w:val="0058036F"/>
    <w:rsid w:val="005803B9"/>
    <w:rsid w:val="00580877"/>
    <w:rsid w:val="005816BB"/>
    <w:rsid w:val="005816DE"/>
    <w:rsid w:val="00581767"/>
    <w:rsid w:val="005820BD"/>
    <w:rsid w:val="005828ED"/>
    <w:rsid w:val="0058365F"/>
    <w:rsid w:val="0058444F"/>
    <w:rsid w:val="0058757E"/>
    <w:rsid w:val="00587DC4"/>
    <w:rsid w:val="0059091B"/>
    <w:rsid w:val="00590AB0"/>
    <w:rsid w:val="00592961"/>
    <w:rsid w:val="00593B2C"/>
    <w:rsid w:val="00593E45"/>
    <w:rsid w:val="005948F4"/>
    <w:rsid w:val="005953FE"/>
    <w:rsid w:val="00595A19"/>
    <w:rsid w:val="00595ED0"/>
    <w:rsid w:val="005963D7"/>
    <w:rsid w:val="00597052"/>
    <w:rsid w:val="005975E4"/>
    <w:rsid w:val="00597880"/>
    <w:rsid w:val="00597956"/>
    <w:rsid w:val="005A04AC"/>
    <w:rsid w:val="005A04CC"/>
    <w:rsid w:val="005A0B71"/>
    <w:rsid w:val="005A0E8B"/>
    <w:rsid w:val="005A20DE"/>
    <w:rsid w:val="005A21B8"/>
    <w:rsid w:val="005A2CA9"/>
    <w:rsid w:val="005A3BF0"/>
    <w:rsid w:val="005A4817"/>
    <w:rsid w:val="005A48D9"/>
    <w:rsid w:val="005A5AA9"/>
    <w:rsid w:val="005A601C"/>
    <w:rsid w:val="005A66DD"/>
    <w:rsid w:val="005A7CDC"/>
    <w:rsid w:val="005B00DE"/>
    <w:rsid w:val="005B044A"/>
    <w:rsid w:val="005B0899"/>
    <w:rsid w:val="005B0BEF"/>
    <w:rsid w:val="005B1C49"/>
    <w:rsid w:val="005B3571"/>
    <w:rsid w:val="005B4B0E"/>
    <w:rsid w:val="005B50E0"/>
    <w:rsid w:val="005B5F97"/>
    <w:rsid w:val="005B6A28"/>
    <w:rsid w:val="005B6F15"/>
    <w:rsid w:val="005B7CC4"/>
    <w:rsid w:val="005C019D"/>
    <w:rsid w:val="005C0299"/>
    <w:rsid w:val="005C1558"/>
    <w:rsid w:val="005C1E8D"/>
    <w:rsid w:val="005C4203"/>
    <w:rsid w:val="005C5414"/>
    <w:rsid w:val="005C5B27"/>
    <w:rsid w:val="005C5D66"/>
    <w:rsid w:val="005C6A75"/>
    <w:rsid w:val="005C6AA3"/>
    <w:rsid w:val="005D0119"/>
    <w:rsid w:val="005D0147"/>
    <w:rsid w:val="005D01A9"/>
    <w:rsid w:val="005D1416"/>
    <w:rsid w:val="005D2CE6"/>
    <w:rsid w:val="005D2F5B"/>
    <w:rsid w:val="005D5191"/>
    <w:rsid w:val="005D5193"/>
    <w:rsid w:val="005D568C"/>
    <w:rsid w:val="005D6095"/>
    <w:rsid w:val="005D6A5B"/>
    <w:rsid w:val="005D7529"/>
    <w:rsid w:val="005D7918"/>
    <w:rsid w:val="005D7AB4"/>
    <w:rsid w:val="005D7BF9"/>
    <w:rsid w:val="005E0A81"/>
    <w:rsid w:val="005E19CB"/>
    <w:rsid w:val="005E1CE0"/>
    <w:rsid w:val="005E2482"/>
    <w:rsid w:val="005E2A83"/>
    <w:rsid w:val="005E2D9C"/>
    <w:rsid w:val="005E3737"/>
    <w:rsid w:val="005E3AD0"/>
    <w:rsid w:val="005E4113"/>
    <w:rsid w:val="005E60D2"/>
    <w:rsid w:val="005E7881"/>
    <w:rsid w:val="005F05E0"/>
    <w:rsid w:val="005F1A3F"/>
    <w:rsid w:val="005F1CE0"/>
    <w:rsid w:val="005F1CE3"/>
    <w:rsid w:val="005F2104"/>
    <w:rsid w:val="005F225E"/>
    <w:rsid w:val="005F52D7"/>
    <w:rsid w:val="005F5564"/>
    <w:rsid w:val="005F5813"/>
    <w:rsid w:val="005F584A"/>
    <w:rsid w:val="005F59C3"/>
    <w:rsid w:val="005F5F5C"/>
    <w:rsid w:val="005F62E2"/>
    <w:rsid w:val="005F6605"/>
    <w:rsid w:val="005F68C1"/>
    <w:rsid w:val="005F6F93"/>
    <w:rsid w:val="005F73D6"/>
    <w:rsid w:val="006015EA"/>
    <w:rsid w:val="00601927"/>
    <w:rsid w:val="00602E99"/>
    <w:rsid w:val="006030AC"/>
    <w:rsid w:val="006053F3"/>
    <w:rsid w:val="00606849"/>
    <w:rsid w:val="00606A0A"/>
    <w:rsid w:val="00606A86"/>
    <w:rsid w:val="00606CFD"/>
    <w:rsid w:val="00607C7F"/>
    <w:rsid w:val="0061060A"/>
    <w:rsid w:val="00610BE3"/>
    <w:rsid w:val="00611364"/>
    <w:rsid w:val="00612505"/>
    <w:rsid w:val="00613038"/>
    <w:rsid w:val="00614179"/>
    <w:rsid w:val="006144FB"/>
    <w:rsid w:val="00615A0D"/>
    <w:rsid w:val="0061669A"/>
    <w:rsid w:val="00616731"/>
    <w:rsid w:val="00616C38"/>
    <w:rsid w:val="00617509"/>
    <w:rsid w:val="00617973"/>
    <w:rsid w:val="00621069"/>
    <w:rsid w:val="00621F03"/>
    <w:rsid w:val="0062242E"/>
    <w:rsid w:val="00622F68"/>
    <w:rsid w:val="006236AE"/>
    <w:rsid w:val="006238D1"/>
    <w:rsid w:val="006241BE"/>
    <w:rsid w:val="006244FD"/>
    <w:rsid w:val="0062459F"/>
    <w:rsid w:val="00624B5F"/>
    <w:rsid w:val="00625AED"/>
    <w:rsid w:val="00625BA3"/>
    <w:rsid w:val="00626528"/>
    <w:rsid w:val="00626858"/>
    <w:rsid w:val="00626A76"/>
    <w:rsid w:val="00627147"/>
    <w:rsid w:val="00627FFA"/>
    <w:rsid w:val="0063087D"/>
    <w:rsid w:val="00631945"/>
    <w:rsid w:val="00632E0A"/>
    <w:rsid w:val="00632E12"/>
    <w:rsid w:val="00634FB8"/>
    <w:rsid w:val="00635BF9"/>
    <w:rsid w:val="00637198"/>
    <w:rsid w:val="00637EE1"/>
    <w:rsid w:val="0064050F"/>
    <w:rsid w:val="00640A4E"/>
    <w:rsid w:val="00641211"/>
    <w:rsid w:val="00641C30"/>
    <w:rsid w:val="00642CD8"/>
    <w:rsid w:val="00643346"/>
    <w:rsid w:val="00643BBD"/>
    <w:rsid w:val="00644EF0"/>
    <w:rsid w:val="00645B4E"/>
    <w:rsid w:val="00645CC4"/>
    <w:rsid w:val="00645D6B"/>
    <w:rsid w:val="0064732E"/>
    <w:rsid w:val="00647871"/>
    <w:rsid w:val="006508BD"/>
    <w:rsid w:val="00650E4C"/>
    <w:rsid w:val="0065122B"/>
    <w:rsid w:val="006512E2"/>
    <w:rsid w:val="00652AA7"/>
    <w:rsid w:val="00652C20"/>
    <w:rsid w:val="00652D23"/>
    <w:rsid w:val="00652D9E"/>
    <w:rsid w:val="006539F1"/>
    <w:rsid w:val="0065468F"/>
    <w:rsid w:val="00655694"/>
    <w:rsid w:val="0065625E"/>
    <w:rsid w:val="00656F95"/>
    <w:rsid w:val="00657466"/>
    <w:rsid w:val="006575EC"/>
    <w:rsid w:val="00660735"/>
    <w:rsid w:val="006608FF"/>
    <w:rsid w:val="00660949"/>
    <w:rsid w:val="00660A23"/>
    <w:rsid w:val="00660C4C"/>
    <w:rsid w:val="00660D3E"/>
    <w:rsid w:val="0066156B"/>
    <w:rsid w:val="00662B2B"/>
    <w:rsid w:val="00663295"/>
    <w:rsid w:val="00663C95"/>
    <w:rsid w:val="00665131"/>
    <w:rsid w:val="006658FC"/>
    <w:rsid w:val="00665AA8"/>
    <w:rsid w:val="00666BC4"/>
    <w:rsid w:val="00666D91"/>
    <w:rsid w:val="00667E8D"/>
    <w:rsid w:val="006702F7"/>
    <w:rsid w:val="0067147A"/>
    <w:rsid w:val="00673498"/>
    <w:rsid w:val="00673E00"/>
    <w:rsid w:val="006741AF"/>
    <w:rsid w:val="0067454B"/>
    <w:rsid w:val="006762B4"/>
    <w:rsid w:val="006764AE"/>
    <w:rsid w:val="006767DA"/>
    <w:rsid w:val="006768A9"/>
    <w:rsid w:val="00676D08"/>
    <w:rsid w:val="006779D0"/>
    <w:rsid w:val="00677AF3"/>
    <w:rsid w:val="006804B1"/>
    <w:rsid w:val="006805F2"/>
    <w:rsid w:val="0068167F"/>
    <w:rsid w:val="00681701"/>
    <w:rsid w:val="00681A4F"/>
    <w:rsid w:val="00681E5E"/>
    <w:rsid w:val="006843DF"/>
    <w:rsid w:val="006849FD"/>
    <w:rsid w:val="006874BE"/>
    <w:rsid w:val="00690091"/>
    <w:rsid w:val="00690507"/>
    <w:rsid w:val="0069094A"/>
    <w:rsid w:val="00691802"/>
    <w:rsid w:val="00692E1C"/>
    <w:rsid w:val="00692E4F"/>
    <w:rsid w:val="006937F0"/>
    <w:rsid w:val="00693A92"/>
    <w:rsid w:val="00693D1C"/>
    <w:rsid w:val="00694676"/>
    <w:rsid w:val="006961B2"/>
    <w:rsid w:val="0069620C"/>
    <w:rsid w:val="0069621C"/>
    <w:rsid w:val="0069713F"/>
    <w:rsid w:val="0069779B"/>
    <w:rsid w:val="006977CC"/>
    <w:rsid w:val="006A06F5"/>
    <w:rsid w:val="006A0FE8"/>
    <w:rsid w:val="006A1BFC"/>
    <w:rsid w:val="006A2EE0"/>
    <w:rsid w:val="006A3048"/>
    <w:rsid w:val="006A313A"/>
    <w:rsid w:val="006A392B"/>
    <w:rsid w:val="006A5B17"/>
    <w:rsid w:val="006A5BFE"/>
    <w:rsid w:val="006A67FF"/>
    <w:rsid w:val="006A69B4"/>
    <w:rsid w:val="006A704D"/>
    <w:rsid w:val="006B08B6"/>
    <w:rsid w:val="006B29C3"/>
    <w:rsid w:val="006B2A8A"/>
    <w:rsid w:val="006B3C1D"/>
    <w:rsid w:val="006B4007"/>
    <w:rsid w:val="006B54EC"/>
    <w:rsid w:val="006B5E4C"/>
    <w:rsid w:val="006B62D2"/>
    <w:rsid w:val="006B6484"/>
    <w:rsid w:val="006B6603"/>
    <w:rsid w:val="006B6AD4"/>
    <w:rsid w:val="006B7DEF"/>
    <w:rsid w:val="006C0347"/>
    <w:rsid w:val="006C06BA"/>
    <w:rsid w:val="006C0B10"/>
    <w:rsid w:val="006C224D"/>
    <w:rsid w:val="006C2381"/>
    <w:rsid w:val="006C2775"/>
    <w:rsid w:val="006C3B73"/>
    <w:rsid w:val="006C4165"/>
    <w:rsid w:val="006C48C6"/>
    <w:rsid w:val="006C4FFF"/>
    <w:rsid w:val="006C5FCF"/>
    <w:rsid w:val="006C7A1B"/>
    <w:rsid w:val="006C7FCF"/>
    <w:rsid w:val="006D0358"/>
    <w:rsid w:val="006D12FA"/>
    <w:rsid w:val="006D1659"/>
    <w:rsid w:val="006D3110"/>
    <w:rsid w:val="006D4A17"/>
    <w:rsid w:val="006D5080"/>
    <w:rsid w:val="006D5176"/>
    <w:rsid w:val="006D5A18"/>
    <w:rsid w:val="006D62B0"/>
    <w:rsid w:val="006D646E"/>
    <w:rsid w:val="006D6D19"/>
    <w:rsid w:val="006D72B0"/>
    <w:rsid w:val="006D739A"/>
    <w:rsid w:val="006E0193"/>
    <w:rsid w:val="006E0D29"/>
    <w:rsid w:val="006E1214"/>
    <w:rsid w:val="006E1AF2"/>
    <w:rsid w:val="006E1FEA"/>
    <w:rsid w:val="006E2184"/>
    <w:rsid w:val="006E470E"/>
    <w:rsid w:val="006E4AE8"/>
    <w:rsid w:val="006E6506"/>
    <w:rsid w:val="006E6B65"/>
    <w:rsid w:val="006E75DB"/>
    <w:rsid w:val="006F06A7"/>
    <w:rsid w:val="006F16D7"/>
    <w:rsid w:val="006F2053"/>
    <w:rsid w:val="006F26D2"/>
    <w:rsid w:val="006F2CD0"/>
    <w:rsid w:val="006F3101"/>
    <w:rsid w:val="006F48A0"/>
    <w:rsid w:val="006F4D0D"/>
    <w:rsid w:val="006F4DDE"/>
    <w:rsid w:val="006F5982"/>
    <w:rsid w:val="006F5994"/>
    <w:rsid w:val="006F644A"/>
    <w:rsid w:val="006F7523"/>
    <w:rsid w:val="006F799B"/>
    <w:rsid w:val="006F7C4D"/>
    <w:rsid w:val="007008C8"/>
    <w:rsid w:val="0070097E"/>
    <w:rsid w:val="00700C79"/>
    <w:rsid w:val="007012D3"/>
    <w:rsid w:val="00701A9B"/>
    <w:rsid w:val="00701E24"/>
    <w:rsid w:val="00702784"/>
    <w:rsid w:val="007028FE"/>
    <w:rsid w:val="00702CA2"/>
    <w:rsid w:val="00703D1E"/>
    <w:rsid w:val="00704838"/>
    <w:rsid w:val="007054CB"/>
    <w:rsid w:val="00705711"/>
    <w:rsid w:val="00706300"/>
    <w:rsid w:val="007075BC"/>
    <w:rsid w:val="00707D45"/>
    <w:rsid w:val="0071078F"/>
    <w:rsid w:val="0071095E"/>
    <w:rsid w:val="00710A92"/>
    <w:rsid w:val="0071159E"/>
    <w:rsid w:val="00712D06"/>
    <w:rsid w:val="00712FFA"/>
    <w:rsid w:val="007130CD"/>
    <w:rsid w:val="0071348D"/>
    <w:rsid w:val="00714EB2"/>
    <w:rsid w:val="00715436"/>
    <w:rsid w:val="00715DF7"/>
    <w:rsid w:val="0071672D"/>
    <w:rsid w:val="00716D3A"/>
    <w:rsid w:val="007171B4"/>
    <w:rsid w:val="00717462"/>
    <w:rsid w:val="007174DA"/>
    <w:rsid w:val="00717D50"/>
    <w:rsid w:val="00717E51"/>
    <w:rsid w:val="00720929"/>
    <w:rsid w:val="00720AB4"/>
    <w:rsid w:val="007211E1"/>
    <w:rsid w:val="00721612"/>
    <w:rsid w:val="00722B24"/>
    <w:rsid w:val="00723734"/>
    <w:rsid w:val="00723AD7"/>
    <w:rsid w:val="00723AFD"/>
    <w:rsid w:val="00723B61"/>
    <w:rsid w:val="00724326"/>
    <w:rsid w:val="00724D5E"/>
    <w:rsid w:val="00725985"/>
    <w:rsid w:val="00725A83"/>
    <w:rsid w:val="00726CFE"/>
    <w:rsid w:val="00726FDD"/>
    <w:rsid w:val="00730EA1"/>
    <w:rsid w:val="0073134C"/>
    <w:rsid w:val="0073147A"/>
    <w:rsid w:val="00731783"/>
    <w:rsid w:val="00731917"/>
    <w:rsid w:val="00732FAC"/>
    <w:rsid w:val="007330EE"/>
    <w:rsid w:val="00734374"/>
    <w:rsid w:val="00734AB9"/>
    <w:rsid w:val="00734F2B"/>
    <w:rsid w:val="0073500F"/>
    <w:rsid w:val="00735E3D"/>
    <w:rsid w:val="00736243"/>
    <w:rsid w:val="00736380"/>
    <w:rsid w:val="00736B4E"/>
    <w:rsid w:val="007377AE"/>
    <w:rsid w:val="007401E6"/>
    <w:rsid w:val="007418F5"/>
    <w:rsid w:val="00741CB7"/>
    <w:rsid w:val="00743211"/>
    <w:rsid w:val="00743CA6"/>
    <w:rsid w:val="007440EA"/>
    <w:rsid w:val="0074424A"/>
    <w:rsid w:val="00744A66"/>
    <w:rsid w:val="00745294"/>
    <w:rsid w:val="007460C7"/>
    <w:rsid w:val="00746142"/>
    <w:rsid w:val="00746A71"/>
    <w:rsid w:val="00747EEC"/>
    <w:rsid w:val="00751253"/>
    <w:rsid w:val="00751693"/>
    <w:rsid w:val="007525DF"/>
    <w:rsid w:val="00752EA7"/>
    <w:rsid w:val="00755028"/>
    <w:rsid w:val="0075521D"/>
    <w:rsid w:val="0075736D"/>
    <w:rsid w:val="00757405"/>
    <w:rsid w:val="00761168"/>
    <w:rsid w:val="007619CB"/>
    <w:rsid w:val="00762C25"/>
    <w:rsid w:val="0076317C"/>
    <w:rsid w:val="007636B1"/>
    <w:rsid w:val="00763992"/>
    <w:rsid w:val="00764C2D"/>
    <w:rsid w:val="007651C8"/>
    <w:rsid w:val="00766298"/>
    <w:rsid w:val="00766D87"/>
    <w:rsid w:val="0077051D"/>
    <w:rsid w:val="00771FD1"/>
    <w:rsid w:val="00773086"/>
    <w:rsid w:val="00773D3C"/>
    <w:rsid w:val="0077499D"/>
    <w:rsid w:val="0077576E"/>
    <w:rsid w:val="00775DD0"/>
    <w:rsid w:val="00776317"/>
    <w:rsid w:val="007768CB"/>
    <w:rsid w:val="00776C99"/>
    <w:rsid w:val="00776E25"/>
    <w:rsid w:val="0077736C"/>
    <w:rsid w:val="00777DF6"/>
    <w:rsid w:val="0078092C"/>
    <w:rsid w:val="00780C70"/>
    <w:rsid w:val="00781464"/>
    <w:rsid w:val="00781E83"/>
    <w:rsid w:val="00782466"/>
    <w:rsid w:val="007824DF"/>
    <w:rsid w:val="00782840"/>
    <w:rsid w:val="00782F55"/>
    <w:rsid w:val="00783037"/>
    <w:rsid w:val="00783115"/>
    <w:rsid w:val="00784B64"/>
    <w:rsid w:val="00785080"/>
    <w:rsid w:val="00786CAD"/>
    <w:rsid w:val="00787078"/>
    <w:rsid w:val="00787306"/>
    <w:rsid w:val="007873D7"/>
    <w:rsid w:val="00787EF7"/>
    <w:rsid w:val="007902CD"/>
    <w:rsid w:val="00792F7A"/>
    <w:rsid w:val="007932B3"/>
    <w:rsid w:val="00793343"/>
    <w:rsid w:val="0079438F"/>
    <w:rsid w:val="00794C89"/>
    <w:rsid w:val="00795DD2"/>
    <w:rsid w:val="0079690A"/>
    <w:rsid w:val="00796C7F"/>
    <w:rsid w:val="007976F6"/>
    <w:rsid w:val="00797AD0"/>
    <w:rsid w:val="007A09BE"/>
    <w:rsid w:val="007A122A"/>
    <w:rsid w:val="007A131E"/>
    <w:rsid w:val="007A19DD"/>
    <w:rsid w:val="007A2AA6"/>
    <w:rsid w:val="007A316E"/>
    <w:rsid w:val="007A49D4"/>
    <w:rsid w:val="007A5E28"/>
    <w:rsid w:val="007A64E0"/>
    <w:rsid w:val="007A738D"/>
    <w:rsid w:val="007B06AE"/>
    <w:rsid w:val="007B1CE6"/>
    <w:rsid w:val="007B1D8B"/>
    <w:rsid w:val="007B1D8D"/>
    <w:rsid w:val="007B2119"/>
    <w:rsid w:val="007B2982"/>
    <w:rsid w:val="007B385E"/>
    <w:rsid w:val="007B3F19"/>
    <w:rsid w:val="007B3F66"/>
    <w:rsid w:val="007B44AA"/>
    <w:rsid w:val="007B46CD"/>
    <w:rsid w:val="007B4DB1"/>
    <w:rsid w:val="007B4FCC"/>
    <w:rsid w:val="007B6B35"/>
    <w:rsid w:val="007B6B7F"/>
    <w:rsid w:val="007B6FE3"/>
    <w:rsid w:val="007B7065"/>
    <w:rsid w:val="007C0E23"/>
    <w:rsid w:val="007C1D9B"/>
    <w:rsid w:val="007C1DC6"/>
    <w:rsid w:val="007C23F5"/>
    <w:rsid w:val="007C2A94"/>
    <w:rsid w:val="007C3A30"/>
    <w:rsid w:val="007C4478"/>
    <w:rsid w:val="007C464B"/>
    <w:rsid w:val="007C4969"/>
    <w:rsid w:val="007C5FC6"/>
    <w:rsid w:val="007C6FC0"/>
    <w:rsid w:val="007C75A6"/>
    <w:rsid w:val="007D05B9"/>
    <w:rsid w:val="007D05F8"/>
    <w:rsid w:val="007D09CB"/>
    <w:rsid w:val="007D0B16"/>
    <w:rsid w:val="007D172C"/>
    <w:rsid w:val="007D2AAD"/>
    <w:rsid w:val="007D3089"/>
    <w:rsid w:val="007D4351"/>
    <w:rsid w:val="007D4D48"/>
    <w:rsid w:val="007D64E0"/>
    <w:rsid w:val="007D665D"/>
    <w:rsid w:val="007D7079"/>
    <w:rsid w:val="007E06F7"/>
    <w:rsid w:val="007E1F02"/>
    <w:rsid w:val="007E227B"/>
    <w:rsid w:val="007E2FD8"/>
    <w:rsid w:val="007E354B"/>
    <w:rsid w:val="007E3919"/>
    <w:rsid w:val="007E40B5"/>
    <w:rsid w:val="007E48CD"/>
    <w:rsid w:val="007E5055"/>
    <w:rsid w:val="007E537D"/>
    <w:rsid w:val="007E5C15"/>
    <w:rsid w:val="007E5CDE"/>
    <w:rsid w:val="007E685C"/>
    <w:rsid w:val="007E6D91"/>
    <w:rsid w:val="007F0F0B"/>
    <w:rsid w:val="007F1972"/>
    <w:rsid w:val="007F29A1"/>
    <w:rsid w:val="007F2E7F"/>
    <w:rsid w:val="007F32D8"/>
    <w:rsid w:val="007F3C16"/>
    <w:rsid w:val="007F3E56"/>
    <w:rsid w:val="007F60F1"/>
    <w:rsid w:val="007F7BE5"/>
    <w:rsid w:val="00801E5B"/>
    <w:rsid w:val="0080288F"/>
    <w:rsid w:val="008033BF"/>
    <w:rsid w:val="008036D9"/>
    <w:rsid w:val="0080395F"/>
    <w:rsid w:val="00803E8A"/>
    <w:rsid w:val="00805572"/>
    <w:rsid w:val="00805774"/>
    <w:rsid w:val="008058BC"/>
    <w:rsid w:val="008066ED"/>
    <w:rsid w:val="0080777C"/>
    <w:rsid w:val="0080799A"/>
    <w:rsid w:val="00807D46"/>
    <w:rsid w:val="00807E5A"/>
    <w:rsid w:val="00810380"/>
    <w:rsid w:val="0081109B"/>
    <w:rsid w:val="008112DD"/>
    <w:rsid w:val="0081154C"/>
    <w:rsid w:val="008115B7"/>
    <w:rsid w:val="00811F0D"/>
    <w:rsid w:val="008129D6"/>
    <w:rsid w:val="00812A74"/>
    <w:rsid w:val="0081398C"/>
    <w:rsid w:val="0081573D"/>
    <w:rsid w:val="00815D89"/>
    <w:rsid w:val="0081758E"/>
    <w:rsid w:val="00817F34"/>
    <w:rsid w:val="00820CAF"/>
    <w:rsid w:val="00821BD4"/>
    <w:rsid w:val="008223D6"/>
    <w:rsid w:val="0082242D"/>
    <w:rsid w:val="00822791"/>
    <w:rsid w:val="00823316"/>
    <w:rsid w:val="00823B69"/>
    <w:rsid w:val="008245E1"/>
    <w:rsid w:val="008248D2"/>
    <w:rsid w:val="00831BC0"/>
    <w:rsid w:val="00831FD1"/>
    <w:rsid w:val="0083299F"/>
    <w:rsid w:val="00832B4E"/>
    <w:rsid w:val="00832CD3"/>
    <w:rsid w:val="00832FE1"/>
    <w:rsid w:val="0083358C"/>
    <w:rsid w:val="00833698"/>
    <w:rsid w:val="00833EF2"/>
    <w:rsid w:val="00834EE7"/>
    <w:rsid w:val="008351C0"/>
    <w:rsid w:val="008356F9"/>
    <w:rsid w:val="00836CBA"/>
    <w:rsid w:val="00836EF8"/>
    <w:rsid w:val="008375EA"/>
    <w:rsid w:val="008400C5"/>
    <w:rsid w:val="008405E9"/>
    <w:rsid w:val="00841F87"/>
    <w:rsid w:val="00842AE8"/>
    <w:rsid w:val="0084430A"/>
    <w:rsid w:val="00846722"/>
    <w:rsid w:val="008469DF"/>
    <w:rsid w:val="00850047"/>
    <w:rsid w:val="00850B01"/>
    <w:rsid w:val="0085208A"/>
    <w:rsid w:val="0085244F"/>
    <w:rsid w:val="0085277E"/>
    <w:rsid w:val="00852791"/>
    <w:rsid w:val="0085303A"/>
    <w:rsid w:val="00853167"/>
    <w:rsid w:val="008550CD"/>
    <w:rsid w:val="0085605B"/>
    <w:rsid w:val="00856920"/>
    <w:rsid w:val="00857D0F"/>
    <w:rsid w:val="00861491"/>
    <w:rsid w:val="0086269E"/>
    <w:rsid w:val="00863336"/>
    <w:rsid w:val="008649A4"/>
    <w:rsid w:val="00864A16"/>
    <w:rsid w:val="0086539F"/>
    <w:rsid w:val="008656BD"/>
    <w:rsid w:val="00865913"/>
    <w:rsid w:val="00865A05"/>
    <w:rsid w:val="0086699F"/>
    <w:rsid w:val="00867578"/>
    <w:rsid w:val="00867D09"/>
    <w:rsid w:val="00870989"/>
    <w:rsid w:val="0087103F"/>
    <w:rsid w:val="00871E18"/>
    <w:rsid w:val="00871EF8"/>
    <w:rsid w:val="008722D0"/>
    <w:rsid w:val="00873343"/>
    <w:rsid w:val="00873632"/>
    <w:rsid w:val="008736E4"/>
    <w:rsid w:val="008737EC"/>
    <w:rsid w:val="00873B98"/>
    <w:rsid w:val="00874076"/>
    <w:rsid w:val="00874312"/>
    <w:rsid w:val="00874FA8"/>
    <w:rsid w:val="00876817"/>
    <w:rsid w:val="00876A1E"/>
    <w:rsid w:val="0087739A"/>
    <w:rsid w:val="00877815"/>
    <w:rsid w:val="0088013C"/>
    <w:rsid w:val="008807A4"/>
    <w:rsid w:val="00881509"/>
    <w:rsid w:val="00881B76"/>
    <w:rsid w:val="008821BF"/>
    <w:rsid w:val="00882227"/>
    <w:rsid w:val="00882766"/>
    <w:rsid w:val="00882BA3"/>
    <w:rsid w:val="00882F57"/>
    <w:rsid w:val="00883ECD"/>
    <w:rsid w:val="00884DC7"/>
    <w:rsid w:val="00886F2F"/>
    <w:rsid w:val="0088703F"/>
    <w:rsid w:val="008873DB"/>
    <w:rsid w:val="00887471"/>
    <w:rsid w:val="008919B8"/>
    <w:rsid w:val="00891C8C"/>
    <w:rsid w:val="008922B1"/>
    <w:rsid w:val="00892D1D"/>
    <w:rsid w:val="00893514"/>
    <w:rsid w:val="00893C8A"/>
    <w:rsid w:val="00893DD0"/>
    <w:rsid w:val="008945BB"/>
    <w:rsid w:val="0089512D"/>
    <w:rsid w:val="00895D6C"/>
    <w:rsid w:val="008961A8"/>
    <w:rsid w:val="00896468"/>
    <w:rsid w:val="008973A9"/>
    <w:rsid w:val="00897682"/>
    <w:rsid w:val="008A0181"/>
    <w:rsid w:val="008A0338"/>
    <w:rsid w:val="008A1551"/>
    <w:rsid w:val="008A17E3"/>
    <w:rsid w:val="008A18A1"/>
    <w:rsid w:val="008A2126"/>
    <w:rsid w:val="008A23F7"/>
    <w:rsid w:val="008A268A"/>
    <w:rsid w:val="008A4D87"/>
    <w:rsid w:val="008A5FA8"/>
    <w:rsid w:val="008A6824"/>
    <w:rsid w:val="008A6C7D"/>
    <w:rsid w:val="008A6EA5"/>
    <w:rsid w:val="008A773B"/>
    <w:rsid w:val="008A795A"/>
    <w:rsid w:val="008B0921"/>
    <w:rsid w:val="008B0E56"/>
    <w:rsid w:val="008B130F"/>
    <w:rsid w:val="008B2F81"/>
    <w:rsid w:val="008B3535"/>
    <w:rsid w:val="008B4423"/>
    <w:rsid w:val="008B5667"/>
    <w:rsid w:val="008B567C"/>
    <w:rsid w:val="008B595B"/>
    <w:rsid w:val="008B7C50"/>
    <w:rsid w:val="008C06BE"/>
    <w:rsid w:val="008C0B72"/>
    <w:rsid w:val="008C109F"/>
    <w:rsid w:val="008C1669"/>
    <w:rsid w:val="008C1E97"/>
    <w:rsid w:val="008C2B93"/>
    <w:rsid w:val="008C2D5A"/>
    <w:rsid w:val="008C2FAC"/>
    <w:rsid w:val="008C3387"/>
    <w:rsid w:val="008C3639"/>
    <w:rsid w:val="008C508D"/>
    <w:rsid w:val="008C5D2B"/>
    <w:rsid w:val="008C6DE7"/>
    <w:rsid w:val="008C755A"/>
    <w:rsid w:val="008C7845"/>
    <w:rsid w:val="008C7B5C"/>
    <w:rsid w:val="008D0D6D"/>
    <w:rsid w:val="008D2543"/>
    <w:rsid w:val="008D2ECD"/>
    <w:rsid w:val="008D3798"/>
    <w:rsid w:val="008D42F2"/>
    <w:rsid w:val="008D4D45"/>
    <w:rsid w:val="008D6344"/>
    <w:rsid w:val="008D6C1A"/>
    <w:rsid w:val="008D7437"/>
    <w:rsid w:val="008E0372"/>
    <w:rsid w:val="008E1572"/>
    <w:rsid w:val="008E1EE5"/>
    <w:rsid w:val="008E2718"/>
    <w:rsid w:val="008E28DD"/>
    <w:rsid w:val="008E2BC5"/>
    <w:rsid w:val="008E2CAB"/>
    <w:rsid w:val="008E2F6B"/>
    <w:rsid w:val="008E5A14"/>
    <w:rsid w:val="008E624E"/>
    <w:rsid w:val="008E6B00"/>
    <w:rsid w:val="008E6D34"/>
    <w:rsid w:val="008E744F"/>
    <w:rsid w:val="008E7484"/>
    <w:rsid w:val="008F0A2A"/>
    <w:rsid w:val="008F0BDF"/>
    <w:rsid w:val="008F1800"/>
    <w:rsid w:val="008F1964"/>
    <w:rsid w:val="008F201C"/>
    <w:rsid w:val="008F2371"/>
    <w:rsid w:val="008F29B6"/>
    <w:rsid w:val="008F3DEE"/>
    <w:rsid w:val="008F5243"/>
    <w:rsid w:val="008F59F4"/>
    <w:rsid w:val="008F7287"/>
    <w:rsid w:val="0090008E"/>
    <w:rsid w:val="00900956"/>
    <w:rsid w:val="00900EF0"/>
    <w:rsid w:val="009016C5"/>
    <w:rsid w:val="00901BEF"/>
    <w:rsid w:val="00902787"/>
    <w:rsid w:val="00904770"/>
    <w:rsid w:val="009049D6"/>
    <w:rsid w:val="00904EEF"/>
    <w:rsid w:val="00905671"/>
    <w:rsid w:val="0090602B"/>
    <w:rsid w:val="009069ED"/>
    <w:rsid w:val="00907851"/>
    <w:rsid w:val="0091005D"/>
    <w:rsid w:val="009103DE"/>
    <w:rsid w:val="00911382"/>
    <w:rsid w:val="0091245B"/>
    <w:rsid w:val="00912484"/>
    <w:rsid w:val="009130A7"/>
    <w:rsid w:val="00913339"/>
    <w:rsid w:val="00913AD7"/>
    <w:rsid w:val="0091403C"/>
    <w:rsid w:val="009147B2"/>
    <w:rsid w:val="00914C67"/>
    <w:rsid w:val="00915682"/>
    <w:rsid w:val="009157F6"/>
    <w:rsid w:val="00915FC5"/>
    <w:rsid w:val="00916C1B"/>
    <w:rsid w:val="009170CC"/>
    <w:rsid w:val="00917C3A"/>
    <w:rsid w:val="00917D5D"/>
    <w:rsid w:val="0092050D"/>
    <w:rsid w:val="009213F9"/>
    <w:rsid w:val="00921E19"/>
    <w:rsid w:val="00921EF7"/>
    <w:rsid w:val="0092206D"/>
    <w:rsid w:val="00922A2E"/>
    <w:rsid w:val="00923100"/>
    <w:rsid w:val="00923935"/>
    <w:rsid w:val="009240FF"/>
    <w:rsid w:val="009248C5"/>
    <w:rsid w:val="00925CEC"/>
    <w:rsid w:val="00926191"/>
    <w:rsid w:val="009307C5"/>
    <w:rsid w:val="00930EE3"/>
    <w:rsid w:val="0093191B"/>
    <w:rsid w:val="009326ED"/>
    <w:rsid w:val="0093324C"/>
    <w:rsid w:val="00934124"/>
    <w:rsid w:val="009347F7"/>
    <w:rsid w:val="0093555C"/>
    <w:rsid w:val="0093677E"/>
    <w:rsid w:val="00936787"/>
    <w:rsid w:val="00936B82"/>
    <w:rsid w:val="00936F04"/>
    <w:rsid w:val="0093761B"/>
    <w:rsid w:val="00937736"/>
    <w:rsid w:val="00937BD9"/>
    <w:rsid w:val="00940451"/>
    <w:rsid w:val="00940B70"/>
    <w:rsid w:val="00940CB0"/>
    <w:rsid w:val="009417E7"/>
    <w:rsid w:val="00941FBB"/>
    <w:rsid w:val="009434DC"/>
    <w:rsid w:val="0094367A"/>
    <w:rsid w:val="00943FCA"/>
    <w:rsid w:val="0094472F"/>
    <w:rsid w:val="00945116"/>
    <w:rsid w:val="00945BD7"/>
    <w:rsid w:val="00946E8F"/>
    <w:rsid w:val="00947355"/>
    <w:rsid w:val="0094769B"/>
    <w:rsid w:val="0095084B"/>
    <w:rsid w:val="0095096A"/>
    <w:rsid w:val="00950C93"/>
    <w:rsid w:val="00951325"/>
    <w:rsid w:val="00952DA2"/>
    <w:rsid w:val="00952EA2"/>
    <w:rsid w:val="00954D87"/>
    <w:rsid w:val="0095592F"/>
    <w:rsid w:val="00955C12"/>
    <w:rsid w:val="0095658F"/>
    <w:rsid w:val="009566B7"/>
    <w:rsid w:val="00956AF3"/>
    <w:rsid w:val="00957369"/>
    <w:rsid w:val="009600DB"/>
    <w:rsid w:val="00961908"/>
    <w:rsid w:val="00961A99"/>
    <w:rsid w:val="00961AB7"/>
    <w:rsid w:val="009621FC"/>
    <w:rsid w:val="00962592"/>
    <w:rsid w:val="00963014"/>
    <w:rsid w:val="009631E9"/>
    <w:rsid w:val="009636D7"/>
    <w:rsid w:val="00963971"/>
    <w:rsid w:val="00963AF2"/>
    <w:rsid w:val="00963FFB"/>
    <w:rsid w:val="00964088"/>
    <w:rsid w:val="00965316"/>
    <w:rsid w:val="00965655"/>
    <w:rsid w:val="00965D87"/>
    <w:rsid w:val="00966761"/>
    <w:rsid w:val="00966E01"/>
    <w:rsid w:val="00966F56"/>
    <w:rsid w:val="00967FDA"/>
    <w:rsid w:val="0097076D"/>
    <w:rsid w:val="00970EA6"/>
    <w:rsid w:val="00970EBB"/>
    <w:rsid w:val="00971B96"/>
    <w:rsid w:val="00971EB2"/>
    <w:rsid w:val="00971FFD"/>
    <w:rsid w:val="009720A4"/>
    <w:rsid w:val="0097290F"/>
    <w:rsid w:val="00972E66"/>
    <w:rsid w:val="00973A2E"/>
    <w:rsid w:val="00974201"/>
    <w:rsid w:val="00974373"/>
    <w:rsid w:val="00974EBD"/>
    <w:rsid w:val="00974F42"/>
    <w:rsid w:val="009757C9"/>
    <w:rsid w:val="00975AE2"/>
    <w:rsid w:val="009765B9"/>
    <w:rsid w:val="00976D44"/>
    <w:rsid w:val="009770F1"/>
    <w:rsid w:val="009777BD"/>
    <w:rsid w:val="009804CC"/>
    <w:rsid w:val="00980C83"/>
    <w:rsid w:val="00982D8A"/>
    <w:rsid w:val="009835C8"/>
    <w:rsid w:val="009839F4"/>
    <w:rsid w:val="00984162"/>
    <w:rsid w:val="0098436C"/>
    <w:rsid w:val="009844C2"/>
    <w:rsid w:val="00984EEE"/>
    <w:rsid w:val="009852DC"/>
    <w:rsid w:val="00986B94"/>
    <w:rsid w:val="0098725E"/>
    <w:rsid w:val="009879E3"/>
    <w:rsid w:val="00987A27"/>
    <w:rsid w:val="00990324"/>
    <w:rsid w:val="00990517"/>
    <w:rsid w:val="00990B98"/>
    <w:rsid w:val="00990CA4"/>
    <w:rsid w:val="00990D27"/>
    <w:rsid w:val="009915B5"/>
    <w:rsid w:val="00991AD0"/>
    <w:rsid w:val="00993346"/>
    <w:rsid w:val="0099453E"/>
    <w:rsid w:val="00995645"/>
    <w:rsid w:val="00995ED4"/>
    <w:rsid w:val="00995FCB"/>
    <w:rsid w:val="009A1852"/>
    <w:rsid w:val="009A2900"/>
    <w:rsid w:val="009A3326"/>
    <w:rsid w:val="009A6232"/>
    <w:rsid w:val="009A7BDB"/>
    <w:rsid w:val="009B0979"/>
    <w:rsid w:val="009B13FE"/>
    <w:rsid w:val="009B22E1"/>
    <w:rsid w:val="009B248B"/>
    <w:rsid w:val="009B276C"/>
    <w:rsid w:val="009B2E95"/>
    <w:rsid w:val="009B441B"/>
    <w:rsid w:val="009B4510"/>
    <w:rsid w:val="009B4678"/>
    <w:rsid w:val="009B57A9"/>
    <w:rsid w:val="009B598F"/>
    <w:rsid w:val="009B5DE6"/>
    <w:rsid w:val="009B6EFE"/>
    <w:rsid w:val="009B7006"/>
    <w:rsid w:val="009B70F2"/>
    <w:rsid w:val="009B741E"/>
    <w:rsid w:val="009B74D2"/>
    <w:rsid w:val="009C1350"/>
    <w:rsid w:val="009C18AF"/>
    <w:rsid w:val="009C1B0F"/>
    <w:rsid w:val="009C259E"/>
    <w:rsid w:val="009C2772"/>
    <w:rsid w:val="009C403B"/>
    <w:rsid w:val="009C4233"/>
    <w:rsid w:val="009C6F32"/>
    <w:rsid w:val="009C7757"/>
    <w:rsid w:val="009D08D6"/>
    <w:rsid w:val="009D20CC"/>
    <w:rsid w:val="009D2684"/>
    <w:rsid w:val="009D3A2C"/>
    <w:rsid w:val="009D406E"/>
    <w:rsid w:val="009D472B"/>
    <w:rsid w:val="009D489B"/>
    <w:rsid w:val="009D4F44"/>
    <w:rsid w:val="009D552A"/>
    <w:rsid w:val="009D60A9"/>
    <w:rsid w:val="009D6158"/>
    <w:rsid w:val="009D640B"/>
    <w:rsid w:val="009D6626"/>
    <w:rsid w:val="009D7413"/>
    <w:rsid w:val="009D7E7A"/>
    <w:rsid w:val="009E0675"/>
    <w:rsid w:val="009E2E9A"/>
    <w:rsid w:val="009E39CA"/>
    <w:rsid w:val="009E3E5B"/>
    <w:rsid w:val="009E5EDA"/>
    <w:rsid w:val="009E6102"/>
    <w:rsid w:val="009E6C0A"/>
    <w:rsid w:val="009E7686"/>
    <w:rsid w:val="009E7C40"/>
    <w:rsid w:val="009E7FFC"/>
    <w:rsid w:val="009F007E"/>
    <w:rsid w:val="009F0F7C"/>
    <w:rsid w:val="009F10EB"/>
    <w:rsid w:val="009F16BB"/>
    <w:rsid w:val="009F1863"/>
    <w:rsid w:val="009F1CEF"/>
    <w:rsid w:val="009F21DB"/>
    <w:rsid w:val="009F2A6A"/>
    <w:rsid w:val="009F2D07"/>
    <w:rsid w:val="009F33B9"/>
    <w:rsid w:val="009F3496"/>
    <w:rsid w:val="009F34D5"/>
    <w:rsid w:val="009F3DDA"/>
    <w:rsid w:val="009F436A"/>
    <w:rsid w:val="009F4716"/>
    <w:rsid w:val="009F4B60"/>
    <w:rsid w:val="009F580C"/>
    <w:rsid w:val="009F738F"/>
    <w:rsid w:val="009F7686"/>
    <w:rsid w:val="009F7C27"/>
    <w:rsid w:val="00A0092B"/>
    <w:rsid w:val="00A016BD"/>
    <w:rsid w:val="00A02230"/>
    <w:rsid w:val="00A02467"/>
    <w:rsid w:val="00A0298A"/>
    <w:rsid w:val="00A0299F"/>
    <w:rsid w:val="00A02A90"/>
    <w:rsid w:val="00A02FDC"/>
    <w:rsid w:val="00A042FA"/>
    <w:rsid w:val="00A068F0"/>
    <w:rsid w:val="00A07A01"/>
    <w:rsid w:val="00A102F7"/>
    <w:rsid w:val="00A10501"/>
    <w:rsid w:val="00A10A08"/>
    <w:rsid w:val="00A10CDA"/>
    <w:rsid w:val="00A10F6A"/>
    <w:rsid w:val="00A11868"/>
    <w:rsid w:val="00A11880"/>
    <w:rsid w:val="00A12B1D"/>
    <w:rsid w:val="00A14AA3"/>
    <w:rsid w:val="00A15841"/>
    <w:rsid w:val="00A158BF"/>
    <w:rsid w:val="00A15CC5"/>
    <w:rsid w:val="00A1691E"/>
    <w:rsid w:val="00A16A35"/>
    <w:rsid w:val="00A17339"/>
    <w:rsid w:val="00A17BDC"/>
    <w:rsid w:val="00A20617"/>
    <w:rsid w:val="00A20AED"/>
    <w:rsid w:val="00A20DDF"/>
    <w:rsid w:val="00A2151C"/>
    <w:rsid w:val="00A22832"/>
    <w:rsid w:val="00A23180"/>
    <w:rsid w:val="00A248CD"/>
    <w:rsid w:val="00A24B64"/>
    <w:rsid w:val="00A26689"/>
    <w:rsid w:val="00A26CEF"/>
    <w:rsid w:val="00A27AB8"/>
    <w:rsid w:val="00A27D0D"/>
    <w:rsid w:val="00A302DA"/>
    <w:rsid w:val="00A30737"/>
    <w:rsid w:val="00A30AB2"/>
    <w:rsid w:val="00A3179E"/>
    <w:rsid w:val="00A351FF"/>
    <w:rsid w:val="00A35A83"/>
    <w:rsid w:val="00A35ACB"/>
    <w:rsid w:val="00A35E7D"/>
    <w:rsid w:val="00A40639"/>
    <w:rsid w:val="00A408A3"/>
    <w:rsid w:val="00A41063"/>
    <w:rsid w:val="00A411D2"/>
    <w:rsid w:val="00A4247F"/>
    <w:rsid w:val="00A42CB9"/>
    <w:rsid w:val="00A42E0A"/>
    <w:rsid w:val="00A4332B"/>
    <w:rsid w:val="00A43A06"/>
    <w:rsid w:val="00A44278"/>
    <w:rsid w:val="00A44F37"/>
    <w:rsid w:val="00A45BD7"/>
    <w:rsid w:val="00A45C07"/>
    <w:rsid w:val="00A46238"/>
    <w:rsid w:val="00A4710C"/>
    <w:rsid w:val="00A47FB7"/>
    <w:rsid w:val="00A50542"/>
    <w:rsid w:val="00A52273"/>
    <w:rsid w:val="00A5283A"/>
    <w:rsid w:val="00A52E5C"/>
    <w:rsid w:val="00A5389B"/>
    <w:rsid w:val="00A5390A"/>
    <w:rsid w:val="00A5404B"/>
    <w:rsid w:val="00A54544"/>
    <w:rsid w:val="00A54F06"/>
    <w:rsid w:val="00A55180"/>
    <w:rsid w:val="00A55622"/>
    <w:rsid w:val="00A55D09"/>
    <w:rsid w:val="00A55E1D"/>
    <w:rsid w:val="00A560F3"/>
    <w:rsid w:val="00A563A3"/>
    <w:rsid w:val="00A5676E"/>
    <w:rsid w:val="00A6011C"/>
    <w:rsid w:val="00A60548"/>
    <w:rsid w:val="00A606AD"/>
    <w:rsid w:val="00A60777"/>
    <w:rsid w:val="00A60C2A"/>
    <w:rsid w:val="00A60F5C"/>
    <w:rsid w:val="00A61CDF"/>
    <w:rsid w:val="00A61D63"/>
    <w:rsid w:val="00A628A7"/>
    <w:rsid w:val="00A634F3"/>
    <w:rsid w:val="00A635DC"/>
    <w:rsid w:val="00A63F47"/>
    <w:rsid w:val="00A645B4"/>
    <w:rsid w:val="00A6470C"/>
    <w:rsid w:val="00A66224"/>
    <w:rsid w:val="00A66DC1"/>
    <w:rsid w:val="00A6714D"/>
    <w:rsid w:val="00A70A30"/>
    <w:rsid w:val="00A70EAE"/>
    <w:rsid w:val="00A714E1"/>
    <w:rsid w:val="00A71A1E"/>
    <w:rsid w:val="00A71BEF"/>
    <w:rsid w:val="00A72326"/>
    <w:rsid w:val="00A727BC"/>
    <w:rsid w:val="00A73562"/>
    <w:rsid w:val="00A73D78"/>
    <w:rsid w:val="00A749E6"/>
    <w:rsid w:val="00A75693"/>
    <w:rsid w:val="00A763C4"/>
    <w:rsid w:val="00A764B8"/>
    <w:rsid w:val="00A7713B"/>
    <w:rsid w:val="00A773B4"/>
    <w:rsid w:val="00A774D0"/>
    <w:rsid w:val="00A80354"/>
    <w:rsid w:val="00A808A3"/>
    <w:rsid w:val="00A816D5"/>
    <w:rsid w:val="00A82216"/>
    <w:rsid w:val="00A82960"/>
    <w:rsid w:val="00A84EF2"/>
    <w:rsid w:val="00A86DA2"/>
    <w:rsid w:val="00A87228"/>
    <w:rsid w:val="00A911C0"/>
    <w:rsid w:val="00A9224F"/>
    <w:rsid w:val="00A9252D"/>
    <w:rsid w:val="00A92922"/>
    <w:rsid w:val="00A934E2"/>
    <w:rsid w:val="00A95850"/>
    <w:rsid w:val="00A95DE5"/>
    <w:rsid w:val="00AA1975"/>
    <w:rsid w:val="00AA1ED1"/>
    <w:rsid w:val="00AA222F"/>
    <w:rsid w:val="00AA2CF0"/>
    <w:rsid w:val="00AA2FB3"/>
    <w:rsid w:val="00AA3AC6"/>
    <w:rsid w:val="00AA3AEC"/>
    <w:rsid w:val="00AA440C"/>
    <w:rsid w:val="00AA4E80"/>
    <w:rsid w:val="00AA4E8E"/>
    <w:rsid w:val="00AA50DC"/>
    <w:rsid w:val="00AA5FDD"/>
    <w:rsid w:val="00AA6843"/>
    <w:rsid w:val="00AA697E"/>
    <w:rsid w:val="00AA6F5E"/>
    <w:rsid w:val="00AB0221"/>
    <w:rsid w:val="00AB0551"/>
    <w:rsid w:val="00AB0B50"/>
    <w:rsid w:val="00AB0E25"/>
    <w:rsid w:val="00AB1889"/>
    <w:rsid w:val="00AB33E0"/>
    <w:rsid w:val="00AB3453"/>
    <w:rsid w:val="00AB36C0"/>
    <w:rsid w:val="00AB3BB2"/>
    <w:rsid w:val="00AB3F4F"/>
    <w:rsid w:val="00AB5D1D"/>
    <w:rsid w:val="00AB65D5"/>
    <w:rsid w:val="00AB763F"/>
    <w:rsid w:val="00AC16EE"/>
    <w:rsid w:val="00AC31F2"/>
    <w:rsid w:val="00AC340C"/>
    <w:rsid w:val="00AC3756"/>
    <w:rsid w:val="00AC376B"/>
    <w:rsid w:val="00AC4862"/>
    <w:rsid w:val="00AC5CC5"/>
    <w:rsid w:val="00AC6794"/>
    <w:rsid w:val="00AC7082"/>
    <w:rsid w:val="00AC7BEB"/>
    <w:rsid w:val="00AD00DA"/>
    <w:rsid w:val="00AD0288"/>
    <w:rsid w:val="00AD091C"/>
    <w:rsid w:val="00AD0D4C"/>
    <w:rsid w:val="00AD1282"/>
    <w:rsid w:val="00AD14B3"/>
    <w:rsid w:val="00AD14BD"/>
    <w:rsid w:val="00AD1D9B"/>
    <w:rsid w:val="00AD1E9F"/>
    <w:rsid w:val="00AD1F0A"/>
    <w:rsid w:val="00AD272A"/>
    <w:rsid w:val="00AD28F5"/>
    <w:rsid w:val="00AD2F3F"/>
    <w:rsid w:val="00AD406A"/>
    <w:rsid w:val="00AD4B9C"/>
    <w:rsid w:val="00AD4F8C"/>
    <w:rsid w:val="00AD52FF"/>
    <w:rsid w:val="00AD59BB"/>
    <w:rsid w:val="00AE0081"/>
    <w:rsid w:val="00AE06B8"/>
    <w:rsid w:val="00AE147A"/>
    <w:rsid w:val="00AE25F7"/>
    <w:rsid w:val="00AE3C81"/>
    <w:rsid w:val="00AE3FE5"/>
    <w:rsid w:val="00AE41D5"/>
    <w:rsid w:val="00AE4682"/>
    <w:rsid w:val="00AE473E"/>
    <w:rsid w:val="00AE4AFE"/>
    <w:rsid w:val="00AE4E92"/>
    <w:rsid w:val="00AE5744"/>
    <w:rsid w:val="00AE5ABB"/>
    <w:rsid w:val="00AE5D3B"/>
    <w:rsid w:val="00AE70EE"/>
    <w:rsid w:val="00AE7713"/>
    <w:rsid w:val="00AE77BA"/>
    <w:rsid w:val="00AE7B33"/>
    <w:rsid w:val="00AF09FC"/>
    <w:rsid w:val="00AF153D"/>
    <w:rsid w:val="00AF1DAA"/>
    <w:rsid w:val="00AF247C"/>
    <w:rsid w:val="00AF2FC0"/>
    <w:rsid w:val="00AF3369"/>
    <w:rsid w:val="00AF3C93"/>
    <w:rsid w:val="00AF5080"/>
    <w:rsid w:val="00AF567A"/>
    <w:rsid w:val="00AF5E95"/>
    <w:rsid w:val="00AF6F7E"/>
    <w:rsid w:val="00B01B00"/>
    <w:rsid w:val="00B01B07"/>
    <w:rsid w:val="00B02561"/>
    <w:rsid w:val="00B03532"/>
    <w:rsid w:val="00B03B27"/>
    <w:rsid w:val="00B05459"/>
    <w:rsid w:val="00B0596D"/>
    <w:rsid w:val="00B07206"/>
    <w:rsid w:val="00B07632"/>
    <w:rsid w:val="00B07A90"/>
    <w:rsid w:val="00B1099B"/>
    <w:rsid w:val="00B1105F"/>
    <w:rsid w:val="00B110CF"/>
    <w:rsid w:val="00B11144"/>
    <w:rsid w:val="00B1122E"/>
    <w:rsid w:val="00B11329"/>
    <w:rsid w:val="00B11CB2"/>
    <w:rsid w:val="00B11F5F"/>
    <w:rsid w:val="00B12089"/>
    <w:rsid w:val="00B12420"/>
    <w:rsid w:val="00B13643"/>
    <w:rsid w:val="00B136FE"/>
    <w:rsid w:val="00B13870"/>
    <w:rsid w:val="00B139A2"/>
    <w:rsid w:val="00B13B94"/>
    <w:rsid w:val="00B1594B"/>
    <w:rsid w:val="00B16049"/>
    <w:rsid w:val="00B165E1"/>
    <w:rsid w:val="00B16B6B"/>
    <w:rsid w:val="00B16CE0"/>
    <w:rsid w:val="00B178DF"/>
    <w:rsid w:val="00B17BB8"/>
    <w:rsid w:val="00B17ECC"/>
    <w:rsid w:val="00B200E8"/>
    <w:rsid w:val="00B20B06"/>
    <w:rsid w:val="00B20EB5"/>
    <w:rsid w:val="00B21260"/>
    <w:rsid w:val="00B21DD9"/>
    <w:rsid w:val="00B225D9"/>
    <w:rsid w:val="00B2284A"/>
    <w:rsid w:val="00B22A0B"/>
    <w:rsid w:val="00B22B4B"/>
    <w:rsid w:val="00B22D11"/>
    <w:rsid w:val="00B23274"/>
    <w:rsid w:val="00B239E7"/>
    <w:rsid w:val="00B24473"/>
    <w:rsid w:val="00B249DE"/>
    <w:rsid w:val="00B255BD"/>
    <w:rsid w:val="00B255C3"/>
    <w:rsid w:val="00B258C4"/>
    <w:rsid w:val="00B26231"/>
    <w:rsid w:val="00B264D9"/>
    <w:rsid w:val="00B26A55"/>
    <w:rsid w:val="00B26F71"/>
    <w:rsid w:val="00B275B8"/>
    <w:rsid w:val="00B31C9F"/>
    <w:rsid w:val="00B32459"/>
    <w:rsid w:val="00B3258B"/>
    <w:rsid w:val="00B332D0"/>
    <w:rsid w:val="00B33E97"/>
    <w:rsid w:val="00B33FE2"/>
    <w:rsid w:val="00B34C4A"/>
    <w:rsid w:val="00B34D18"/>
    <w:rsid w:val="00B3615E"/>
    <w:rsid w:val="00B361E5"/>
    <w:rsid w:val="00B364C4"/>
    <w:rsid w:val="00B3676B"/>
    <w:rsid w:val="00B36FED"/>
    <w:rsid w:val="00B371A0"/>
    <w:rsid w:val="00B37206"/>
    <w:rsid w:val="00B37694"/>
    <w:rsid w:val="00B405A8"/>
    <w:rsid w:val="00B406E0"/>
    <w:rsid w:val="00B40855"/>
    <w:rsid w:val="00B40E54"/>
    <w:rsid w:val="00B4120F"/>
    <w:rsid w:val="00B4182B"/>
    <w:rsid w:val="00B420F2"/>
    <w:rsid w:val="00B43B9C"/>
    <w:rsid w:val="00B44621"/>
    <w:rsid w:val="00B44F82"/>
    <w:rsid w:val="00B455E6"/>
    <w:rsid w:val="00B46930"/>
    <w:rsid w:val="00B5048E"/>
    <w:rsid w:val="00B52DE7"/>
    <w:rsid w:val="00B53607"/>
    <w:rsid w:val="00B53B74"/>
    <w:rsid w:val="00B53C9B"/>
    <w:rsid w:val="00B54575"/>
    <w:rsid w:val="00B54F22"/>
    <w:rsid w:val="00B5594D"/>
    <w:rsid w:val="00B5596C"/>
    <w:rsid w:val="00B56619"/>
    <w:rsid w:val="00B569B4"/>
    <w:rsid w:val="00B6096F"/>
    <w:rsid w:val="00B60DFB"/>
    <w:rsid w:val="00B610E2"/>
    <w:rsid w:val="00B62492"/>
    <w:rsid w:val="00B62A7B"/>
    <w:rsid w:val="00B6361C"/>
    <w:rsid w:val="00B63D3B"/>
    <w:rsid w:val="00B63E59"/>
    <w:rsid w:val="00B64828"/>
    <w:rsid w:val="00B64E71"/>
    <w:rsid w:val="00B65D02"/>
    <w:rsid w:val="00B66007"/>
    <w:rsid w:val="00B66196"/>
    <w:rsid w:val="00B6637E"/>
    <w:rsid w:val="00B6657E"/>
    <w:rsid w:val="00B6674C"/>
    <w:rsid w:val="00B67056"/>
    <w:rsid w:val="00B67AB6"/>
    <w:rsid w:val="00B67BDB"/>
    <w:rsid w:val="00B67E4E"/>
    <w:rsid w:val="00B7014C"/>
    <w:rsid w:val="00B70BE1"/>
    <w:rsid w:val="00B7110F"/>
    <w:rsid w:val="00B7182B"/>
    <w:rsid w:val="00B71BB0"/>
    <w:rsid w:val="00B71E27"/>
    <w:rsid w:val="00B72A3C"/>
    <w:rsid w:val="00B72A67"/>
    <w:rsid w:val="00B72AE3"/>
    <w:rsid w:val="00B72EA2"/>
    <w:rsid w:val="00B74473"/>
    <w:rsid w:val="00B74569"/>
    <w:rsid w:val="00B76014"/>
    <w:rsid w:val="00B760BD"/>
    <w:rsid w:val="00B7619B"/>
    <w:rsid w:val="00B76AD7"/>
    <w:rsid w:val="00B779F3"/>
    <w:rsid w:val="00B809F5"/>
    <w:rsid w:val="00B8161B"/>
    <w:rsid w:val="00B81E7C"/>
    <w:rsid w:val="00B823EB"/>
    <w:rsid w:val="00B82442"/>
    <w:rsid w:val="00B8272A"/>
    <w:rsid w:val="00B8329B"/>
    <w:rsid w:val="00B835EF"/>
    <w:rsid w:val="00B84F25"/>
    <w:rsid w:val="00B85832"/>
    <w:rsid w:val="00B86452"/>
    <w:rsid w:val="00B86457"/>
    <w:rsid w:val="00B871B8"/>
    <w:rsid w:val="00B90798"/>
    <w:rsid w:val="00B90B17"/>
    <w:rsid w:val="00B90B63"/>
    <w:rsid w:val="00B91128"/>
    <w:rsid w:val="00B915FB"/>
    <w:rsid w:val="00B93114"/>
    <w:rsid w:val="00B9421B"/>
    <w:rsid w:val="00B944C7"/>
    <w:rsid w:val="00B94B92"/>
    <w:rsid w:val="00B95801"/>
    <w:rsid w:val="00B9584B"/>
    <w:rsid w:val="00B96614"/>
    <w:rsid w:val="00B9724A"/>
    <w:rsid w:val="00B97347"/>
    <w:rsid w:val="00B97C1A"/>
    <w:rsid w:val="00B97DA0"/>
    <w:rsid w:val="00BA05D8"/>
    <w:rsid w:val="00BA0848"/>
    <w:rsid w:val="00BA10DD"/>
    <w:rsid w:val="00BA22D7"/>
    <w:rsid w:val="00BA2D3B"/>
    <w:rsid w:val="00BA3B09"/>
    <w:rsid w:val="00BA3E7A"/>
    <w:rsid w:val="00BA3EE1"/>
    <w:rsid w:val="00BA48D2"/>
    <w:rsid w:val="00BA581A"/>
    <w:rsid w:val="00BA6932"/>
    <w:rsid w:val="00BA7578"/>
    <w:rsid w:val="00BB0298"/>
    <w:rsid w:val="00BB0813"/>
    <w:rsid w:val="00BB092F"/>
    <w:rsid w:val="00BB111E"/>
    <w:rsid w:val="00BB163D"/>
    <w:rsid w:val="00BB1685"/>
    <w:rsid w:val="00BB1B32"/>
    <w:rsid w:val="00BB2081"/>
    <w:rsid w:val="00BB2F32"/>
    <w:rsid w:val="00BB30FB"/>
    <w:rsid w:val="00BB3247"/>
    <w:rsid w:val="00BB33C9"/>
    <w:rsid w:val="00BB3718"/>
    <w:rsid w:val="00BB400C"/>
    <w:rsid w:val="00BB51A4"/>
    <w:rsid w:val="00BB56EB"/>
    <w:rsid w:val="00BB5C99"/>
    <w:rsid w:val="00BB5CC1"/>
    <w:rsid w:val="00BB6E5F"/>
    <w:rsid w:val="00BB7A32"/>
    <w:rsid w:val="00BC0765"/>
    <w:rsid w:val="00BC0AA5"/>
    <w:rsid w:val="00BC0D42"/>
    <w:rsid w:val="00BC132A"/>
    <w:rsid w:val="00BC14FD"/>
    <w:rsid w:val="00BC1A94"/>
    <w:rsid w:val="00BC38CC"/>
    <w:rsid w:val="00BC3C97"/>
    <w:rsid w:val="00BC427A"/>
    <w:rsid w:val="00BC453C"/>
    <w:rsid w:val="00BC4E3F"/>
    <w:rsid w:val="00BC54C7"/>
    <w:rsid w:val="00BC65CD"/>
    <w:rsid w:val="00BC7B5C"/>
    <w:rsid w:val="00BD0B28"/>
    <w:rsid w:val="00BD0BD4"/>
    <w:rsid w:val="00BD0DF6"/>
    <w:rsid w:val="00BD20DD"/>
    <w:rsid w:val="00BD2A37"/>
    <w:rsid w:val="00BD31D3"/>
    <w:rsid w:val="00BD35BB"/>
    <w:rsid w:val="00BD4373"/>
    <w:rsid w:val="00BD476D"/>
    <w:rsid w:val="00BD4F35"/>
    <w:rsid w:val="00BD5028"/>
    <w:rsid w:val="00BD514D"/>
    <w:rsid w:val="00BD5EF0"/>
    <w:rsid w:val="00BD62BF"/>
    <w:rsid w:val="00BD688D"/>
    <w:rsid w:val="00BE035B"/>
    <w:rsid w:val="00BE0419"/>
    <w:rsid w:val="00BE0690"/>
    <w:rsid w:val="00BE0764"/>
    <w:rsid w:val="00BE0952"/>
    <w:rsid w:val="00BE0B75"/>
    <w:rsid w:val="00BE1112"/>
    <w:rsid w:val="00BE11C3"/>
    <w:rsid w:val="00BE1EB2"/>
    <w:rsid w:val="00BE2C23"/>
    <w:rsid w:val="00BE3369"/>
    <w:rsid w:val="00BE39E1"/>
    <w:rsid w:val="00BE3DF7"/>
    <w:rsid w:val="00BE3EA0"/>
    <w:rsid w:val="00BE443A"/>
    <w:rsid w:val="00BE6171"/>
    <w:rsid w:val="00BE762D"/>
    <w:rsid w:val="00BE7847"/>
    <w:rsid w:val="00BF08A5"/>
    <w:rsid w:val="00BF0A94"/>
    <w:rsid w:val="00BF0E1D"/>
    <w:rsid w:val="00BF1B9D"/>
    <w:rsid w:val="00BF2DB2"/>
    <w:rsid w:val="00BF2E29"/>
    <w:rsid w:val="00BF3413"/>
    <w:rsid w:val="00BF34C7"/>
    <w:rsid w:val="00BF3BF3"/>
    <w:rsid w:val="00BF3EBE"/>
    <w:rsid w:val="00BF4901"/>
    <w:rsid w:val="00BF52C1"/>
    <w:rsid w:val="00BF54BF"/>
    <w:rsid w:val="00BF5731"/>
    <w:rsid w:val="00BF6860"/>
    <w:rsid w:val="00BF69E4"/>
    <w:rsid w:val="00BF71AF"/>
    <w:rsid w:val="00BF7AC2"/>
    <w:rsid w:val="00BF7D6F"/>
    <w:rsid w:val="00BF7F65"/>
    <w:rsid w:val="00C0006B"/>
    <w:rsid w:val="00C001BA"/>
    <w:rsid w:val="00C01933"/>
    <w:rsid w:val="00C01934"/>
    <w:rsid w:val="00C01EAC"/>
    <w:rsid w:val="00C02125"/>
    <w:rsid w:val="00C02644"/>
    <w:rsid w:val="00C034A0"/>
    <w:rsid w:val="00C03D25"/>
    <w:rsid w:val="00C04268"/>
    <w:rsid w:val="00C047B4"/>
    <w:rsid w:val="00C049B2"/>
    <w:rsid w:val="00C0566E"/>
    <w:rsid w:val="00C070B7"/>
    <w:rsid w:val="00C070CC"/>
    <w:rsid w:val="00C073A2"/>
    <w:rsid w:val="00C101F8"/>
    <w:rsid w:val="00C1076F"/>
    <w:rsid w:val="00C10845"/>
    <w:rsid w:val="00C1096F"/>
    <w:rsid w:val="00C10F03"/>
    <w:rsid w:val="00C11A57"/>
    <w:rsid w:val="00C13084"/>
    <w:rsid w:val="00C131CA"/>
    <w:rsid w:val="00C138DF"/>
    <w:rsid w:val="00C14052"/>
    <w:rsid w:val="00C14742"/>
    <w:rsid w:val="00C14FF4"/>
    <w:rsid w:val="00C156D0"/>
    <w:rsid w:val="00C16474"/>
    <w:rsid w:val="00C16C7E"/>
    <w:rsid w:val="00C16F0C"/>
    <w:rsid w:val="00C20061"/>
    <w:rsid w:val="00C204EF"/>
    <w:rsid w:val="00C20638"/>
    <w:rsid w:val="00C20747"/>
    <w:rsid w:val="00C22683"/>
    <w:rsid w:val="00C24AE8"/>
    <w:rsid w:val="00C252B1"/>
    <w:rsid w:val="00C256E7"/>
    <w:rsid w:val="00C25BCD"/>
    <w:rsid w:val="00C26A08"/>
    <w:rsid w:val="00C3025A"/>
    <w:rsid w:val="00C3137F"/>
    <w:rsid w:val="00C31722"/>
    <w:rsid w:val="00C31D8B"/>
    <w:rsid w:val="00C32979"/>
    <w:rsid w:val="00C32F80"/>
    <w:rsid w:val="00C3551E"/>
    <w:rsid w:val="00C3766F"/>
    <w:rsid w:val="00C41135"/>
    <w:rsid w:val="00C419BD"/>
    <w:rsid w:val="00C42E28"/>
    <w:rsid w:val="00C42F11"/>
    <w:rsid w:val="00C42FB9"/>
    <w:rsid w:val="00C43342"/>
    <w:rsid w:val="00C44B12"/>
    <w:rsid w:val="00C44B90"/>
    <w:rsid w:val="00C44E8D"/>
    <w:rsid w:val="00C457F7"/>
    <w:rsid w:val="00C45A29"/>
    <w:rsid w:val="00C46232"/>
    <w:rsid w:val="00C46D5F"/>
    <w:rsid w:val="00C46F24"/>
    <w:rsid w:val="00C502B4"/>
    <w:rsid w:val="00C509EB"/>
    <w:rsid w:val="00C50A80"/>
    <w:rsid w:val="00C51702"/>
    <w:rsid w:val="00C5172D"/>
    <w:rsid w:val="00C5234B"/>
    <w:rsid w:val="00C53378"/>
    <w:rsid w:val="00C53629"/>
    <w:rsid w:val="00C54589"/>
    <w:rsid w:val="00C5628F"/>
    <w:rsid w:val="00C57528"/>
    <w:rsid w:val="00C6039B"/>
    <w:rsid w:val="00C60676"/>
    <w:rsid w:val="00C61F63"/>
    <w:rsid w:val="00C6322D"/>
    <w:rsid w:val="00C63339"/>
    <w:rsid w:val="00C63623"/>
    <w:rsid w:val="00C63C9A"/>
    <w:rsid w:val="00C641C8"/>
    <w:rsid w:val="00C65F7F"/>
    <w:rsid w:val="00C661BC"/>
    <w:rsid w:val="00C66A7B"/>
    <w:rsid w:val="00C66CB5"/>
    <w:rsid w:val="00C67495"/>
    <w:rsid w:val="00C704BB"/>
    <w:rsid w:val="00C71E32"/>
    <w:rsid w:val="00C72125"/>
    <w:rsid w:val="00C72943"/>
    <w:rsid w:val="00C73653"/>
    <w:rsid w:val="00C746E3"/>
    <w:rsid w:val="00C749DA"/>
    <w:rsid w:val="00C76366"/>
    <w:rsid w:val="00C76811"/>
    <w:rsid w:val="00C76A7F"/>
    <w:rsid w:val="00C778D2"/>
    <w:rsid w:val="00C77C3A"/>
    <w:rsid w:val="00C8011C"/>
    <w:rsid w:val="00C8025D"/>
    <w:rsid w:val="00C81268"/>
    <w:rsid w:val="00C81769"/>
    <w:rsid w:val="00C829D2"/>
    <w:rsid w:val="00C83034"/>
    <w:rsid w:val="00C83410"/>
    <w:rsid w:val="00C83A98"/>
    <w:rsid w:val="00C83F7D"/>
    <w:rsid w:val="00C84383"/>
    <w:rsid w:val="00C8584A"/>
    <w:rsid w:val="00C85A48"/>
    <w:rsid w:val="00C85EBE"/>
    <w:rsid w:val="00C86092"/>
    <w:rsid w:val="00C861CB"/>
    <w:rsid w:val="00C86729"/>
    <w:rsid w:val="00C868C8"/>
    <w:rsid w:val="00C86D97"/>
    <w:rsid w:val="00C90881"/>
    <w:rsid w:val="00C90C23"/>
    <w:rsid w:val="00C90C6D"/>
    <w:rsid w:val="00C90DC1"/>
    <w:rsid w:val="00C925DB"/>
    <w:rsid w:val="00C92D69"/>
    <w:rsid w:val="00C93660"/>
    <w:rsid w:val="00C93A3D"/>
    <w:rsid w:val="00C94665"/>
    <w:rsid w:val="00C94697"/>
    <w:rsid w:val="00C947FC"/>
    <w:rsid w:val="00C94B5E"/>
    <w:rsid w:val="00C94BED"/>
    <w:rsid w:val="00C9658F"/>
    <w:rsid w:val="00CA00C9"/>
    <w:rsid w:val="00CA034B"/>
    <w:rsid w:val="00CA1993"/>
    <w:rsid w:val="00CA3EF2"/>
    <w:rsid w:val="00CA4B0B"/>
    <w:rsid w:val="00CA4C96"/>
    <w:rsid w:val="00CA4F5F"/>
    <w:rsid w:val="00CA4F7F"/>
    <w:rsid w:val="00CA5E65"/>
    <w:rsid w:val="00CA631E"/>
    <w:rsid w:val="00CA635E"/>
    <w:rsid w:val="00CA64D8"/>
    <w:rsid w:val="00CA7385"/>
    <w:rsid w:val="00CA7812"/>
    <w:rsid w:val="00CB085F"/>
    <w:rsid w:val="00CB0DD3"/>
    <w:rsid w:val="00CB0EB3"/>
    <w:rsid w:val="00CB1429"/>
    <w:rsid w:val="00CB1FF7"/>
    <w:rsid w:val="00CB2D2A"/>
    <w:rsid w:val="00CB3330"/>
    <w:rsid w:val="00CB35DA"/>
    <w:rsid w:val="00CB3BBF"/>
    <w:rsid w:val="00CB3CAC"/>
    <w:rsid w:val="00CB3F31"/>
    <w:rsid w:val="00CB4B30"/>
    <w:rsid w:val="00CB4FBD"/>
    <w:rsid w:val="00CB571E"/>
    <w:rsid w:val="00CB5911"/>
    <w:rsid w:val="00CB72F2"/>
    <w:rsid w:val="00CB7EBA"/>
    <w:rsid w:val="00CC0DE0"/>
    <w:rsid w:val="00CC2640"/>
    <w:rsid w:val="00CC30B5"/>
    <w:rsid w:val="00CC3247"/>
    <w:rsid w:val="00CC3257"/>
    <w:rsid w:val="00CC3532"/>
    <w:rsid w:val="00CC3A95"/>
    <w:rsid w:val="00CC3CBB"/>
    <w:rsid w:val="00CC3E2C"/>
    <w:rsid w:val="00CC67D0"/>
    <w:rsid w:val="00CC6A5C"/>
    <w:rsid w:val="00CC725B"/>
    <w:rsid w:val="00CC7831"/>
    <w:rsid w:val="00CD20A9"/>
    <w:rsid w:val="00CD2271"/>
    <w:rsid w:val="00CD291A"/>
    <w:rsid w:val="00CD29B7"/>
    <w:rsid w:val="00CD2F82"/>
    <w:rsid w:val="00CD311E"/>
    <w:rsid w:val="00CD3176"/>
    <w:rsid w:val="00CD3210"/>
    <w:rsid w:val="00CD3578"/>
    <w:rsid w:val="00CD37E7"/>
    <w:rsid w:val="00CD3AF4"/>
    <w:rsid w:val="00CD437E"/>
    <w:rsid w:val="00CD44E2"/>
    <w:rsid w:val="00CD458D"/>
    <w:rsid w:val="00CD4B4A"/>
    <w:rsid w:val="00CD5588"/>
    <w:rsid w:val="00CD5A0A"/>
    <w:rsid w:val="00CD5B42"/>
    <w:rsid w:val="00CD687B"/>
    <w:rsid w:val="00CD6972"/>
    <w:rsid w:val="00CD72B4"/>
    <w:rsid w:val="00CE0681"/>
    <w:rsid w:val="00CE0C0A"/>
    <w:rsid w:val="00CE0F7D"/>
    <w:rsid w:val="00CE1472"/>
    <w:rsid w:val="00CE15A0"/>
    <w:rsid w:val="00CE1919"/>
    <w:rsid w:val="00CE3277"/>
    <w:rsid w:val="00CE38B1"/>
    <w:rsid w:val="00CE3D0A"/>
    <w:rsid w:val="00CE4A55"/>
    <w:rsid w:val="00CE4EBE"/>
    <w:rsid w:val="00CE64C6"/>
    <w:rsid w:val="00CE7337"/>
    <w:rsid w:val="00CE79F4"/>
    <w:rsid w:val="00CF0303"/>
    <w:rsid w:val="00CF0F99"/>
    <w:rsid w:val="00CF1928"/>
    <w:rsid w:val="00CF1B07"/>
    <w:rsid w:val="00CF2C99"/>
    <w:rsid w:val="00CF32F5"/>
    <w:rsid w:val="00CF3982"/>
    <w:rsid w:val="00CF49E9"/>
    <w:rsid w:val="00CF4BFE"/>
    <w:rsid w:val="00CF543C"/>
    <w:rsid w:val="00CF6D08"/>
    <w:rsid w:val="00CF78E6"/>
    <w:rsid w:val="00CF7C33"/>
    <w:rsid w:val="00D004B8"/>
    <w:rsid w:val="00D00B4B"/>
    <w:rsid w:val="00D00F71"/>
    <w:rsid w:val="00D01F54"/>
    <w:rsid w:val="00D023BF"/>
    <w:rsid w:val="00D05DB4"/>
    <w:rsid w:val="00D067FD"/>
    <w:rsid w:val="00D076F8"/>
    <w:rsid w:val="00D1046B"/>
    <w:rsid w:val="00D10656"/>
    <w:rsid w:val="00D1146B"/>
    <w:rsid w:val="00D121C0"/>
    <w:rsid w:val="00D121F5"/>
    <w:rsid w:val="00D13257"/>
    <w:rsid w:val="00D144B1"/>
    <w:rsid w:val="00D144EC"/>
    <w:rsid w:val="00D14CB5"/>
    <w:rsid w:val="00D14ED4"/>
    <w:rsid w:val="00D1563D"/>
    <w:rsid w:val="00D159F5"/>
    <w:rsid w:val="00D15AC3"/>
    <w:rsid w:val="00D15CCF"/>
    <w:rsid w:val="00D16832"/>
    <w:rsid w:val="00D169CC"/>
    <w:rsid w:val="00D16F46"/>
    <w:rsid w:val="00D16F84"/>
    <w:rsid w:val="00D21235"/>
    <w:rsid w:val="00D214F4"/>
    <w:rsid w:val="00D21740"/>
    <w:rsid w:val="00D217EC"/>
    <w:rsid w:val="00D2189D"/>
    <w:rsid w:val="00D21E14"/>
    <w:rsid w:val="00D22D9F"/>
    <w:rsid w:val="00D232C5"/>
    <w:rsid w:val="00D233D5"/>
    <w:rsid w:val="00D2388B"/>
    <w:rsid w:val="00D244FE"/>
    <w:rsid w:val="00D24CE4"/>
    <w:rsid w:val="00D250D2"/>
    <w:rsid w:val="00D25940"/>
    <w:rsid w:val="00D2601C"/>
    <w:rsid w:val="00D27AEE"/>
    <w:rsid w:val="00D30B23"/>
    <w:rsid w:val="00D31256"/>
    <w:rsid w:val="00D31361"/>
    <w:rsid w:val="00D32A9E"/>
    <w:rsid w:val="00D33193"/>
    <w:rsid w:val="00D348DD"/>
    <w:rsid w:val="00D34F5A"/>
    <w:rsid w:val="00D35B6B"/>
    <w:rsid w:val="00D3688A"/>
    <w:rsid w:val="00D370A5"/>
    <w:rsid w:val="00D41F19"/>
    <w:rsid w:val="00D428B5"/>
    <w:rsid w:val="00D433AD"/>
    <w:rsid w:val="00D43812"/>
    <w:rsid w:val="00D4419F"/>
    <w:rsid w:val="00D44C28"/>
    <w:rsid w:val="00D44D62"/>
    <w:rsid w:val="00D44FE3"/>
    <w:rsid w:val="00D45D4C"/>
    <w:rsid w:val="00D45DD0"/>
    <w:rsid w:val="00D46068"/>
    <w:rsid w:val="00D4782C"/>
    <w:rsid w:val="00D47B8E"/>
    <w:rsid w:val="00D47CC4"/>
    <w:rsid w:val="00D51657"/>
    <w:rsid w:val="00D51CEE"/>
    <w:rsid w:val="00D524A0"/>
    <w:rsid w:val="00D52761"/>
    <w:rsid w:val="00D52D81"/>
    <w:rsid w:val="00D53804"/>
    <w:rsid w:val="00D53A79"/>
    <w:rsid w:val="00D53AA7"/>
    <w:rsid w:val="00D543A1"/>
    <w:rsid w:val="00D54433"/>
    <w:rsid w:val="00D54BA2"/>
    <w:rsid w:val="00D54C98"/>
    <w:rsid w:val="00D55962"/>
    <w:rsid w:val="00D56706"/>
    <w:rsid w:val="00D571E7"/>
    <w:rsid w:val="00D5795B"/>
    <w:rsid w:val="00D60066"/>
    <w:rsid w:val="00D606C2"/>
    <w:rsid w:val="00D60F44"/>
    <w:rsid w:val="00D612C5"/>
    <w:rsid w:val="00D61FFE"/>
    <w:rsid w:val="00D64211"/>
    <w:rsid w:val="00D64B6E"/>
    <w:rsid w:val="00D65189"/>
    <w:rsid w:val="00D667B5"/>
    <w:rsid w:val="00D67AF8"/>
    <w:rsid w:val="00D67F39"/>
    <w:rsid w:val="00D700A2"/>
    <w:rsid w:val="00D70DB8"/>
    <w:rsid w:val="00D71178"/>
    <w:rsid w:val="00D718F9"/>
    <w:rsid w:val="00D71D5D"/>
    <w:rsid w:val="00D72648"/>
    <w:rsid w:val="00D73445"/>
    <w:rsid w:val="00D744F1"/>
    <w:rsid w:val="00D74D0B"/>
    <w:rsid w:val="00D7512F"/>
    <w:rsid w:val="00D755E3"/>
    <w:rsid w:val="00D75CD5"/>
    <w:rsid w:val="00D766A9"/>
    <w:rsid w:val="00D76984"/>
    <w:rsid w:val="00D76E3A"/>
    <w:rsid w:val="00D80600"/>
    <w:rsid w:val="00D808AC"/>
    <w:rsid w:val="00D80A13"/>
    <w:rsid w:val="00D80D0C"/>
    <w:rsid w:val="00D81CA4"/>
    <w:rsid w:val="00D81FF5"/>
    <w:rsid w:val="00D82B13"/>
    <w:rsid w:val="00D83858"/>
    <w:rsid w:val="00D838D3"/>
    <w:rsid w:val="00D83ED6"/>
    <w:rsid w:val="00D85186"/>
    <w:rsid w:val="00D85203"/>
    <w:rsid w:val="00D85288"/>
    <w:rsid w:val="00D85C11"/>
    <w:rsid w:val="00D87C07"/>
    <w:rsid w:val="00D915AE"/>
    <w:rsid w:val="00D9311F"/>
    <w:rsid w:val="00D9385C"/>
    <w:rsid w:val="00D9600C"/>
    <w:rsid w:val="00D9712C"/>
    <w:rsid w:val="00D975EA"/>
    <w:rsid w:val="00DA0054"/>
    <w:rsid w:val="00DA15D9"/>
    <w:rsid w:val="00DA1A12"/>
    <w:rsid w:val="00DA1AC4"/>
    <w:rsid w:val="00DA234D"/>
    <w:rsid w:val="00DA2891"/>
    <w:rsid w:val="00DA360F"/>
    <w:rsid w:val="00DA3D50"/>
    <w:rsid w:val="00DA43F9"/>
    <w:rsid w:val="00DA46FB"/>
    <w:rsid w:val="00DA50C4"/>
    <w:rsid w:val="00DA51BB"/>
    <w:rsid w:val="00DA675F"/>
    <w:rsid w:val="00DA700B"/>
    <w:rsid w:val="00DA75C9"/>
    <w:rsid w:val="00DA78B3"/>
    <w:rsid w:val="00DA7CCE"/>
    <w:rsid w:val="00DB02E1"/>
    <w:rsid w:val="00DB0878"/>
    <w:rsid w:val="00DB2078"/>
    <w:rsid w:val="00DB2117"/>
    <w:rsid w:val="00DB26CA"/>
    <w:rsid w:val="00DB27C5"/>
    <w:rsid w:val="00DB2A30"/>
    <w:rsid w:val="00DB2F5E"/>
    <w:rsid w:val="00DB3492"/>
    <w:rsid w:val="00DB3F22"/>
    <w:rsid w:val="00DB640D"/>
    <w:rsid w:val="00DB64F9"/>
    <w:rsid w:val="00DB66AC"/>
    <w:rsid w:val="00DB70C0"/>
    <w:rsid w:val="00DC0128"/>
    <w:rsid w:val="00DC0ACD"/>
    <w:rsid w:val="00DC0ED7"/>
    <w:rsid w:val="00DC1CCF"/>
    <w:rsid w:val="00DC2130"/>
    <w:rsid w:val="00DC29A4"/>
    <w:rsid w:val="00DC2BFA"/>
    <w:rsid w:val="00DC2E6B"/>
    <w:rsid w:val="00DC3058"/>
    <w:rsid w:val="00DC4800"/>
    <w:rsid w:val="00DC49A3"/>
    <w:rsid w:val="00DC4EE2"/>
    <w:rsid w:val="00DC562D"/>
    <w:rsid w:val="00DC6230"/>
    <w:rsid w:val="00DC7C32"/>
    <w:rsid w:val="00DC7CE3"/>
    <w:rsid w:val="00DD0734"/>
    <w:rsid w:val="00DD14BF"/>
    <w:rsid w:val="00DD156E"/>
    <w:rsid w:val="00DD1A45"/>
    <w:rsid w:val="00DD2349"/>
    <w:rsid w:val="00DD3E52"/>
    <w:rsid w:val="00DD4D06"/>
    <w:rsid w:val="00DD5CA6"/>
    <w:rsid w:val="00DD6277"/>
    <w:rsid w:val="00DD6966"/>
    <w:rsid w:val="00DD7982"/>
    <w:rsid w:val="00DE023F"/>
    <w:rsid w:val="00DE1427"/>
    <w:rsid w:val="00DE16AE"/>
    <w:rsid w:val="00DE287B"/>
    <w:rsid w:val="00DE2CDB"/>
    <w:rsid w:val="00DE2E1A"/>
    <w:rsid w:val="00DE3051"/>
    <w:rsid w:val="00DE40B9"/>
    <w:rsid w:val="00DE49B9"/>
    <w:rsid w:val="00DE5445"/>
    <w:rsid w:val="00DE568B"/>
    <w:rsid w:val="00DE5D3F"/>
    <w:rsid w:val="00DE6020"/>
    <w:rsid w:val="00DE6115"/>
    <w:rsid w:val="00DE632A"/>
    <w:rsid w:val="00DE6411"/>
    <w:rsid w:val="00DE6835"/>
    <w:rsid w:val="00DE6EB0"/>
    <w:rsid w:val="00DE6F30"/>
    <w:rsid w:val="00DE72D6"/>
    <w:rsid w:val="00DE7E1F"/>
    <w:rsid w:val="00DE7E8C"/>
    <w:rsid w:val="00DF0324"/>
    <w:rsid w:val="00DF04E0"/>
    <w:rsid w:val="00DF0518"/>
    <w:rsid w:val="00DF11CB"/>
    <w:rsid w:val="00DF1406"/>
    <w:rsid w:val="00DF18A7"/>
    <w:rsid w:val="00DF213D"/>
    <w:rsid w:val="00DF2260"/>
    <w:rsid w:val="00DF3825"/>
    <w:rsid w:val="00DF383D"/>
    <w:rsid w:val="00DF3B46"/>
    <w:rsid w:val="00DF3E64"/>
    <w:rsid w:val="00DF40B6"/>
    <w:rsid w:val="00DF4B96"/>
    <w:rsid w:val="00DF4CB6"/>
    <w:rsid w:val="00DF51B0"/>
    <w:rsid w:val="00DF64F7"/>
    <w:rsid w:val="00DF67AA"/>
    <w:rsid w:val="00DF6C09"/>
    <w:rsid w:val="00DF6CF9"/>
    <w:rsid w:val="00DF7E5D"/>
    <w:rsid w:val="00E0013F"/>
    <w:rsid w:val="00E010D5"/>
    <w:rsid w:val="00E010D8"/>
    <w:rsid w:val="00E01789"/>
    <w:rsid w:val="00E04604"/>
    <w:rsid w:val="00E053F9"/>
    <w:rsid w:val="00E05671"/>
    <w:rsid w:val="00E06661"/>
    <w:rsid w:val="00E114D7"/>
    <w:rsid w:val="00E11FE4"/>
    <w:rsid w:val="00E120B0"/>
    <w:rsid w:val="00E140B5"/>
    <w:rsid w:val="00E14498"/>
    <w:rsid w:val="00E15148"/>
    <w:rsid w:val="00E15451"/>
    <w:rsid w:val="00E15489"/>
    <w:rsid w:val="00E157C4"/>
    <w:rsid w:val="00E15A68"/>
    <w:rsid w:val="00E15B26"/>
    <w:rsid w:val="00E15D29"/>
    <w:rsid w:val="00E16750"/>
    <w:rsid w:val="00E16F0B"/>
    <w:rsid w:val="00E17DF9"/>
    <w:rsid w:val="00E2002F"/>
    <w:rsid w:val="00E20C98"/>
    <w:rsid w:val="00E218E8"/>
    <w:rsid w:val="00E2232F"/>
    <w:rsid w:val="00E23810"/>
    <w:rsid w:val="00E23F76"/>
    <w:rsid w:val="00E258C3"/>
    <w:rsid w:val="00E2677F"/>
    <w:rsid w:val="00E26D59"/>
    <w:rsid w:val="00E27131"/>
    <w:rsid w:val="00E3048D"/>
    <w:rsid w:val="00E31D18"/>
    <w:rsid w:val="00E338E8"/>
    <w:rsid w:val="00E33AE2"/>
    <w:rsid w:val="00E33B24"/>
    <w:rsid w:val="00E342E5"/>
    <w:rsid w:val="00E34E50"/>
    <w:rsid w:val="00E34F5D"/>
    <w:rsid w:val="00E35393"/>
    <w:rsid w:val="00E353E9"/>
    <w:rsid w:val="00E355F4"/>
    <w:rsid w:val="00E35625"/>
    <w:rsid w:val="00E37DEA"/>
    <w:rsid w:val="00E401EF"/>
    <w:rsid w:val="00E415E3"/>
    <w:rsid w:val="00E424AE"/>
    <w:rsid w:val="00E4294E"/>
    <w:rsid w:val="00E4332B"/>
    <w:rsid w:val="00E43841"/>
    <w:rsid w:val="00E45BA4"/>
    <w:rsid w:val="00E46B13"/>
    <w:rsid w:val="00E46B15"/>
    <w:rsid w:val="00E472DE"/>
    <w:rsid w:val="00E47E86"/>
    <w:rsid w:val="00E519CF"/>
    <w:rsid w:val="00E51B5D"/>
    <w:rsid w:val="00E51ECD"/>
    <w:rsid w:val="00E52146"/>
    <w:rsid w:val="00E55B8A"/>
    <w:rsid w:val="00E56091"/>
    <w:rsid w:val="00E564F4"/>
    <w:rsid w:val="00E565A2"/>
    <w:rsid w:val="00E56E9C"/>
    <w:rsid w:val="00E57D27"/>
    <w:rsid w:val="00E57EA2"/>
    <w:rsid w:val="00E60981"/>
    <w:rsid w:val="00E60F2A"/>
    <w:rsid w:val="00E612A0"/>
    <w:rsid w:val="00E61F4C"/>
    <w:rsid w:val="00E62415"/>
    <w:rsid w:val="00E625FC"/>
    <w:rsid w:val="00E64CA2"/>
    <w:rsid w:val="00E664FD"/>
    <w:rsid w:val="00E67002"/>
    <w:rsid w:val="00E67196"/>
    <w:rsid w:val="00E67E8F"/>
    <w:rsid w:val="00E7012E"/>
    <w:rsid w:val="00E7135D"/>
    <w:rsid w:val="00E7170F"/>
    <w:rsid w:val="00E733C8"/>
    <w:rsid w:val="00E7356F"/>
    <w:rsid w:val="00E75FA3"/>
    <w:rsid w:val="00E7652C"/>
    <w:rsid w:val="00E76EB3"/>
    <w:rsid w:val="00E772B7"/>
    <w:rsid w:val="00E80A34"/>
    <w:rsid w:val="00E8222E"/>
    <w:rsid w:val="00E82824"/>
    <w:rsid w:val="00E82E68"/>
    <w:rsid w:val="00E83242"/>
    <w:rsid w:val="00E8435A"/>
    <w:rsid w:val="00E86E4E"/>
    <w:rsid w:val="00E87A60"/>
    <w:rsid w:val="00E87E8C"/>
    <w:rsid w:val="00E87FB4"/>
    <w:rsid w:val="00E910F4"/>
    <w:rsid w:val="00E91A28"/>
    <w:rsid w:val="00E92172"/>
    <w:rsid w:val="00E92550"/>
    <w:rsid w:val="00E928BF"/>
    <w:rsid w:val="00E932FD"/>
    <w:rsid w:val="00E93B5B"/>
    <w:rsid w:val="00E93D77"/>
    <w:rsid w:val="00E94607"/>
    <w:rsid w:val="00E9487C"/>
    <w:rsid w:val="00E94884"/>
    <w:rsid w:val="00E950BC"/>
    <w:rsid w:val="00E959E3"/>
    <w:rsid w:val="00E96005"/>
    <w:rsid w:val="00E96681"/>
    <w:rsid w:val="00E96805"/>
    <w:rsid w:val="00E97284"/>
    <w:rsid w:val="00E9755B"/>
    <w:rsid w:val="00EA0F51"/>
    <w:rsid w:val="00EA1CDA"/>
    <w:rsid w:val="00EA2498"/>
    <w:rsid w:val="00EA257C"/>
    <w:rsid w:val="00EA2A71"/>
    <w:rsid w:val="00EA43B1"/>
    <w:rsid w:val="00EA4ABC"/>
    <w:rsid w:val="00EA5D82"/>
    <w:rsid w:val="00EA68F2"/>
    <w:rsid w:val="00EA6FB2"/>
    <w:rsid w:val="00EB06E4"/>
    <w:rsid w:val="00EB207F"/>
    <w:rsid w:val="00EB32EE"/>
    <w:rsid w:val="00EB361A"/>
    <w:rsid w:val="00EB3BB9"/>
    <w:rsid w:val="00EB3D09"/>
    <w:rsid w:val="00EB3DBC"/>
    <w:rsid w:val="00EC04C5"/>
    <w:rsid w:val="00EC0708"/>
    <w:rsid w:val="00EC1127"/>
    <w:rsid w:val="00EC11C6"/>
    <w:rsid w:val="00EC1487"/>
    <w:rsid w:val="00EC48E2"/>
    <w:rsid w:val="00EC5472"/>
    <w:rsid w:val="00EC5AAE"/>
    <w:rsid w:val="00EC5FAF"/>
    <w:rsid w:val="00EC61DB"/>
    <w:rsid w:val="00EC7028"/>
    <w:rsid w:val="00EC75C2"/>
    <w:rsid w:val="00ED00B8"/>
    <w:rsid w:val="00ED0D1D"/>
    <w:rsid w:val="00ED0F47"/>
    <w:rsid w:val="00ED16E5"/>
    <w:rsid w:val="00ED3563"/>
    <w:rsid w:val="00ED3635"/>
    <w:rsid w:val="00ED3D28"/>
    <w:rsid w:val="00ED4250"/>
    <w:rsid w:val="00ED4521"/>
    <w:rsid w:val="00ED52C5"/>
    <w:rsid w:val="00ED56DC"/>
    <w:rsid w:val="00ED7A4A"/>
    <w:rsid w:val="00ED7BDD"/>
    <w:rsid w:val="00EE0405"/>
    <w:rsid w:val="00EE0B0F"/>
    <w:rsid w:val="00EE1038"/>
    <w:rsid w:val="00EE1040"/>
    <w:rsid w:val="00EE14B0"/>
    <w:rsid w:val="00EE256A"/>
    <w:rsid w:val="00EE31CE"/>
    <w:rsid w:val="00EE3783"/>
    <w:rsid w:val="00EE3C1F"/>
    <w:rsid w:val="00EE3F1A"/>
    <w:rsid w:val="00EE4504"/>
    <w:rsid w:val="00EE4721"/>
    <w:rsid w:val="00EE4A8C"/>
    <w:rsid w:val="00EE5936"/>
    <w:rsid w:val="00EE5A3B"/>
    <w:rsid w:val="00EE5D4F"/>
    <w:rsid w:val="00EE5E26"/>
    <w:rsid w:val="00EE64A6"/>
    <w:rsid w:val="00EE68E8"/>
    <w:rsid w:val="00EE6F25"/>
    <w:rsid w:val="00EF067C"/>
    <w:rsid w:val="00EF0BE6"/>
    <w:rsid w:val="00EF1094"/>
    <w:rsid w:val="00EF2DD1"/>
    <w:rsid w:val="00EF2F37"/>
    <w:rsid w:val="00EF301E"/>
    <w:rsid w:val="00EF5164"/>
    <w:rsid w:val="00EF79AA"/>
    <w:rsid w:val="00EF7EB2"/>
    <w:rsid w:val="00F01268"/>
    <w:rsid w:val="00F0180A"/>
    <w:rsid w:val="00F01B0F"/>
    <w:rsid w:val="00F01DEB"/>
    <w:rsid w:val="00F029BD"/>
    <w:rsid w:val="00F02B65"/>
    <w:rsid w:val="00F02DBA"/>
    <w:rsid w:val="00F03A7C"/>
    <w:rsid w:val="00F04217"/>
    <w:rsid w:val="00F04D4E"/>
    <w:rsid w:val="00F05433"/>
    <w:rsid w:val="00F0560D"/>
    <w:rsid w:val="00F05679"/>
    <w:rsid w:val="00F05751"/>
    <w:rsid w:val="00F0575E"/>
    <w:rsid w:val="00F05ADA"/>
    <w:rsid w:val="00F05D25"/>
    <w:rsid w:val="00F064BE"/>
    <w:rsid w:val="00F06C06"/>
    <w:rsid w:val="00F07279"/>
    <w:rsid w:val="00F078E1"/>
    <w:rsid w:val="00F1076F"/>
    <w:rsid w:val="00F10C41"/>
    <w:rsid w:val="00F11391"/>
    <w:rsid w:val="00F1286E"/>
    <w:rsid w:val="00F12936"/>
    <w:rsid w:val="00F12B95"/>
    <w:rsid w:val="00F156B7"/>
    <w:rsid w:val="00F167D9"/>
    <w:rsid w:val="00F20596"/>
    <w:rsid w:val="00F209D4"/>
    <w:rsid w:val="00F21864"/>
    <w:rsid w:val="00F21BF3"/>
    <w:rsid w:val="00F22E42"/>
    <w:rsid w:val="00F248DE"/>
    <w:rsid w:val="00F2552E"/>
    <w:rsid w:val="00F257AC"/>
    <w:rsid w:val="00F257D7"/>
    <w:rsid w:val="00F26831"/>
    <w:rsid w:val="00F273E0"/>
    <w:rsid w:val="00F27735"/>
    <w:rsid w:val="00F27737"/>
    <w:rsid w:val="00F27EAD"/>
    <w:rsid w:val="00F3038E"/>
    <w:rsid w:val="00F30FE1"/>
    <w:rsid w:val="00F327A8"/>
    <w:rsid w:val="00F32D98"/>
    <w:rsid w:val="00F33276"/>
    <w:rsid w:val="00F33399"/>
    <w:rsid w:val="00F33863"/>
    <w:rsid w:val="00F33A55"/>
    <w:rsid w:val="00F347C9"/>
    <w:rsid w:val="00F34A8B"/>
    <w:rsid w:val="00F35A86"/>
    <w:rsid w:val="00F35D4E"/>
    <w:rsid w:val="00F3655E"/>
    <w:rsid w:val="00F36DBE"/>
    <w:rsid w:val="00F37103"/>
    <w:rsid w:val="00F37429"/>
    <w:rsid w:val="00F3748B"/>
    <w:rsid w:val="00F4009E"/>
    <w:rsid w:val="00F40A03"/>
    <w:rsid w:val="00F40B5F"/>
    <w:rsid w:val="00F40D24"/>
    <w:rsid w:val="00F41367"/>
    <w:rsid w:val="00F433D2"/>
    <w:rsid w:val="00F45219"/>
    <w:rsid w:val="00F45311"/>
    <w:rsid w:val="00F45568"/>
    <w:rsid w:val="00F45B5C"/>
    <w:rsid w:val="00F463FA"/>
    <w:rsid w:val="00F478B0"/>
    <w:rsid w:val="00F514BD"/>
    <w:rsid w:val="00F5164E"/>
    <w:rsid w:val="00F52667"/>
    <w:rsid w:val="00F52942"/>
    <w:rsid w:val="00F52F2B"/>
    <w:rsid w:val="00F530B7"/>
    <w:rsid w:val="00F5317E"/>
    <w:rsid w:val="00F5321E"/>
    <w:rsid w:val="00F53291"/>
    <w:rsid w:val="00F532CC"/>
    <w:rsid w:val="00F53CE4"/>
    <w:rsid w:val="00F55C1B"/>
    <w:rsid w:val="00F55FF4"/>
    <w:rsid w:val="00F56AB5"/>
    <w:rsid w:val="00F57760"/>
    <w:rsid w:val="00F57CE2"/>
    <w:rsid w:val="00F61708"/>
    <w:rsid w:val="00F62644"/>
    <w:rsid w:val="00F643AE"/>
    <w:rsid w:val="00F65938"/>
    <w:rsid w:val="00F66AA1"/>
    <w:rsid w:val="00F67100"/>
    <w:rsid w:val="00F70E17"/>
    <w:rsid w:val="00F71497"/>
    <w:rsid w:val="00F71586"/>
    <w:rsid w:val="00F718E2"/>
    <w:rsid w:val="00F71D58"/>
    <w:rsid w:val="00F71E17"/>
    <w:rsid w:val="00F735FC"/>
    <w:rsid w:val="00F736BC"/>
    <w:rsid w:val="00F738C8"/>
    <w:rsid w:val="00F73945"/>
    <w:rsid w:val="00F74024"/>
    <w:rsid w:val="00F75044"/>
    <w:rsid w:val="00F765C7"/>
    <w:rsid w:val="00F77FC3"/>
    <w:rsid w:val="00F80354"/>
    <w:rsid w:val="00F807E8"/>
    <w:rsid w:val="00F81517"/>
    <w:rsid w:val="00F81686"/>
    <w:rsid w:val="00F82143"/>
    <w:rsid w:val="00F82AA7"/>
    <w:rsid w:val="00F84840"/>
    <w:rsid w:val="00F8517C"/>
    <w:rsid w:val="00F859F8"/>
    <w:rsid w:val="00F8667A"/>
    <w:rsid w:val="00F87156"/>
    <w:rsid w:val="00F87458"/>
    <w:rsid w:val="00F87E0D"/>
    <w:rsid w:val="00F906B3"/>
    <w:rsid w:val="00F90780"/>
    <w:rsid w:val="00F907D7"/>
    <w:rsid w:val="00F91DE2"/>
    <w:rsid w:val="00F921D8"/>
    <w:rsid w:val="00F9238B"/>
    <w:rsid w:val="00F935D5"/>
    <w:rsid w:val="00F945FA"/>
    <w:rsid w:val="00F94736"/>
    <w:rsid w:val="00F94CBC"/>
    <w:rsid w:val="00F956F4"/>
    <w:rsid w:val="00F95D49"/>
    <w:rsid w:val="00F96D86"/>
    <w:rsid w:val="00FA013B"/>
    <w:rsid w:val="00FA12E1"/>
    <w:rsid w:val="00FA32F4"/>
    <w:rsid w:val="00FA34D8"/>
    <w:rsid w:val="00FA40CD"/>
    <w:rsid w:val="00FA40FF"/>
    <w:rsid w:val="00FA4255"/>
    <w:rsid w:val="00FA59A9"/>
    <w:rsid w:val="00FA5C12"/>
    <w:rsid w:val="00FA6001"/>
    <w:rsid w:val="00FA7B83"/>
    <w:rsid w:val="00FB05BB"/>
    <w:rsid w:val="00FB1121"/>
    <w:rsid w:val="00FB116D"/>
    <w:rsid w:val="00FB2EA2"/>
    <w:rsid w:val="00FB3058"/>
    <w:rsid w:val="00FB338C"/>
    <w:rsid w:val="00FB3705"/>
    <w:rsid w:val="00FB39C1"/>
    <w:rsid w:val="00FB3F9B"/>
    <w:rsid w:val="00FB4D9A"/>
    <w:rsid w:val="00FB66A8"/>
    <w:rsid w:val="00FB7F49"/>
    <w:rsid w:val="00FC0778"/>
    <w:rsid w:val="00FC30BC"/>
    <w:rsid w:val="00FC3D76"/>
    <w:rsid w:val="00FC4B50"/>
    <w:rsid w:val="00FC54A6"/>
    <w:rsid w:val="00FC5F32"/>
    <w:rsid w:val="00FC6E32"/>
    <w:rsid w:val="00FC75E4"/>
    <w:rsid w:val="00FC76FF"/>
    <w:rsid w:val="00FD00C7"/>
    <w:rsid w:val="00FD0D72"/>
    <w:rsid w:val="00FD1B55"/>
    <w:rsid w:val="00FD1D75"/>
    <w:rsid w:val="00FD2BAB"/>
    <w:rsid w:val="00FD2CBC"/>
    <w:rsid w:val="00FD2FB9"/>
    <w:rsid w:val="00FD3923"/>
    <w:rsid w:val="00FD5943"/>
    <w:rsid w:val="00FD5AFF"/>
    <w:rsid w:val="00FD5E36"/>
    <w:rsid w:val="00FD66C8"/>
    <w:rsid w:val="00FD6940"/>
    <w:rsid w:val="00FD6F41"/>
    <w:rsid w:val="00FE0D08"/>
    <w:rsid w:val="00FE0DD9"/>
    <w:rsid w:val="00FE2BDF"/>
    <w:rsid w:val="00FE3A4D"/>
    <w:rsid w:val="00FE43BB"/>
    <w:rsid w:val="00FE43CB"/>
    <w:rsid w:val="00FE64E9"/>
    <w:rsid w:val="00FE76B3"/>
    <w:rsid w:val="00FE79E8"/>
    <w:rsid w:val="00FE7F3A"/>
    <w:rsid w:val="00FF0B14"/>
    <w:rsid w:val="00FF15FC"/>
    <w:rsid w:val="00FF3565"/>
    <w:rsid w:val="00FF37A1"/>
    <w:rsid w:val="00FF37FF"/>
    <w:rsid w:val="00FF3E93"/>
    <w:rsid w:val="00FF3EC7"/>
    <w:rsid w:val="00FF410A"/>
    <w:rsid w:val="00FF48DA"/>
    <w:rsid w:val="00FF4E0D"/>
    <w:rsid w:val="00FF52EB"/>
    <w:rsid w:val="00FF55F8"/>
    <w:rsid w:val="00FF5926"/>
    <w:rsid w:val="00FF59C4"/>
    <w:rsid w:val="00FF5B9C"/>
    <w:rsid w:val="00FF685A"/>
    <w:rsid w:val="00FF7232"/>
    <w:rsid w:val="00FF7408"/>
    <w:rsid w:val="00FF750A"/>
    <w:rsid w:val="00FF767D"/>
    <w:rsid w:val="22428F3E"/>
    <w:rsid w:val="2F41336F"/>
    <w:rsid w:val="3162EB86"/>
    <w:rsid w:val="38CEC057"/>
    <w:rsid w:val="3D30AB87"/>
    <w:rsid w:val="584679D4"/>
    <w:rsid w:val="6B96C20B"/>
    <w:rsid w:val="76B614CF"/>
    <w:rsid w:val="7768B08F"/>
    <w:rsid w:val="7D16B4E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A3AE"/>
  <w15:chartTrackingRefBased/>
  <w15:docId w15:val="{F7EA57B3-C4C0-414D-BCE8-CFAE668A2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C4EE2"/>
  </w:style>
  <w:style w:type="paragraph" w:styleId="Nadpis1">
    <w:name w:val="heading 1"/>
    <w:basedOn w:val="Normlny"/>
    <w:next w:val="Normlny"/>
    <w:link w:val="Nadpis1Char"/>
    <w:qFormat/>
    <w:rsid w:val="007B1D8B"/>
    <w:pPr>
      <w:keepNext/>
      <w:spacing w:before="120" w:after="120" w:line="240" w:lineRule="auto"/>
      <w:ind w:right="-1"/>
      <w:jc w:val="center"/>
      <w:outlineLvl w:val="0"/>
    </w:pPr>
    <w:rPr>
      <w:rFonts w:ascii="Arial" w:eastAsia="Times New Roman" w:hAnsi="Arial" w:cs="Arial"/>
      <w:b/>
      <w:sz w:val="28"/>
      <w:szCs w:val="24"/>
      <w:lang w:eastAsia="cs-CZ"/>
    </w:rPr>
  </w:style>
  <w:style w:type="paragraph" w:styleId="Nadpis2">
    <w:name w:val="heading 2"/>
    <w:basedOn w:val="Normlny"/>
    <w:next w:val="Normlny"/>
    <w:link w:val="Nadpis2Char"/>
    <w:qFormat/>
    <w:rsid w:val="007B1D8B"/>
    <w:pPr>
      <w:keepNext/>
      <w:spacing w:after="0" w:line="240" w:lineRule="auto"/>
      <w:jc w:val="center"/>
      <w:outlineLvl w:val="1"/>
    </w:pPr>
    <w:rPr>
      <w:rFonts w:ascii="Times New Roman" w:eastAsia="Times New Roman" w:hAnsi="Times New Roman" w:cs="Times New Roman"/>
      <w:b/>
      <w:sz w:val="24"/>
      <w:szCs w:val="24"/>
      <w:lang w:eastAsia="cs-CZ"/>
    </w:rPr>
  </w:style>
  <w:style w:type="paragraph" w:styleId="Nadpis3">
    <w:name w:val="heading 3"/>
    <w:basedOn w:val="Normlny"/>
    <w:next w:val="Normlny"/>
    <w:link w:val="Nadpis3Char"/>
    <w:qFormat/>
    <w:rsid w:val="007B1D8B"/>
    <w:pPr>
      <w:keepNext/>
      <w:spacing w:after="0" w:line="240" w:lineRule="auto"/>
      <w:ind w:left="-142"/>
      <w:jc w:val="center"/>
      <w:outlineLvl w:val="2"/>
    </w:pPr>
    <w:rPr>
      <w:rFonts w:ascii="Times New Roman" w:eastAsia="Times New Roman" w:hAnsi="Times New Roman" w:cs="Times New Roman"/>
      <w:b/>
      <w:bCs/>
      <w:sz w:val="24"/>
      <w:szCs w:val="24"/>
      <w:lang w:eastAsia="cs-CZ"/>
    </w:rPr>
  </w:style>
  <w:style w:type="paragraph" w:styleId="Nadpis4">
    <w:name w:val="heading 4"/>
    <w:basedOn w:val="Normlny"/>
    <w:next w:val="Normlny"/>
    <w:link w:val="Nadpis4Char"/>
    <w:qFormat/>
    <w:rsid w:val="007B1D8B"/>
    <w:pPr>
      <w:keepNext/>
      <w:spacing w:after="0" w:line="240" w:lineRule="auto"/>
      <w:ind w:right="-1"/>
      <w:jc w:val="center"/>
      <w:outlineLvl w:val="3"/>
    </w:pPr>
    <w:rPr>
      <w:rFonts w:ascii="Arial" w:eastAsia="Times New Roman" w:hAnsi="Arial" w:cs="Arial"/>
      <w:b/>
      <w:sz w:val="24"/>
      <w:szCs w:val="24"/>
      <w:lang w:eastAsia="cs-CZ"/>
    </w:rPr>
  </w:style>
  <w:style w:type="paragraph" w:styleId="Nadpis5">
    <w:name w:val="heading 5"/>
    <w:basedOn w:val="Normlny"/>
    <w:next w:val="Normlny"/>
    <w:link w:val="Nadpis5Char"/>
    <w:qFormat/>
    <w:rsid w:val="007B1D8B"/>
    <w:pPr>
      <w:keepNext/>
      <w:widowControl w:val="0"/>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24"/>
      <w:szCs w:val="20"/>
      <w:lang w:eastAsia="cs-CZ"/>
    </w:rPr>
  </w:style>
  <w:style w:type="paragraph" w:styleId="Nadpis6">
    <w:name w:val="heading 6"/>
    <w:basedOn w:val="Normlny"/>
    <w:next w:val="Normlny"/>
    <w:link w:val="Nadpis6Char"/>
    <w:qFormat/>
    <w:rsid w:val="007B1D8B"/>
    <w:pPr>
      <w:keepNext/>
      <w:widowControl w:val="0"/>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32"/>
      <w:szCs w:val="20"/>
      <w:lang w:eastAsia="cs-CZ"/>
    </w:rPr>
  </w:style>
  <w:style w:type="paragraph" w:styleId="Nadpis7">
    <w:name w:val="heading 7"/>
    <w:basedOn w:val="Normlny"/>
    <w:next w:val="Normlny"/>
    <w:link w:val="Nadpis7Char"/>
    <w:qFormat/>
    <w:rsid w:val="007B1D8B"/>
    <w:pPr>
      <w:keepNext/>
      <w:overflowPunct w:val="0"/>
      <w:autoSpaceDE w:val="0"/>
      <w:autoSpaceDN w:val="0"/>
      <w:adjustRightInd w:val="0"/>
      <w:spacing w:after="0" w:line="240" w:lineRule="auto"/>
      <w:outlineLvl w:val="6"/>
    </w:pPr>
    <w:rPr>
      <w:rFonts w:ascii="Times New Roman" w:eastAsia="Times New Roman" w:hAnsi="Times New Roman" w:cs="Times New Roman"/>
      <w:b/>
      <w:bCs/>
      <w:sz w:val="20"/>
      <w:lang w:eastAsia="cs-CZ"/>
    </w:rPr>
  </w:style>
  <w:style w:type="paragraph" w:styleId="Nadpis8">
    <w:name w:val="heading 8"/>
    <w:basedOn w:val="Normlny"/>
    <w:next w:val="Normlny"/>
    <w:link w:val="Nadpis8Char"/>
    <w:qFormat/>
    <w:rsid w:val="007B1D8B"/>
    <w:pPr>
      <w:keepNext/>
      <w:spacing w:after="0" w:line="240" w:lineRule="auto"/>
      <w:jc w:val="center"/>
      <w:outlineLvl w:val="7"/>
    </w:pPr>
    <w:rPr>
      <w:rFonts w:ascii="Arial" w:eastAsia="Times New Roman" w:hAnsi="Arial" w:cs="Times New Roman"/>
      <w:sz w:val="28"/>
      <w:szCs w:val="24"/>
      <w:lang w:eastAsia="cs-CZ"/>
    </w:rPr>
  </w:style>
  <w:style w:type="paragraph" w:styleId="Nadpis9">
    <w:name w:val="heading 9"/>
    <w:basedOn w:val="Normlny"/>
    <w:next w:val="Normlny"/>
    <w:link w:val="Nadpis9Char"/>
    <w:qFormat/>
    <w:rsid w:val="007B1D8B"/>
    <w:pPr>
      <w:keepNext/>
      <w:widowControl w:val="0"/>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1"/>
    <w:qFormat/>
    <w:rsid w:val="008A4D87"/>
    <w:pPr>
      <w:ind w:left="720"/>
      <w:contextualSpacing/>
    </w:pPr>
  </w:style>
  <w:style w:type="character" w:styleId="Hypertextovprepojenie">
    <w:name w:val="Hyperlink"/>
    <w:basedOn w:val="Predvolenpsmoodseku"/>
    <w:uiPriority w:val="99"/>
    <w:unhideWhenUsed/>
    <w:rsid w:val="00500709"/>
    <w:rPr>
      <w:color w:val="0000FF"/>
      <w:u w:val="single"/>
    </w:rPr>
  </w:style>
  <w:style w:type="character" w:styleId="Odkaznakomentr">
    <w:name w:val="annotation reference"/>
    <w:basedOn w:val="Predvolenpsmoodseku"/>
    <w:uiPriority w:val="99"/>
    <w:semiHidden/>
    <w:unhideWhenUsed/>
    <w:rsid w:val="005400C5"/>
    <w:rPr>
      <w:sz w:val="16"/>
      <w:szCs w:val="16"/>
    </w:rPr>
  </w:style>
  <w:style w:type="paragraph" w:styleId="Textkomentra">
    <w:name w:val="annotation text"/>
    <w:basedOn w:val="Normlny"/>
    <w:link w:val="TextkomentraChar"/>
    <w:uiPriority w:val="99"/>
    <w:unhideWhenUsed/>
    <w:rsid w:val="005400C5"/>
    <w:pPr>
      <w:spacing w:line="240" w:lineRule="auto"/>
    </w:pPr>
    <w:rPr>
      <w:sz w:val="20"/>
      <w:szCs w:val="20"/>
    </w:rPr>
  </w:style>
  <w:style w:type="character" w:customStyle="1" w:styleId="TextkomentraChar">
    <w:name w:val="Text komentára Char"/>
    <w:basedOn w:val="Predvolenpsmoodseku"/>
    <w:link w:val="Textkomentra"/>
    <w:uiPriority w:val="99"/>
    <w:rsid w:val="005400C5"/>
    <w:rPr>
      <w:sz w:val="20"/>
      <w:szCs w:val="20"/>
    </w:rPr>
  </w:style>
  <w:style w:type="paragraph" w:styleId="Predmetkomentra">
    <w:name w:val="annotation subject"/>
    <w:basedOn w:val="Textkomentra"/>
    <w:next w:val="Textkomentra"/>
    <w:link w:val="PredmetkomentraChar"/>
    <w:uiPriority w:val="99"/>
    <w:semiHidden/>
    <w:unhideWhenUsed/>
    <w:rsid w:val="005400C5"/>
    <w:rPr>
      <w:b/>
      <w:bCs/>
    </w:rPr>
  </w:style>
  <w:style w:type="character" w:customStyle="1" w:styleId="PredmetkomentraChar">
    <w:name w:val="Predmet komentára Char"/>
    <w:basedOn w:val="TextkomentraChar"/>
    <w:link w:val="Predmetkomentra"/>
    <w:uiPriority w:val="99"/>
    <w:semiHidden/>
    <w:rsid w:val="005400C5"/>
    <w:rPr>
      <w:b/>
      <w:bCs/>
      <w:sz w:val="20"/>
      <w:szCs w:val="20"/>
    </w:rPr>
  </w:style>
  <w:style w:type="paragraph" w:styleId="Textbubliny">
    <w:name w:val="Balloon Text"/>
    <w:basedOn w:val="Normlny"/>
    <w:link w:val="TextbublinyChar"/>
    <w:uiPriority w:val="99"/>
    <w:semiHidden/>
    <w:unhideWhenUsed/>
    <w:rsid w:val="005400C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400C5"/>
    <w:rPr>
      <w:rFonts w:ascii="Segoe UI" w:hAnsi="Segoe UI" w:cs="Segoe UI"/>
      <w:sz w:val="18"/>
      <w:szCs w:val="18"/>
    </w:rPr>
  </w:style>
  <w:style w:type="paragraph" w:styleId="Textpoznmkypodiarou">
    <w:name w:val="footnote text"/>
    <w:basedOn w:val="Normlny"/>
    <w:link w:val="TextpoznmkypodiarouChar"/>
    <w:uiPriority w:val="99"/>
    <w:unhideWhenUsed/>
    <w:rsid w:val="00D43812"/>
    <w:pPr>
      <w:spacing w:after="0" w:line="240" w:lineRule="auto"/>
    </w:pPr>
    <w:rPr>
      <w:rFonts w:ascii="Arial Narrow" w:eastAsia="Times New Roman" w:hAnsi="Arial Narrow" w:cs="Times New Roman"/>
      <w:sz w:val="20"/>
      <w:szCs w:val="20"/>
    </w:rPr>
  </w:style>
  <w:style w:type="character" w:customStyle="1" w:styleId="TextpoznmkypodiarouChar">
    <w:name w:val="Text poznámky pod čiarou Char"/>
    <w:basedOn w:val="Predvolenpsmoodseku"/>
    <w:link w:val="Textpoznmkypodiarou"/>
    <w:uiPriority w:val="99"/>
    <w:rsid w:val="00D43812"/>
    <w:rPr>
      <w:rFonts w:ascii="Arial Narrow" w:eastAsia="Times New Roman" w:hAnsi="Arial Narrow" w:cs="Times New Roman"/>
      <w:sz w:val="20"/>
      <w:szCs w:val="20"/>
    </w:rPr>
  </w:style>
  <w:style w:type="character" w:styleId="Odkaznapoznmkupodiarou">
    <w:name w:val="footnote reference"/>
    <w:uiPriority w:val="99"/>
    <w:unhideWhenUsed/>
    <w:rsid w:val="00D43812"/>
    <w:rPr>
      <w:rFonts w:cs="Times New Roman"/>
      <w:vertAlign w:val="superscript"/>
    </w:rPr>
  </w:style>
  <w:style w:type="paragraph" w:styleId="Hlavika">
    <w:name w:val="header"/>
    <w:basedOn w:val="Normlny"/>
    <w:link w:val="HlavikaChar"/>
    <w:uiPriority w:val="99"/>
    <w:unhideWhenUsed/>
    <w:rsid w:val="001578A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578AC"/>
  </w:style>
  <w:style w:type="paragraph" w:styleId="Pta">
    <w:name w:val="footer"/>
    <w:basedOn w:val="Normlny"/>
    <w:link w:val="PtaChar"/>
    <w:uiPriority w:val="99"/>
    <w:unhideWhenUsed/>
    <w:rsid w:val="001578AC"/>
    <w:pPr>
      <w:tabs>
        <w:tab w:val="center" w:pos="4536"/>
        <w:tab w:val="right" w:pos="9072"/>
      </w:tabs>
      <w:spacing w:after="0" w:line="240" w:lineRule="auto"/>
    </w:pPr>
  </w:style>
  <w:style w:type="character" w:customStyle="1" w:styleId="PtaChar">
    <w:name w:val="Päta Char"/>
    <w:basedOn w:val="Predvolenpsmoodseku"/>
    <w:link w:val="Pta"/>
    <w:uiPriority w:val="99"/>
    <w:rsid w:val="001578AC"/>
  </w:style>
  <w:style w:type="paragraph" w:customStyle="1" w:styleId="Point0">
    <w:name w:val="Point 0"/>
    <w:basedOn w:val="Normlny"/>
    <w:rsid w:val="00207B3D"/>
    <w:pPr>
      <w:spacing w:before="120" w:after="120" w:line="240" w:lineRule="auto"/>
      <w:ind w:left="850" w:hanging="850"/>
      <w:jc w:val="both"/>
    </w:pPr>
    <w:rPr>
      <w:rFonts w:ascii="Times New Roman" w:hAnsi="Times New Roman" w:cs="Times New Roman"/>
      <w:sz w:val="24"/>
    </w:rPr>
  </w:style>
  <w:style w:type="character" w:styleId="PouitHypertextovPrepojenie">
    <w:name w:val="FollowedHyperlink"/>
    <w:basedOn w:val="Predvolenpsmoodseku"/>
    <w:uiPriority w:val="99"/>
    <w:semiHidden/>
    <w:unhideWhenUsed/>
    <w:rsid w:val="004C60F7"/>
    <w:rPr>
      <w:color w:val="954F72" w:themeColor="followedHyperlink"/>
      <w:u w:val="single"/>
    </w:rPr>
  </w:style>
  <w:style w:type="character" w:customStyle="1" w:styleId="Nadpis1Char">
    <w:name w:val="Nadpis 1 Char"/>
    <w:basedOn w:val="Predvolenpsmoodseku"/>
    <w:link w:val="Nadpis1"/>
    <w:rsid w:val="007B1D8B"/>
    <w:rPr>
      <w:rFonts w:ascii="Arial" w:eastAsia="Times New Roman" w:hAnsi="Arial" w:cs="Arial"/>
      <w:b/>
      <w:sz w:val="28"/>
      <w:szCs w:val="24"/>
      <w:lang w:eastAsia="cs-CZ"/>
    </w:rPr>
  </w:style>
  <w:style w:type="character" w:customStyle="1" w:styleId="Nadpis2Char">
    <w:name w:val="Nadpis 2 Char"/>
    <w:basedOn w:val="Predvolenpsmoodseku"/>
    <w:link w:val="Nadpis2"/>
    <w:rsid w:val="007B1D8B"/>
    <w:rPr>
      <w:rFonts w:ascii="Times New Roman" w:eastAsia="Times New Roman" w:hAnsi="Times New Roman" w:cs="Times New Roman"/>
      <w:b/>
      <w:sz w:val="24"/>
      <w:szCs w:val="24"/>
      <w:lang w:eastAsia="cs-CZ"/>
    </w:rPr>
  </w:style>
  <w:style w:type="character" w:customStyle="1" w:styleId="Nadpis3Char">
    <w:name w:val="Nadpis 3 Char"/>
    <w:basedOn w:val="Predvolenpsmoodseku"/>
    <w:link w:val="Nadpis3"/>
    <w:rsid w:val="007B1D8B"/>
    <w:rPr>
      <w:rFonts w:ascii="Times New Roman" w:eastAsia="Times New Roman" w:hAnsi="Times New Roman" w:cs="Times New Roman"/>
      <w:b/>
      <w:bCs/>
      <w:sz w:val="24"/>
      <w:szCs w:val="24"/>
      <w:lang w:eastAsia="cs-CZ"/>
    </w:rPr>
  </w:style>
  <w:style w:type="character" w:customStyle="1" w:styleId="Nadpis4Char">
    <w:name w:val="Nadpis 4 Char"/>
    <w:basedOn w:val="Predvolenpsmoodseku"/>
    <w:link w:val="Nadpis4"/>
    <w:rsid w:val="007B1D8B"/>
    <w:rPr>
      <w:rFonts w:ascii="Arial" w:eastAsia="Times New Roman" w:hAnsi="Arial" w:cs="Arial"/>
      <w:b/>
      <w:sz w:val="24"/>
      <w:szCs w:val="24"/>
      <w:lang w:eastAsia="cs-CZ"/>
    </w:rPr>
  </w:style>
  <w:style w:type="character" w:customStyle="1" w:styleId="Nadpis5Char">
    <w:name w:val="Nadpis 5 Char"/>
    <w:basedOn w:val="Predvolenpsmoodseku"/>
    <w:link w:val="Nadpis5"/>
    <w:rsid w:val="007B1D8B"/>
    <w:rPr>
      <w:rFonts w:ascii="Times New Roman" w:eastAsia="Times New Roman" w:hAnsi="Times New Roman" w:cs="Times New Roman"/>
      <w:b/>
      <w:sz w:val="24"/>
      <w:szCs w:val="20"/>
      <w:lang w:eastAsia="cs-CZ"/>
    </w:rPr>
  </w:style>
  <w:style w:type="character" w:customStyle="1" w:styleId="Nadpis6Char">
    <w:name w:val="Nadpis 6 Char"/>
    <w:basedOn w:val="Predvolenpsmoodseku"/>
    <w:link w:val="Nadpis6"/>
    <w:rsid w:val="007B1D8B"/>
    <w:rPr>
      <w:rFonts w:ascii="Times New Roman" w:eastAsia="Times New Roman" w:hAnsi="Times New Roman" w:cs="Times New Roman"/>
      <w:b/>
      <w:sz w:val="32"/>
      <w:szCs w:val="20"/>
      <w:lang w:eastAsia="cs-CZ"/>
    </w:rPr>
  </w:style>
  <w:style w:type="character" w:customStyle="1" w:styleId="Nadpis7Char">
    <w:name w:val="Nadpis 7 Char"/>
    <w:basedOn w:val="Predvolenpsmoodseku"/>
    <w:link w:val="Nadpis7"/>
    <w:rsid w:val="007B1D8B"/>
    <w:rPr>
      <w:rFonts w:ascii="Times New Roman" w:eastAsia="Times New Roman" w:hAnsi="Times New Roman" w:cs="Times New Roman"/>
      <w:b/>
      <w:bCs/>
      <w:sz w:val="20"/>
      <w:lang w:eastAsia="cs-CZ"/>
    </w:rPr>
  </w:style>
  <w:style w:type="character" w:customStyle="1" w:styleId="Nadpis8Char">
    <w:name w:val="Nadpis 8 Char"/>
    <w:basedOn w:val="Predvolenpsmoodseku"/>
    <w:link w:val="Nadpis8"/>
    <w:rsid w:val="007B1D8B"/>
    <w:rPr>
      <w:rFonts w:ascii="Arial" w:eastAsia="Times New Roman" w:hAnsi="Arial" w:cs="Times New Roman"/>
      <w:sz w:val="28"/>
      <w:szCs w:val="24"/>
      <w:lang w:eastAsia="cs-CZ"/>
    </w:rPr>
  </w:style>
  <w:style w:type="character" w:customStyle="1" w:styleId="Nadpis9Char">
    <w:name w:val="Nadpis 9 Char"/>
    <w:basedOn w:val="Predvolenpsmoodseku"/>
    <w:link w:val="Nadpis9"/>
    <w:rsid w:val="007B1D8B"/>
    <w:rPr>
      <w:rFonts w:ascii="Times New Roman" w:eastAsia="Times New Roman" w:hAnsi="Times New Roman" w:cs="Times New Roman"/>
      <w:sz w:val="24"/>
      <w:szCs w:val="20"/>
      <w:lang w:eastAsia="cs-CZ"/>
    </w:rPr>
  </w:style>
  <w:style w:type="paragraph" w:styleId="Zkladntext">
    <w:name w:val="Body Text"/>
    <w:basedOn w:val="Normlny"/>
    <w:link w:val="ZkladntextChar"/>
    <w:semiHidden/>
    <w:rsid w:val="007B1D8B"/>
    <w:pPr>
      <w:tabs>
        <w:tab w:val="left" w:pos="567"/>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cs-CZ"/>
    </w:rPr>
  </w:style>
  <w:style w:type="character" w:customStyle="1" w:styleId="ZkladntextChar">
    <w:name w:val="Základný text Char"/>
    <w:basedOn w:val="Predvolenpsmoodseku"/>
    <w:link w:val="Zkladntext"/>
    <w:semiHidden/>
    <w:qFormat/>
    <w:rsid w:val="007B1D8B"/>
    <w:rPr>
      <w:rFonts w:ascii="Times New Roman" w:eastAsia="Times New Roman" w:hAnsi="Times New Roman" w:cs="Times New Roman"/>
      <w:sz w:val="24"/>
      <w:szCs w:val="20"/>
      <w:lang w:eastAsia="cs-CZ"/>
    </w:rPr>
  </w:style>
  <w:style w:type="paragraph" w:styleId="Oznaitext">
    <w:name w:val="Block Text"/>
    <w:basedOn w:val="Normlny"/>
    <w:semiHidden/>
    <w:rsid w:val="007B1D8B"/>
    <w:pPr>
      <w:tabs>
        <w:tab w:val="left" w:pos="540"/>
      </w:tabs>
      <w:spacing w:after="0" w:line="240" w:lineRule="auto"/>
      <w:ind w:left="540" w:right="-1" w:hanging="540"/>
      <w:jc w:val="both"/>
    </w:pPr>
    <w:rPr>
      <w:rFonts w:ascii="Arial" w:eastAsia="Times New Roman" w:hAnsi="Arial" w:cs="Arial"/>
      <w:szCs w:val="24"/>
      <w:lang w:eastAsia="cs-CZ"/>
    </w:rPr>
  </w:style>
  <w:style w:type="paragraph" w:styleId="Zarkazkladnhotextu2">
    <w:name w:val="Body Text Indent 2"/>
    <w:basedOn w:val="Normlny"/>
    <w:link w:val="Zarkazkladnhotextu2Char"/>
    <w:semiHidden/>
    <w:rsid w:val="007B1D8B"/>
    <w:pPr>
      <w:spacing w:after="0" w:line="240" w:lineRule="auto"/>
      <w:ind w:left="1080" w:hanging="1080"/>
      <w:jc w:val="both"/>
    </w:pPr>
    <w:rPr>
      <w:rFonts w:ascii="Times New Roman" w:eastAsia="Times New Roman" w:hAnsi="Times New Roman" w:cs="Times New Roman"/>
      <w:sz w:val="24"/>
      <w:szCs w:val="24"/>
      <w:lang w:eastAsia="cs-CZ"/>
    </w:rPr>
  </w:style>
  <w:style w:type="character" w:customStyle="1" w:styleId="Zarkazkladnhotextu2Char">
    <w:name w:val="Zarážka základného textu 2 Char"/>
    <w:basedOn w:val="Predvolenpsmoodseku"/>
    <w:link w:val="Zarkazkladnhotextu2"/>
    <w:semiHidden/>
    <w:rsid w:val="007B1D8B"/>
    <w:rPr>
      <w:rFonts w:ascii="Times New Roman" w:eastAsia="Times New Roman" w:hAnsi="Times New Roman" w:cs="Times New Roman"/>
      <w:sz w:val="24"/>
      <w:szCs w:val="24"/>
      <w:lang w:eastAsia="cs-CZ"/>
    </w:rPr>
  </w:style>
  <w:style w:type="paragraph" w:styleId="Zarkazkladnhotextu3">
    <w:name w:val="Body Text Indent 3"/>
    <w:basedOn w:val="Normlny"/>
    <w:link w:val="Zarkazkladnhotextu3Char"/>
    <w:semiHidden/>
    <w:rsid w:val="007B1D8B"/>
    <w:pPr>
      <w:spacing w:after="0" w:line="240" w:lineRule="auto"/>
      <w:ind w:left="1080" w:hanging="360"/>
      <w:jc w:val="both"/>
    </w:pPr>
    <w:rPr>
      <w:rFonts w:ascii="Times New Roman" w:eastAsia="Times New Roman" w:hAnsi="Times New Roman" w:cs="Times New Roman"/>
      <w:sz w:val="24"/>
      <w:szCs w:val="24"/>
      <w:lang w:eastAsia="cs-CZ"/>
    </w:rPr>
  </w:style>
  <w:style w:type="character" w:customStyle="1" w:styleId="Zarkazkladnhotextu3Char">
    <w:name w:val="Zarážka základného textu 3 Char"/>
    <w:basedOn w:val="Predvolenpsmoodseku"/>
    <w:link w:val="Zarkazkladnhotextu3"/>
    <w:semiHidden/>
    <w:rsid w:val="007B1D8B"/>
    <w:rPr>
      <w:rFonts w:ascii="Times New Roman" w:eastAsia="Times New Roman" w:hAnsi="Times New Roman" w:cs="Times New Roman"/>
      <w:sz w:val="24"/>
      <w:szCs w:val="24"/>
      <w:lang w:eastAsia="cs-CZ"/>
    </w:rPr>
  </w:style>
  <w:style w:type="paragraph" w:styleId="Zarkazkladnhotextu">
    <w:name w:val="Body Text Indent"/>
    <w:basedOn w:val="Normlny"/>
    <w:link w:val="ZarkazkladnhotextuChar"/>
    <w:semiHidden/>
    <w:rsid w:val="007B1D8B"/>
    <w:pPr>
      <w:tabs>
        <w:tab w:val="left" w:pos="180"/>
      </w:tabs>
      <w:spacing w:after="0" w:line="240" w:lineRule="auto"/>
      <w:ind w:left="-142"/>
      <w:jc w:val="both"/>
    </w:pPr>
    <w:rPr>
      <w:rFonts w:ascii="Times New Roman" w:eastAsia="Times New Roman" w:hAnsi="Times New Roman" w:cs="Times New Roman"/>
      <w:sz w:val="24"/>
      <w:szCs w:val="24"/>
      <w:lang w:eastAsia="cs-CZ"/>
    </w:rPr>
  </w:style>
  <w:style w:type="character" w:customStyle="1" w:styleId="ZarkazkladnhotextuChar">
    <w:name w:val="Zarážka základného textu Char"/>
    <w:basedOn w:val="Predvolenpsmoodseku"/>
    <w:link w:val="Zarkazkladnhotextu"/>
    <w:semiHidden/>
    <w:rsid w:val="007B1D8B"/>
    <w:rPr>
      <w:rFonts w:ascii="Times New Roman" w:eastAsia="Times New Roman" w:hAnsi="Times New Roman" w:cs="Times New Roman"/>
      <w:sz w:val="24"/>
      <w:szCs w:val="24"/>
      <w:lang w:eastAsia="cs-CZ"/>
    </w:rPr>
  </w:style>
  <w:style w:type="character" w:customStyle="1" w:styleId="apple-converted-space">
    <w:name w:val="apple-converted-space"/>
    <w:rsid w:val="007B1D8B"/>
  </w:style>
  <w:style w:type="paragraph" w:customStyle="1" w:styleId="Farebnzoznamzvraznenie11">
    <w:name w:val="Farebný zoznam – zvýraznenie 11"/>
    <w:basedOn w:val="Normlny"/>
    <w:qFormat/>
    <w:rsid w:val="007B1D8B"/>
    <w:pPr>
      <w:spacing w:after="200" w:line="276" w:lineRule="auto"/>
      <w:ind w:left="720"/>
      <w:contextualSpacing/>
    </w:pPr>
    <w:rPr>
      <w:rFonts w:ascii="Arial Narrow" w:eastAsia="Times New Roman" w:hAnsi="Arial Narrow" w:cs="Times New Roman"/>
      <w:szCs w:val="36"/>
    </w:rPr>
  </w:style>
  <w:style w:type="paragraph" w:customStyle="1" w:styleId="Zkladntext21">
    <w:name w:val="Základný text 21"/>
    <w:basedOn w:val="Normlny"/>
    <w:semiHidden/>
    <w:rsid w:val="007B1D8B"/>
    <w:pPr>
      <w:widowControl w:val="0"/>
      <w:pBdr>
        <w:bottom w:val="single" w:sz="12" w:space="1" w:color="auto"/>
      </w:pBdr>
      <w:spacing w:after="0" w:line="240" w:lineRule="auto"/>
      <w:jc w:val="both"/>
    </w:pPr>
    <w:rPr>
      <w:rFonts w:ascii="Arial" w:eastAsia="Times New Roman" w:hAnsi="Arial" w:cs="Arial"/>
      <w:color w:val="000000"/>
      <w:sz w:val="24"/>
      <w:szCs w:val="20"/>
      <w:lang w:eastAsia="cs-CZ"/>
    </w:rPr>
  </w:style>
  <w:style w:type="paragraph" w:styleId="Bezriadkovania">
    <w:name w:val="No Spacing"/>
    <w:link w:val="BezriadkovaniaChar"/>
    <w:uiPriority w:val="1"/>
    <w:qFormat/>
    <w:rsid w:val="007B1D8B"/>
    <w:pPr>
      <w:spacing w:after="0" w:line="240" w:lineRule="auto"/>
    </w:pPr>
    <w:rPr>
      <w:rFonts w:ascii="Arial" w:eastAsia="Times New Roman" w:hAnsi="Arial" w:cs="Times New Roman"/>
      <w:sz w:val="24"/>
      <w:szCs w:val="24"/>
      <w:lang w:eastAsia="cs-CZ"/>
    </w:rPr>
  </w:style>
  <w:style w:type="paragraph" w:styleId="Revzia">
    <w:name w:val="Revision"/>
    <w:hidden/>
    <w:uiPriority w:val="99"/>
    <w:semiHidden/>
    <w:rsid w:val="007B1D8B"/>
    <w:pPr>
      <w:spacing w:after="0" w:line="240" w:lineRule="auto"/>
    </w:pPr>
    <w:rPr>
      <w:rFonts w:ascii="Arial" w:eastAsia="Times New Roman" w:hAnsi="Arial" w:cs="Times New Roman"/>
      <w:sz w:val="24"/>
      <w:szCs w:val="24"/>
      <w:lang w:eastAsia="cs-CZ"/>
    </w:rPr>
  </w:style>
  <w:style w:type="paragraph" w:styleId="Zkladntext2">
    <w:name w:val="Body Text 2"/>
    <w:basedOn w:val="Normlny"/>
    <w:link w:val="Zkladntext2Char"/>
    <w:uiPriority w:val="99"/>
    <w:semiHidden/>
    <w:unhideWhenUsed/>
    <w:rsid w:val="007B1D8B"/>
    <w:pPr>
      <w:spacing w:after="120" w:line="480" w:lineRule="auto"/>
    </w:pPr>
    <w:rPr>
      <w:rFonts w:ascii="Arial" w:eastAsia="Times New Roman" w:hAnsi="Arial" w:cs="Times New Roman"/>
      <w:sz w:val="24"/>
      <w:szCs w:val="24"/>
      <w:lang w:eastAsia="cs-CZ"/>
    </w:rPr>
  </w:style>
  <w:style w:type="character" w:customStyle="1" w:styleId="Zkladntext2Char">
    <w:name w:val="Základný text 2 Char"/>
    <w:basedOn w:val="Predvolenpsmoodseku"/>
    <w:link w:val="Zkladntext2"/>
    <w:uiPriority w:val="99"/>
    <w:semiHidden/>
    <w:rsid w:val="007B1D8B"/>
    <w:rPr>
      <w:rFonts w:ascii="Arial" w:eastAsia="Times New Roman" w:hAnsi="Arial" w:cs="Times New Roman"/>
      <w:sz w:val="24"/>
      <w:szCs w:val="24"/>
      <w:lang w:eastAsia="cs-CZ"/>
    </w:rPr>
  </w:style>
  <w:style w:type="paragraph" w:customStyle="1" w:styleId="Text">
    <w:name w:val="Text"/>
    <w:basedOn w:val="Normlny"/>
    <w:rsid w:val="007B1D8B"/>
    <w:pPr>
      <w:widowControl w:val="0"/>
      <w:suppressLineNumbers/>
      <w:tabs>
        <w:tab w:val="left" w:pos="709"/>
        <w:tab w:val="left" w:pos="6379"/>
        <w:tab w:val="left" w:pos="7371"/>
      </w:tabs>
      <w:suppressAutoHyphens/>
      <w:spacing w:after="0" w:line="360" w:lineRule="auto"/>
      <w:ind w:firstLine="851"/>
      <w:jc w:val="both"/>
    </w:pPr>
    <w:rPr>
      <w:rFonts w:ascii="Times New Roman" w:eastAsia="Times New Roman" w:hAnsi="Times New Roman" w:cs="Times New Roman"/>
      <w:spacing w:val="24"/>
      <w:sz w:val="24"/>
      <w:szCs w:val="20"/>
      <w:lang w:eastAsia="cs-CZ"/>
    </w:rPr>
  </w:style>
  <w:style w:type="paragraph" w:customStyle="1" w:styleId="Odstavecseseznamem">
    <w:name w:val="Odstavec se seznamem"/>
    <w:basedOn w:val="Normlny"/>
    <w:uiPriority w:val="34"/>
    <w:qFormat/>
    <w:rsid w:val="007B1D8B"/>
    <w:pPr>
      <w:spacing w:after="0" w:line="240" w:lineRule="auto"/>
      <w:ind w:left="708" w:firstLine="851"/>
      <w:jc w:val="both"/>
    </w:pPr>
    <w:rPr>
      <w:rFonts w:ascii="Times New Roman" w:eastAsia="Times New Roman" w:hAnsi="Times New Roman" w:cs="Times New Roman"/>
      <w:sz w:val="24"/>
      <w:szCs w:val="24"/>
      <w:lang w:eastAsia="sk-SK"/>
    </w:rPr>
  </w:style>
  <w:style w:type="paragraph" w:customStyle="1" w:styleId="Default">
    <w:name w:val="Default"/>
    <w:link w:val="DefaultChar"/>
    <w:rsid w:val="007B1D8B"/>
    <w:pPr>
      <w:autoSpaceDE w:val="0"/>
      <w:autoSpaceDN w:val="0"/>
      <w:adjustRightInd w:val="0"/>
      <w:spacing w:after="0" w:line="240" w:lineRule="auto"/>
      <w:ind w:firstLine="851"/>
      <w:jc w:val="both"/>
    </w:pPr>
    <w:rPr>
      <w:rFonts w:ascii="Times New Roman" w:eastAsia="Calibri" w:hAnsi="Times New Roman" w:cs="Times New Roman"/>
      <w:color w:val="000000"/>
      <w:sz w:val="24"/>
      <w:szCs w:val="24"/>
    </w:rPr>
  </w:style>
  <w:style w:type="character" w:customStyle="1" w:styleId="BezriadkovaniaChar">
    <w:name w:val="Bez riadkovania Char"/>
    <w:link w:val="Bezriadkovania"/>
    <w:uiPriority w:val="1"/>
    <w:rsid w:val="007B1D8B"/>
    <w:rPr>
      <w:rFonts w:ascii="Arial" w:eastAsia="Times New Roman" w:hAnsi="Arial" w:cs="Times New Roman"/>
      <w:sz w:val="24"/>
      <w:szCs w:val="24"/>
      <w:lang w:eastAsia="cs-CZ"/>
    </w:rPr>
  </w:style>
  <w:style w:type="paragraph" w:customStyle="1" w:styleId="Tlotextu">
    <w:name w:val="Tělo textu"/>
    <w:basedOn w:val="Normlny"/>
    <w:rsid w:val="007B1D8B"/>
    <w:pPr>
      <w:spacing w:after="240" w:line="240" w:lineRule="auto"/>
      <w:jc w:val="both"/>
    </w:pPr>
    <w:rPr>
      <w:rFonts w:ascii="Arial" w:eastAsia="Times New Roman" w:hAnsi="Arial" w:cs="Times New Roman"/>
      <w:color w:val="000000"/>
      <w:sz w:val="24"/>
      <w:szCs w:val="20"/>
      <w:lang w:eastAsia="sk-SK"/>
    </w:rPr>
  </w:style>
  <w:style w:type="character" w:styleId="slostrany">
    <w:name w:val="page number"/>
    <w:semiHidden/>
    <w:rsid w:val="007B1D8B"/>
  </w:style>
  <w:style w:type="character" w:customStyle="1" w:styleId="DefaultChar">
    <w:name w:val="Default Char"/>
    <w:link w:val="Default"/>
    <w:rsid w:val="007B1D8B"/>
    <w:rPr>
      <w:rFonts w:ascii="Times New Roman" w:eastAsia="Calibri" w:hAnsi="Times New Roman" w:cs="Times New Roman"/>
      <w:color w:val="000000"/>
      <w:sz w:val="24"/>
      <w:szCs w:val="24"/>
    </w:rPr>
  </w:style>
  <w:style w:type="table" w:styleId="Mriekatabuky">
    <w:name w:val="Table Grid"/>
    <w:basedOn w:val="Normlnatabuka"/>
    <w:uiPriority w:val="39"/>
    <w:rsid w:val="007B1D8B"/>
    <w:pPr>
      <w:spacing w:after="0" w:line="240" w:lineRule="auto"/>
    </w:pPr>
    <w:rPr>
      <w:rFonts w:ascii="Calibri" w:eastAsia="Calibri" w:hAnsi="Calibri" w:cs="Times New Roman"/>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go">
    <w:name w:val="hogo"/>
    <w:basedOn w:val="Normlny"/>
    <w:rsid w:val="007B1D8B"/>
    <w:pPr>
      <w:tabs>
        <w:tab w:val="num" w:pos="360"/>
      </w:tabs>
      <w:spacing w:after="0" w:line="240" w:lineRule="auto"/>
      <w:ind w:left="360" w:hanging="360"/>
    </w:pPr>
    <w:rPr>
      <w:rFonts w:ascii="Arial" w:eastAsia="Times New Roman" w:hAnsi="Arial" w:cs="Arial"/>
      <w:sz w:val="24"/>
      <w:szCs w:val="24"/>
      <w:lang w:eastAsia="cs-CZ"/>
    </w:rPr>
  </w:style>
  <w:style w:type="paragraph" w:styleId="Obyajntext">
    <w:name w:val="Plain Text"/>
    <w:basedOn w:val="Normlny"/>
    <w:link w:val="ObyajntextChar"/>
    <w:uiPriority w:val="99"/>
    <w:unhideWhenUsed/>
    <w:rsid w:val="007B1D8B"/>
    <w:pPr>
      <w:spacing w:after="0" w:line="240" w:lineRule="auto"/>
    </w:pPr>
    <w:rPr>
      <w:rFonts w:ascii="Arial" w:eastAsia="Calibri" w:hAnsi="Arial" w:cs="Consolas"/>
      <w:szCs w:val="21"/>
    </w:rPr>
  </w:style>
  <w:style w:type="character" w:customStyle="1" w:styleId="ObyajntextChar">
    <w:name w:val="Obyčajný text Char"/>
    <w:basedOn w:val="Predvolenpsmoodseku"/>
    <w:link w:val="Obyajntext"/>
    <w:uiPriority w:val="99"/>
    <w:rsid w:val="007B1D8B"/>
    <w:rPr>
      <w:rFonts w:ascii="Arial" w:eastAsia="Calibri" w:hAnsi="Arial" w:cs="Consolas"/>
      <w:szCs w:val="21"/>
    </w:rPr>
  </w:style>
  <w:style w:type="paragraph" w:customStyle="1" w:styleId="title-bold">
    <w:name w:val="title-bold"/>
    <w:basedOn w:val="Normlny"/>
    <w:rsid w:val="007B1D8B"/>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Normlnywebov">
    <w:name w:val="Normal (Web)"/>
    <w:basedOn w:val="Normlny"/>
    <w:uiPriority w:val="99"/>
    <w:unhideWhenUsed/>
    <w:rsid w:val="007B1D8B"/>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Zvraznenie">
    <w:name w:val="Emphasis"/>
    <w:uiPriority w:val="20"/>
    <w:qFormat/>
    <w:rsid w:val="007B1D8B"/>
    <w:rPr>
      <w:i/>
      <w:iCs/>
    </w:rPr>
  </w:style>
  <w:style w:type="character" w:customStyle="1" w:styleId="no-parag">
    <w:name w:val="no-parag"/>
    <w:basedOn w:val="Predvolenpsmoodseku"/>
    <w:rsid w:val="007B1D8B"/>
  </w:style>
  <w:style w:type="paragraph" w:styleId="Hlavikaobsahu">
    <w:name w:val="TOC Heading"/>
    <w:basedOn w:val="Nadpis1"/>
    <w:next w:val="Normlny"/>
    <w:uiPriority w:val="39"/>
    <w:unhideWhenUsed/>
    <w:qFormat/>
    <w:rsid w:val="007B1D8B"/>
    <w:pPr>
      <w:keepLines/>
      <w:spacing w:before="240" w:line="259" w:lineRule="auto"/>
      <w:ind w:right="0"/>
      <w:jc w:val="left"/>
      <w:outlineLvl w:val="9"/>
    </w:pPr>
    <w:rPr>
      <w:rFonts w:ascii="Calibri Light" w:hAnsi="Calibri Light" w:cs="Times New Roman"/>
      <w:b w:val="0"/>
      <w:color w:val="2E74B5"/>
      <w:sz w:val="32"/>
      <w:szCs w:val="32"/>
      <w:lang w:eastAsia="sk-SK"/>
    </w:rPr>
  </w:style>
  <w:style w:type="paragraph" w:styleId="Obsah1">
    <w:name w:val="toc 1"/>
    <w:basedOn w:val="Normlny"/>
    <w:next w:val="Normlny"/>
    <w:autoRedefine/>
    <w:uiPriority w:val="39"/>
    <w:semiHidden/>
    <w:unhideWhenUsed/>
    <w:rsid w:val="007B1D8B"/>
    <w:pPr>
      <w:spacing w:after="100" w:line="240" w:lineRule="auto"/>
    </w:pPr>
    <w:rPr>
      <w:rFonts w:ascii="Arial" w:eastAsia="Times New Roman" w:hAnsi="Arial" w:cs="Times New Roman"/>
      <w:sz w:val="24"/>
      <w:szCs w:val="24"/>
      <w:lang w:eastAsia="cs-CZ"/>
    </w:rPr>
  </w:style>
  <w:style w:type="paragraph" w:customStyle="1" w:styleId="Point1">
    <w:name w:val="Point 1"/>
    <w:basedOn w:val="Normlny"/>
    <w:rsid w:val="007B1CE6"/>
    <w:pPr>
      <w:spacing w:before="120" w:after="120" w:line="360" w:lineRule="auto"/>
      <w:ind w:left="1417" w:hanging="567"/>
    </w:pPr>
    <w:rPr>
      <w:rFonts w:ascii="Times New Roman" w:hAnsi="Times New Roman" w:cs="Times New Roman"/>
      <w:sz w:val="24"/>
    </w:rPr>
  </w:style>
  <w:style w:type="character" w:styleId="Vrazn">
    <w:name w:val="Strong"/>
    <w:basedOn w:val="Predvolenpsmoodseku"/>
    <w:uiPriority w:val="22"/>
    <w:qFormat/>
    <w:rsid w:val="00720AB4"/>
    <w:rPr>
      <w:b/>
      <w:bCs/>
    </w:rPr>
  </w:style>
  <w:style w:type="character" w:customStyle="1" w:styleId="Nevyrieenzmienka1">
    <w:name w:val="Nevyriešená zmienka1"/>
    <w:basedOn w:val="Predvolenpsmoodseku"/>
    <w:uiPriority w:val="99"/>
    <w:semiHidden/>
    <w:unhideWhenUsed/>
    <w:rsid w:val="00303180"/>
    <w:rPr>
      <w:color w:val="605E5C"/>
      <w:shd w:val="clear" w:color="auto" w:fill="E1DFDD"/>
    </w:rPr>
  </w:style>
  <w:style w:type="paragraph" w:customStyle="1" w:styleId="oj-normal">
    <w:name w:val="oj-normal"/>
    <w:basedOn w:val="Normlny"/>
    <w:rsid w:val="005803B9"/>
    <w:pPr>
      <w:spacing w:before="100" w:beforeAutospacing="1" w:after="100" w:afterAutospacing="1" w:line="240" w:lineRule="auto"/>
    </w:pPr>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2710">
      <w:bodyDiv w:val="1"/>
      <w:marLeft w:val="0"/>
      <w:marRight w:val="0"/>
      <w:marTop w:val="0"/>
      <w:marBottom w:val="0"/>
      <w:divBdr>
        <w:top w:val="none" w:sz="0" w:space="0" w:color="auto"/>
        <w:left w:val="none" w:sz="0" w:space="0" w:color="auto"/>
        <w:bottom w:val="none" w:sz="0" w:space="0" w:color="auto"/>
        <w:right w:val="none" w:sz="0" w:space="0" w:color="auto"/>
      </w:divBdr>
      <w:divsChild>
        <w:div w:id="23025697">
          <w:marLeft w:val="255"/>
          <w:marRight w:val="0"/>
          <w:marTop w:val="75"/>
          <w:marBottom w:val="0"/>
          <w:divBdr>
            <w:top w:val="none" w:sz="0" w:space="0" w:color="auto"/>
            <w:left w:val="none" w:sz="0" w:space="0" w:color="auto"/>
            <w:bottom w:val="none" w:sz="0" w:space="0" w:color="auto"/>
            <w:right w:val="none" w:sz="0" w:space="0" w:color="auto"/>
          </w:divBdr>
        </w:div>
        <w:div w:id="67188471">
          <w:marLeft w:val="255"/>
          <w:marRight w:val="0"/>
          <w:marTop w:val="75"/>
          <w:marBottom w:val="0"/>
          <w:divBdr>
            <w:top w:val="none" w:sz="0" w:space="0" w:color="auto"/>
            <w:left w:val="none" w:sz="0" w:space="0" w:color="auto"/>
            <w:bottom w:val="none" w:sz="0" w:space="0" w:color="auto"/>
            <w:right w:val="none" w:sz="0" w:space="0" w:color="auto"/>
          </w:divBdr>
        </w:div>
        <w:div w:id="165941773">
          <w:marLeft w:val="255"/>
          <w:marRight w:val="0"/>
          <w:marTop w:val="75"/>
          <w:marBottom w:val="0"/>
          <w:divBdr>
            <w:top w:val="none" w:sz="0" w:space="0" w:color="auto"/>
            <w:left w:val="none" w:sz="0" w:space="0" w:color="auto"/>
            <w:bottom w:val="none" w:sz="0" w:space="0" w:color="auto"/>
            <w:right w:val="none" w:sz="0" w:space="0" w:color="auto"/>
          </w:divBdr>
          <w:divsChild>
            <w:div w:id="423108636">
              <w:marLeft w:val="255"/>
              <w:marRight w:val="0"/>
              <w:marTop w:val="0"/>
              <w:marBottom w:val="0"/>
              <w:divBdr>
                <w:top w:val="none" w:sz="0" w:space="0" w:color="auto"/>
                <w:left w:val="none" w:sz="0" w:space="0" w:color="auto"/>
                <w:bottom w:val="none" w:sz="0" w:space="0" w:color="auto"/>
                <w:right w:val="none" w:sz="0" w:space="0" w:color="auto"/>
              </w:divBdr>
            </w:div>
            <w:div w:id="964043207">
              <w:marLeft w:val="255"/>
              <w:marRight w:val="0"/>
              <w:marTop w:val="0"/>
              <w:marBottom w:val="0"/>
              <w:divBdr>
                <w:top w:val="none" w:sz="0" w:space="0" w:color="auto"/>
                <w:left w:val="none" w:sz="0" w:space="0" w:color="auto"/>
                <w:bottom w:val="none" w:sz="0" w:space="0" w:color="auto"/>
                <w:right w:val="none" w:sz="0" w:space="0" w:color="auto"/>
              </w:divBdr>
            </w:div>
            <w:div w:id="1706100897">
              <w:marLeft w:val="255"/>
              <w:marRight w:val="0"/>
              <w:marTop w:val="0"/>
              <w:marBottom w:val="0"/>
              <w:divBdr>
                <w:top w:val="none" w:sz="0" w:space="0" w:color="auto"/>
                <w:left w:val="none" w:sz="0" w:space="0" w:color="auto"/>
                <w:bottom w:val="none" w:sz="0" w:space="0" w:color="auto"/>
                <w:right w:val="none" w:sz="0" w:space="0" w:color="auto"/>
              </w:divBdr>
            </w:div>
            <w:div w:id="1787773036">
              <w:marLeft w:val="255"/>
              <w:marRight w:val="0"/>
              <w:marTop w:val="0"/>
              <w:marBottom w:val="0"/>
              <w:divBdr>
                <w:top w:val="none" w:sz="0" w:space="0" w:color="auto"/>
                <w:left w:val="none" w:sz="0" w:space="0" w:color="auto"/>
                <w:bottom w:val="none" w:sz="0" w:space="0" w:color="auto"/>
                <w:right w:val="none" w:sz="0" w:space="0" w:color="auto"/>
              </w:divBdr>
            </w:div>
            <w:div w:id="2095198937">
              <w:marLeft w:val="255"/>
              <w:marRight w:val="0"/>
              <w:marTop w:val="0"/>
              <w:marBottom w:val="0"/>
              <w:divBdr>
                <w:top w:val="none" w:sz="0" w:space="0" w:color="auto"/>
                <w:left w:val="none" w:sz="0" w:space="0" w:color="auto"/>
                <w:bottom w:val="none" w:sz="0" w:space="0" w:color="auto"/>
                <w:right w:val="none" w:sz="0" w:space="0" w:color="auto"/>
              </w:divBdr>
            </w:div>
          </w:divsChild>
        </w:div>
        <w:div w:id="293171698">
          <w:marLeft w:val="255"/>
          <w:marRight w:val="0"/>
          <w:marTop w:val="75"/>
          <w:marBottom w:val="0"/>
          <w:divBdr>
            <w:top w:val="none" w:sz="0" w:space="0" w:color="auto"/>
            <w:left w:val="none" w:sz="0" w:space="0" w:color="auto"/>
            <w:bottom w:val="none" w:sz="0" w:space="0" w:color="auto"/>
            <w:right w:val="none" w:sz="0" w:space="0" w:color="auto"/>
          </w:divBdr>
        </w:div>
        <w:div w:id="356855352">
          <w:marLeft w:val="255"/>
          <w:marRight w:val="0"/>
          <w:marTop w:val="75"/>
          <w:marBottom w:val="0"/>
          <w:divBdr>
            <w:top w:val="none" w:sz="0" w:space="0" w:color="auto"/>
            <w:left w:val="none" w:sz="0" w:space="0" w:color="auto"/>
            <w:bottom w:val="none" w:sz="0" w:space="0" w:color="auto"/>
            <w:right w:val="none" w:sz="0" w:space="0" w:color="auto"/>
          </w:divBdr>
        </w:div>
        <w:div w:id="366488966">
          <w:marLeft w:val="255"/>
          <w:marRight w:val="0"/>
          <w:marTop w:val="75"/>
          <w:marBottom w:val="0"/>
          <w:divBdr>
            <w:top w:val="none" w:sz="0" w:space="0" w:color="auto"/>
            <w:left w:val="none" w:sz="0" w:space="0" w:color="auto"/>
            <w:bottom w:val="none" w:sz="0" w:space="0" w:color="auto"/>
            <w:right w:val="none" w:sz="0" w:space="0" w:color="auto"/>
          </w:divBdr>
          <w:divsChild>
            <w:div w:id="1103573635">
              <w:marLeft w:val="255"/>
              <w:marRight w:val="0"/>
              <w:marTop w:val="0"/>
              <w:marBottom w:val="0"/>
              <w:divBdr>
                <w:top w:val="none" w:sz="0" w:space="0" w:color="auto"/>
                <w:left w:val="none" w:sz="0" w:space="0" w:color="auto"/>
                <w:bottom w:val="none" w:sz="0" w:space="0" w:color="auto"/>
                <w:right w:val="none" w:sz="0" w:space="0" w:color="auto"/>
              </w:divBdr>
            </w:div>
            <w:div w:id="1592082896">
              <w:marLeft w:val="255"/>
              <w:marRight w:val="0"/>
              <w:marTop w:val="0"/>
              <w:marBottom w:val="0"/>
              <w:divBdr>
                <w:top w:val="none" w:sz="0" w:space="0" w:color="auto"/>
                <w:left w:val="none" w:sz="0" w:space="0" w:color="auto"/>
                <w:bottom w:val="none" w:sz="0" w:space="0" w:color="auto"/>
                <w:right w:val="none" w:sz="0" w:space="0" w:color="auto"/>
              </w:divBdr>
            </w:div>
            <w:div w:id="1785881506">
              <w:marLeft w:val="255"/>
              <w:marRight w:val="0"/>
              <w:marTop w:val="0"/>
              <w:marBottom w:val="0"/>
              <w:divBdr>
                <w:top w:val="none" w:sz="0" w:space="0" w:color="auto"/>
                <w:left w:val="none" w:sz="0" w:space="0" w:color="auto"/>
                <w:bottom w:val="none" w:sz="0" w:space="0" w:color="auto"/>
                <w:right w:val="none" w:sz="0" w:space="0" w:color="auto"/>
              </w:divBdr>
            </w:div>
            <w:div w:id="1941987335">
              <w:marLeft w:val="255"/>
              <w:marRight w:val="0"/>
              <w:marTop w:val="0"/>
              <w:marBottom w:val="0"/>
              <w:divBdr>
                <w:top w:val="none" w:sz="0" w:space="0" w:color="auto"/>
                <w:left w:val="none" w:sz="0" w:space="0" w:color="auto"/>
                <w:bottom w:val="none" w:sz="0" w:space="0" w:color="auto"/>
                <w:right w:val="none" w:sz="0" w:space="0" w:color="auto"/>
              </w:divBdr>
            </w:div>
          </w:divsChild>
        </w:div>
        <w:div w:id="403992515">
          <w:marLeft w:val="255"/>
          <w:marRight w:val="0"/>
          <w:marTop w:val="75"/>
          <w:marBottom w:val="0"/>
          <w:divBdr>
            <w:top w:val="none" w:sz="0" w:space="0" w:color="auto"/>
            <w:left w:val="none" w:sz="0" w:space="0" w:color="auto"/>
            <w:bottom w:val="none" w:sz="0" w:space="0" w:color="auto"/>
            <w:right w:val="none" w:sz="0" w:space="0" w:color="auto"/>
          </w:divBdr>
          <w:divsChild>
            <w:div w:id="9840057">
              <w:marLeft w:val="255"/>
              <w:marRight w:val="0"/>
              <w:marTop w:val="0"/>
              <w:marBottom w:val="0"/>
              <w:divBdr>
                <w:top w:val="none" w:sz="0" w:space="0" w:color="auto"/>
                <w:left w:val="none" w:sz="0" w:space="0" w:color="auto"/>
                <w:bottom w:val="none" w:sz="0" w:space="0" w:color="auto"/>
                <w:right w:val="none" w:sz="0" w:space="0" w:color="auto"/>
              </w:divBdr>
            </w:div>
            <w:div w:id="242569889">
              <w:marLeft w:val="255"/>
              <w:marRight w:val="0"/>
              <w:marTop w:val="0"/>
              <w:marBottom w:val="0"/>
              <w:divBdr>
                <w:top w:val="none" w:sz="0" w:space="0" w:color="auto"/>
                <w:left w:val="none" w:sz="0" w:space="0" w:color="auto"/>
                <w:bottom w:val="none" w:sz="0" w:space="0" w:color="auto"/>
                <w:right w:val="none" w:sz="0" w:space="0" w:color="auto"/>
              </w:divBdr>
            </w:div>
            <w:div w:id="925000371">
              <w:marLeft w:val="255"/>
              <w:marRight w:val="0"/>
              <w:marTop w:val="0"/>
              <w:marBottom w:val="0"/>
              <w:divBdr>
                <w:top w:val="none" w:sz="0" w:space="0" w:color="auto"/>
                <w:left w:val="none" w:sz="0" w:space="0" w:color="auto"/>
                <w:bottom w:val="none" w:sz="0" w:space="0" w:color="auto"/>
                <w:right w:val="none" w:sz="0" w:space="0" w:color="auto"/>
              </w:divBdr>
            </w:div>
            <w:div w:id="1047341655">
              <w:marLeft w:val="255"/>
              <w:marRight w:val="0"/>
              <w:marTop w:val="0"/>
              <w:marBottom w:val="0"/>
              <w:divBdr>
                <w:top w:val="none" w:sz="0" w:space="0" w:color="auto"/>
                <w:left w:val="none" w:sz="0" w:space="0" w:color="auto"/>
                <w:bottom w:val="none" w:sz="0" w:space="0" w:color="auto"/>
                <w:right w:val="none" w:sz="0" w:space="0" w:color="auto"/>
              </w:divBdr>
            </w:div>
            <w:div w:id="1865710068">
              <w:marLeft w:val="255"/>
              <w:marRight w:val="0"/>
              <w:marTop w:val="0"/>
              <w:marBottom w:val="0"/>
              <w:divBdr>
                <w:top w:val="none" w:sz="0" w:space="0" w:color="auto"/>
                <w:left w:val="none" w:sz="0" w:space="0" w:color="auto"/>
                <w:bottom w:val="none" w:sz="0" w:space="0" w:color="auto"/>
                <w:right w:val="none" w:sz="0" w:space="0" w:color="auto"/>
              </w:divBdr>
            </w:div>
          </w:divsChild>
        </w:div>
        <w:div w:id="412431831">
          <w:marLeft w:val="255"/>
          <w:marRight w:val="0"/>
          <w:marTop w:val="75"/>
          <w:marBottom w:val="0"/>
          <w:divBdr>
            <w:top w:val="none" w:sz="0" w:space="0" w:color="auto"/>
            <w:left w:val="none" w:sz="0" w:space="0" w:color="auto"/>
            <w:bottom w:val="none" w:sz="0" w:space="0" w:color="auto"/>
            <w:right w:val="none" w:sz="0" w:space="0" w:color="auto"/>
          </w:divBdr>
        </w:div>
        <w:div w:id="494498521">
          <w:marLeft w:val="255"/>
          <w:marRight w:val="0"/>
          <w:marTop w:val="75"/>
          <w:marBottom w:val="0"/>
          <w:divBdr>
            <w:top w:val="none" w:sz="0" w:space="0" w:color="auto"/>
            <w:left w:val="none" w:sz="0" w:space="0" w:color="auto"/>
            <w:bottom w:val="none" w:sz="0" w:space="0" w:color="auto"/>
            <w:right w:val="none" w:sz="0" w:space="0" w:color="auto"/>
          </w:divBdr>
        </w:div>
        <w:div w:id="522670429">
          <w:marLeft w:val="255"/>
          <w:marRight w:val="0"/>
          <w:marTop w:val="75"/>
          <w:marBottom w:val="0"/>
          <w:divBdr>
            <w:top w:val="none" w:sz="0" w:space="0" w:color="auto"/>
            <w:left w:val="none" w:sz="0" w:space="0" w:color="auto"/>
            <w:bottom w:val="none" w:sz="0" w:space="0" w:color="auto"/>
            <w:right w:val="none" w:sz="0" w:space="0" w:color="auto"/>
          </w:divBdr>
        </w:div>
        <w:div w:id="701825185">
          <w:marLeft w:val="255"/>
          <w:marRight w:val="0"/>
          <w:marTop w:val="75"/>
          <w:marBottom w:val="0"/>
          <w:divBdr>
            <w:top w:val="none" w:sz="0" w:space="0" w:color="auto"/>
            <w:left w:val="none" w:sz="0" w:space="0" w:color="auto"/>
            <w:bottom w:val="none" w:sz="0" w:space="0" w:color="auto"/>
            <w:right w:val="none" w:sz="0" w:space="0" w:color="auto"/>
          </w:divBdr>
        </w:div>
        <w:div w:id="707031191">
          <w:marLeft w:val="255"/>
          <w:marRight w:val="0"/>
          <w:marTop w:val="75"/>
          <w:marBottom w:val="0"/>
          <w:divBdr>
            <w:top w:val="none" w:sz="0" w:space="0" w:color="auto"/>
            <w:left w:val="none" w:sz="0" w:space="0" w:color="auto"/>
            <w:bottom w:val="none" w:sz="0" w:space="0" w:color="auto"/>
            <w:right w:val="none" w:sz="0" w:space="0" w:color="auto"/>
          </w:divBdr>
        </w:div>
        <w:div w:id="722294734">
          <w:marLeft w:val="255"/>
          <w:marRight w:val="0"/>
          <w:marTop w:val="75"/>
          <w:marBottom w:val="0"/>
          <w:divBdr>
            <w:top w:val="none" w:sz="0" w:space="0" w:color="auto"/>
            <w:left w:val="none" w:sz="0" w:space="0" w:color="auto"/>
            <w:bottom w:val="none" w:sz="0" w:space="0" w:color="auto"/>
            <w:right w:val="none" w:sz="0" w:space="0" w:color="auto"/>
          </w:divBdr>
          <w:divsChild>
            <w:div w:id="78061621">
              <w:marLeft w:val="255"/>
              <w:marRight w:val="0"/>
              <w:marTop w:val="0"/>
              <w:marBottom w:val="0"/>
              <w:divBdr>
                <w:top w:val="none" w:sz="0" w:space="0" w:color="auto"/>
                <w:left w:val="none" w:sz="0" w:space="0" w:color="auto"/>
                <w:bottom w:val="none" w:sz="0" w:space="0" w:color="auto"/>
                <w:right w:val="none" w:sz="0" w:space="0" w:color="auto"/>
              </w:divBdr>
            </w:div>
            <w:div w:id="524707043">
              <w:marLeft w:val="255"/>
              <w:marRight w:val="0"/>
              <w:marTop w:val="0"/>
              <w:marBottom w:val="0"/>
              <w:divBdr>
                <w:top w:val="none" w:sz="0" w:space="0" w:color="auto"/>
                <w:left w:val="none" w:sz="0" w:space="0" w:color="auto"/>
                <w:bottom w:val="none" w:sz="0" w:space="0" w:color="auto"/>
                <w:right w:val="none" w:sz="0" w:space="0" w:color="auto"/>
              </w:divBdr>
            </w:div>
            <w:div w:id="1705982657">
              <w:marLeft w:val="255"/>
              <w:marRight w:val="0"/>
              <w:marTop w:val="0"/>
              <w:marBottom w:val="0"/>
              <w:divBdr>
                <w:top w:val="none" w:sz="0" w:space="0" w:color="auto"/>
                <w:left w:val="none" w:sz="0" w:space="0" w:color="auto"/>
                <w:bottom w:val="none" w:sz="0" w:space="0" w:color="auto"/>
                <w:right w:val="none" w:sz="0" w:space="0" w:color="auto"/>
              </w:divBdr>
            </w:div>
            <w:div w:id="1986163199">
              <w:marLeft w:val="255"/>
              <w:marRight w:val="0"/>
              <w:marTop w:val="0"/>
              <w:marBottom w:val="0"/>
              <w:divBdr>
                <w:top w:val="none" w:sz="0" w:space="0" w:color="auto"/>
                <w:left w:val="none" w:sz="0" w:space="0" w:color="auto"/>
                <w:bottom w:val="none" w:sz="0" w:space="0" w:color="auto"/>
                <w:right w:val="none" w:sz="0" w:space="0" w:color="auto"/>
              </w:divBdr>
            </w:div>
          </w:divsChild>
        </w:div>
        <w:div w:id="906763528">
          <w:marLeft w:val="0"/>
          <w:marRight w:val="75"/>
          <w:marTop w:val="0"/>
          <w:marBottom w:val="0"/>
          <w:divBdr>
            <w:top w:val="none" w:sz="0" w:space="0" w:color="auto"/>
            <w:left w:val="none" w:sz="0" w:space="0" w:color="auto"/>
            <w:bottom w:val="none" w:sz="0" w:space="0" w:color="auto"/>
            <w:right w:val="none" w:sz="0" w:space="0" w:color="auto"/>
          </w:divBdr>
        </w:div>
        <w:div w:id="1021979968">
          <w:marLeft w:val="255"/>
          <w:marRight w:val="0"/>
          <w:marTop w:val="75"/>
          <w:marBottom w:val="0"/>
          <w:divBdr>
            <w:top w:val="none" w:sz="0" w:space="0" w:color="auto"/>
            <w:left w:val="none" w:sz="0" w:space="0" w:color="auto"/>
            <w:bottom w:val="none" w:sz="0" w:space="0" w:color="auto"/>
            <w:right w:val="none" w:sz="0" w:space="0" w:color="auto"/>
          </w:divBdr>
        </w:div>
        <w:div w:id="1126239212">
          <w:marLeft w:val="255"/>
          <w:marRight w:val="0"/>
          <w:marTop w:val="75"/>
          <w:marBottom w:val="0"/>
          <w:divBdr>
            <w:top w:val="none" w:sz="0" w:space="0" w:color="auto"/>
            <w:left w:val="none" w:sz="0" w:space="0" w:color="auto"/>
            <w:bottom w:val="none" w:sz="0" w:space="0" w:color="auto"/>
            <w:right w:val="none" w:sz="0" w:space="0" w:color="auto"/>
          </w:divBdr>
        </w:div>
        <w:div w:id="1317610716">
          <w:marLeft w:val="0"/>
          <w:marRight w:val="0"/>
          <w:marTop w:val="0"/>
          <w:marBottom w:val="300"/>
          <w:divBdr>
            <w:top w:val="none" w:sz="0" w:space="0" w:color="auto"/>
            <w:left w:val="none" w:sz="0" w:space="0" w:color="auto"/>
            <w:bottom w:val="none" w:sz="0" w:space="0" w:color="auto"/>
            <w:right w:val="none" w:sz="0" w:space="0" w:color="auto"/>
          </w:divBdr>
        </w:div>
        <w:div w:id="1670713535">
          <w:marLeft w:val="255"/>
          <w:marRight w:val="0"/>
          <w:marTop w:val="75"/>
          <w:marBottom w:val="0"/>
          <w:divBdr>
            <w:top w:val="none" w:sz="0" w:space="0" w:color="auto"/>
            <w:left w:val="none" w:sz="0" w:space="0" w:color="auto"/>
            <w:bottom w:val="none" w:sz="0" w:space="0" w:color="auto"/>
            <w:right w:val="none" w:sz="0" w:space="0" w:color="auto"/>
          </w:divBdr>
        </w:div>
        <w:div w:id="1788741818">
          <w:marLeft w:val="255"/>
          <w:marRight w:val="0"/>
          <w:marTop w:val="75"/>
          <w:marBottom w:val="0"/>
          <w:divBdr>
            <w:top w:val="none" w:sz="0" w:space="0" w:color="auto"/>
            <w:left w:val="none" w:sz="0" w:space="0" w:color="auto"/>
            <w:bottom w:val="none" w:sz="0" w:space="0" w:color="auto"/>
            <w:right w:val="none" w:sz="0" w:space="0" w:color="auto"/>
          </w:divBdr>
        </w:div>
      </w:divsChild>
    </w:div>
    <w:div w:id="87049046">
      <w:bodyDiv w:val="1"/>
      <w:marLeft w:val="0"/>
      <w:marRight w:val="0"/>
      <w:marTop w:val="0"/>
      <w:marBottom w:val="0"/>
      <w:divBdr>
        <w:top w:val="none" w:sz="0" w:space="0" w:color="auto"/>
        <w:left w:val="none" w:sz="0" w:space="0" w:color="auto"/>
        <w:bottom w:val="none" w:sz="0" w:space="0" w:color="auto"/>
        <w:right w:val="none" w:sz="0" w:space="0" w:color="auto"/>
      </w:divBdr>
    </w:div>
    <w:div w:id="117259144">
      <w:bodyDiv w:val="1"/>
      <w:marLeft w:val="0"/>
      <w:marRight w:val="0"/>
      <w:marTop w:val="0"/>
      <w:marBottom w:val="0"/>
      <w:divBdr>
        <w:top w:val="none" w:sz="0" w:space="0" w:color="auto"/>
        <w:left w:val="none" w:sz="0" w:space="0" w:color="auto"/>
        <w:bottom w:val="none" w:sz="0" w:space="0" w:color="auto"/>
        <w:right w:val="none" w:sz="0" w:space="0" w:color="auto"/>
      </w:divBdr>
      <w:divsChild>
        <w:div w:id="626468696">
          <w:marLeft w:val="0"/>
          <w:marRight w:val="0"/>
          <w:marTop w:val="0"/>
          <w:marBottom w:val="300"/>
          <w:divBdr>
            <w:top w:val="none" w:sz="0" w:space="0" w:color="auto"/>
            <w:left w:val="none" w:sz="0" w:space="0" w:color="auto"/>
            <w:bottom w:val="none" w:sz="0" w:space="0" w:color="auto"/>
            <w:right w:val="none" w:sz="0" w:space="0" w:color="auto"/>
          </w:divBdr>
        </w:div>
        <w:div w:id="754592724">
          <w:marLeft w:val="255"/>
          <w:marRight w:val="0"/>
          <w:marTop w:val="75"/>
          <w:marBottom w:val="0"/>
          <w:divBdr>
            <w:top w:val="none" w:sz="0" w:space="0" w:color="auto"/>
            <w:left w:val="none" w:sz="0" w:space="0" w:color="auto"/>
            <w:bottom w:val="none" w:sz="0" w:space="0" w:color="auto"/>
            <w:right w:val="none" w:sz="0" w:space="0" w:color="auto"/>
          </w:divBdr>
        </w:div>
        <w:div w:id="1969628841">
          <w:marLeft w:val="255"/>
          <w:marRight w:val="0"/>
          <w:marTop w:val="75"/>
          <w:marBottom w:val="0"/>
          <w:divBdr>
            <w:top w:val="none" w:sz="0" w:space="0" w:color="auto"/>
            <w:left w:val="none" w:sz="0" w:space="0" w:color="auto"/>
            <w:bottom w:val="none" w:sz="0" w:space="0" w:color="auto"/>
            <w:right w:val="none" w:sz="0" w:space="0" w:color="auto"/>
          </w:divBdr>
        </w:div>
        <w:div w:id="2081053103">
          <w:marLeft w:val="0"/>
          <w:marRight w:val="75"/>
          <w:marTop w:val="0"/>
          <w:marBottom w:val="0"/>
          <w:divBdr>
            <w:top w:val="none" w:sz="0" w:space="0" w:color="auto"/>
            <w:left w:val="none" w:sz="0" w:space="0" w:color="auto"/>
            <w:bottom w:val="none" w:sz="0" w:space="0" w:color="auto"/>
            <w:right w:val="none" w:sz="0" w:space="0" w:color="auto"/>
          </w:divBdr>
        </w:div>
      </w:divsChild>
    </w:div>
    <w:div w:id="121703129">
      <w:bodyDiv w:val="1"/>
      <w:marLeft w:val="0"/>
      <w:marRight w:val="0"/>
      <w:marTop w:val="0"/>
      <w:marBottom w:val="0"/>
      <w:divBdr>
        <w:top w:val="none" w:sz="0" w:space="0" w:color="auto"/>
        <w:left w:val="none" w:sz="0" w:space="0" w:color="auto"/>
        <w:bottom w:val="none" w:sz="0" w:space="0" w:color="auto"/>
        <w:right w:val="none" w:sz="0" w:space="0" w:color="auto"/>
      </w:divBdr>
    </w:div>
    <w:div w:id="146284832">
      <w:bodyDiv w:val="1"/>
      <w:marLeft w:val="0"/>
      <w:marRight w:val="0"/>
      <w:marTop w:val="0"/>
      <w:marBottom w:val="0"/>
      <w:divBdr>
        <w:top w:val="none" w:sz="0" w:space="0" w:color="auto"/>
        <w:left w:val="none" w:sz="0" w:space="0" w:color="auto"/>
        <w:bottom w:val="none" w:sz="0" w:space="0" w:color="auto"/>
        <w:right w:val="none" w:sz="0" w:space="0" w:color="auto"/>
      </w:divBdr>
      <w:divsChild>
        <w:div w:id="255213197">
          <w:marLeft w:val="0"/>
          <w:marRight w:val="75"/>
          <w:marTop w:val="0"/>
          <w:marBottom w:val="0"/>
          <w:divBdr>
            <w:top w:val="none" w:sz="0" w:space="0" w:color="auto"/>
            <w:left w:val="none" w:sz="0" w:space="0" w:color="auto"/>
            <w:bottom w:val="none" w:sz="0" w:space="0" w:color="auto"/>
            <w:right w:val="none" w:sz="0" w:space="0" w:color="auto"/>
          </w:divBdr>
        </w:div>
        <w:div w:id="703941864">
          <w:marLeft w:val="255"/>
          <w:marRight w:val="0"/>
          <w:marTop w:val="75"/>
          <w:marBottom w:val="0"/>
          <w:divBdr>
            <w:top w:val="none" w:sz="0" w:space="0" w:color="auto"/>
            <w:left w:val="none" w:sz="0" w:space="0" w:color="auto"/>
            <w:bottom w:val="none" w:sz="0" w:space="0" w:color="auto"/>
            <w:right w:val="none" w:sz="0" w:space="0" w:color="auto"/>
          </w:divBdr>
        </w:div>
        <w:div w:id="852915993">
          <w:marLeft w:val="0"/>
          <w:marRight w:val="0"/>
          <w:marTop w:val="0"/>
          <w:marBottom w:val="300"/>
          <w:divBdr>
            <w:top w:val="none" w:sz="0" w:space="0" w:color="auto"/>
            <w:left w:val="none" w:sz="0" w:space="0" w:color="auto"/>
            <w:bottom w:val="none" w:sz="0" w:space="0" w:color="auto"/>
            <w:right w:val="none" w:sz="0" w:space="0" w:color="auto"/>
          </w:divBdr>
        </w:div>
      </w:divsChild>
    </w:div>
    <w:div w:id="182714590">
      <w:bodyDiv w:val="1"/>
      <w:marLeft w:val="0"/>
      <w:marRight w:val="0"/>
      <w:marTop w:val="0"/>
      <w:marBottom w:val="0"/>
      <w:divBdr>
        <w:top w:val="none" w:sz="0" w:space="0" w:color="auto"/>
        <w:left w:val="none" w:sz="0" w:space="0" w:color="auto"/>
        <w:bottom w:val="none" w:sz="0" w:space="0" w:color="auto"/>
        <w:right w:val="none" w:sz="0" w:space="0" w:color="auto"/>
      </w:divBdr>
    </w:div>
    <w:div w:id="199368603">
      <w:bodyDiv w:val="1"/>
      <w:marLeft w:val="0"/>
      <w:marRight w:val="0"/>
      <w:marTop w:val="0"/>
      <w:marBottom w:val="0"/>
      <w:divBdr>
        <w:top w:val="none" w:sz="0" w:space="0" w:color="auto"/>
        <w:left w:val="none" w:sz="0" w:space="0" w:color="auto"/>
        <w:bottom w:val="none" w:sz="0" w:space="0" w:color="auto"/>
        <w:right w:val="none" w:sz="0" w:space="0" w:color="auto"/>
      </w:divBdr>
    </w:div>
    <w:div w:id="218398083">
      <w:bodyDiv w:val="1"/>
      <w:marLeft w:val="0"/>
      <w:marRight w:val="0"/>
      <w:marTop w:val="0"/>
      <w:marBottom w:val="0"/>
      <w:divBdr>
        <w:top w:val="none" w:sz="0" w:space="0" w:color="auto"/>
        <w:left w:val="none" w:sz="0" w:space="0" w:color="auto"/>
        <w:bottom w:val="none" w:sz="0" w:space="0" w:color="auto"/>
        <w:right w:val="none" w:sz="0" w:space="0" w:color="auto"/>
      </w:divBdr>
      <w:divsChild>
        <w:div w:id="1068379795">
          <w:marLeft w:val="0"/>
          <w:marRight w:val="0"/>
          <w:marTop w:val="0"/>
          <w:marBottom w:val="0"/>
          <w:divBdr>
            <w:top w:val="none" w:sz="0" w:space="0" w:color="auto"/>
            <w:left w:val="none" w:sz="0" w:space="0" w:color="auto"/>
            <w:bottom w:val="none" w:sz="0" w:space="0" w:color="auto"/>
            <w:right w:val="none" w:sz="0" w:space="0" w:color="auto"/>
          </w:divBdr>
        </w:div>
        <w:div w:id="1208906974">
          <w:marLeft w:val="0"/>
          <w:marRight w:val="0"/>
          <w:marTop w:val="0"/>
          <w:marBottom w:val="0"/>
          <w:divBdr>
            <w:top w:val="none" w:sz="0" w:space="0" w:color="auto"/>
            <w:left w:val="none" w:sz="0" w:space="0" w:color="auto"/>
            <w:bottom w:val="none" w:sz="0" w:space="0" w:color="auto"/>
            <w:right w:val="none" w:sz="0" w:space="0" w:color="auto"/>
          </w:divBdr>
        </w:div>
      </w:divsChild>
    </w:div>
    <w:div w:id="220289080">
      <w:bodyDiv w:val="1"/>
      <w:marLeft w:val="0"/>
      <w:marRight w:val="0"/>
      <w:marTop w:val="0"/>
      <w:marBottom w:val="0"/>
      <w:divBdr>
        <w:top w:val="none" w:sz="0" w:space="0" w:color="auto"/>
        <w:left w:val="none" w:sz="0" w:space="0" w:color="auto"/>
        <w:bottom w:val="none" w:sz="0" w:space="0" w:color="auto"/>
        <w:right w:val="none" w:sz="0" w:space="0" w:color="auto"/>
      </w:divBdr>
      <w:divsChild>
        <w:div w:id="1383989590">
          <w:marLeft w:val="255"/>
          <w:marRight w:val="0"/>
          <w:marTop w:val="0"/>
          <w:marBottom w:val="0"/>
          <w:divBdr>
            <w:top w:val="none" w:sz="0" w:space="0" w:color="auto"/>
            <w:left w:val="none" w:sz="0" w:space="0" w:color="auto"/>
            <w:bottom w:val="none" w:sz="0" w:space="0" w:color="auto"/>
            <w:right w:val="none" w:sz="0" w:space="0" w:color="auto"/>
          </w:divBdr>
        </w:div>
        <w:div w:id="1832016005">
          <w:marLeft w:val="255"/>
          <w:marRight w:val="0"/>
          <w:marTop w:val="0"/>
          <w:marBottom w:val="0"/>
          <w:divBdr>
            <w:top w:val="none" w:sz="0" w:space="0" w:color="auto"/>
            <w:left w:val="none" w:sz="0" w:space="0" w:color="auto"/>
            <w:bottom w:val="none" w:sz="0" w:space="0" w:color="auto"/>
            <w:right w:val="none" w:sz="0" w:space="0" w:color="auto"/>
          </w:divBdr>
          <w:divsChild>
            <w:div w:id="1273518604">
              <w:marLeft w:val="255"/>
              <w:marRight w:val="0"/>
              <w:marTop w:val="75"/>
              <w:marBottom w:val="0"/>
              <w:divBdr>
                <w:top w:val="none" w:sz="0" w:space="0" w:color="auto"/>
                <w:left w:val="none" w:sz="0" w:space="0" w:color="auto"/>
                <w:bottom w:val="none" w:sz="0" w:space="0" w:color="auto"/>
                <w:right w:val="none" w:sz="0" w:space="0" w:color="auto"/>
              </w:divBdr>
              <w:divsChild>
                <w:div w:id="1373187147">
                  <w:marLeft w:val="0"/>
                  <w:marRight w:val="225"/>
                  <w:marTop w:val="0"/>
                  <w:marBottom w:val="0"/>
                  <w:divBdr>
                    <w:top w:val="none" w:sz="0" w:space="0" w:color="auto"/>
                    <w:left w:val="none" w:sz="0" w:space="0" w:color="auto"/>
                    <w:bottom w:val="none" w:sz="0" w:space="0" w:color="auto"/>
                    <w:right w:val="none" w:sz="0" w:space="0" w:color="auto"/>
                  </w:divBdr>
                </w:div>
              </w:divsChild>
            </w:div>
            <w:div w:id="1463040557">
              <w:marLeft w:val="255"/>
              <w:marRight w:val="0"/>
              <w:marTop w:val="75"/>
              <w:marBottom w:val="0"/>
              <w:divBdr>
                <w:top w:val="none" w:sz="0" w:space="0" w:color="auto"/>
                <w:left w:val="none" w:sz="0" w:space="0" w:color="auto"/>
                <w:bottom w:val="none" w:sz="0" w:space="0" w:color="auto"/>
                <w:right w:val="none" w:sz="0" w:space="0" w:color="auto"/>
              </w:divBdr>
              <w:divsChild>
                <w:div w:id="49980944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51400702">
          <w:marLeft w:val="255"/>
          <w:marRight w:val="0"/>
          <w:marTop w:val="0"/>
          <w:marBottom w:val="0"/>
          <w:divBdr>
            <w:top w:val="none" w:sz="0" w:space="0" w:color="auto"/>
            <w:left w:val="none" w:sz="0" w:space="0" w:color="auto"/>
            <w:bottom w:val="none" w:sz="0" w:space="0" w:color="auto"/>
            <w:right w:val="none" w:sz="0" w:space="0" w:color="auto"/>
          </w:divBdr>
        </w:div>
      </w:divsChild>
    </w:div>
    <w:div w:id="245921725">
      <w:bodyDiv w:val="1"/>
      <w:marLeft w:val="0"/>
      <w:marRight w:val="0"/>
      <w:marTop w:val="0"/>
      <w:marBottom w:val="0"/>
      <w:divBdr>
        <w:top w:val="none" w:sz="0" w:space="0" w:color="auto"/>
        <w:left w:val="none" w:sz="0" w:space="0" w:color="auto"/>
        <w:bottom w:val="none" w:sz="0" w:space="0" w:color="auto"/>
        <w:right w:val="none" w:sz="0" w:space="0" w:color="auto"/>
      </w:divBdr>
      <w:divsChild>
        <w:div w:id="158695019">
          <w:marLeft w:val="0"/>
          <w:marRight w:val="75"/>
          <w:marTop w:val="0"/>
          <w:marBottom w:val="0"/>
          <w:divBdr>
            <w:top w:val="none" w:sz="0" w:space="0" w:color="auto"/>
            <w:left w:val="none" w:sz="0" w:space="0" w:color="auto"/>
            <w:bottom w:val="none" w:sz="0" w:space="0" w:color="auto"/>
            <w:right w:val="none" w:sz="0" w:space="0" w:color="auto"/>
          </w:divBdr>
        </w:div>
        <w:div w:id="204101562">
          <w:marLeft w:val="255"/>
          <w:marRight w:val="0"/>
          <w:marTop w:val="75"/>
          <w:marBottom w:val="0"/>
          <w:divBdr>
            <w:top w:val="none" w:sz="0" w:space="0" w:color="auto"/>
            <w:left w:val="none" w:sz="0" w:space="0" w:color="auto"/>
            <w:bottom w:val="none" w:sz="0" w:space="0" w:color="auto"/>
            <w:right w:val="none" w:sz="0" w:space="0" w:color="auto"/>
          </w:divBdr>
        </w:div>
        <w:div w:id="326058578">
          <w:marLeft w:val="255"/>
          <w:marRight w:val="0"/>
          <w:marTop w:val="75"/>
          <w:marBottom w:val="0"/>
          <w:divBdr>
            <w:top w:val="none" w:sz="0" w:space="0" w:color="auto"/>
            <w:left w:val="none" w:sz="0" w:space="0" w:color="auto"/>
            <w:bottom w:val="none" w:sz="0" w:space="0" w:color="auto"/>
            <w:right w:val="none" w:sz="0" w:space="0" w:color="auto"/>
          </w:divBdr>
        </w:div>
        <w:div w:id="982081438">
          <w:marLeft w:val="255"/>
          <w:marRight w:val="0"/>
          <w:marTop w:val="75"/>
          <w:marBottom w:val="0"/>
          <w:divBdr>
            <w:top w:val="none" w:sz="0" w:space="0" w:color="auto"/>
            <w:left w:val="none" w:sz="0" w:space="0" w:color="auto"/>
            <w:bottom w:val="none" w:sz="0" w:space="0" w:color="auto"/>
            <w:right w:val="none" w:sz="0" w:space="0" w:color="auto"/>
          </w:divBdr>
        </w:div>
        <w:div w:id="1199004837">
          <w:marLeft w:val="255"/>
          <w:marRight w:val="0"/>
          <w:marTop w:val="75"/>
          <w:marBottom w:val="0"/>
          <w:divBdr>
            <w:top w:val="none" w:sz="0" w:space="0" w:color="auto"/>
            <w:left w:val="none" w:sz="0" w:space="0" w:color="auto"/>
            <w:bottom w:val="none" w:sz="0" w:space="0" w:color="auto"/>
            <w:right w:val="none" w:sz="0" w:space="0" w:color="auto"/>
          </w:divBdr>
          <w:divsChild>
            <w:div w:id="1156846592">
              <w:marLeft w:val="255"/>
              <w:marRight w:val="0"/>
              <w:marTop w:val="0"/>
              <w:marBottom w:val="0"/>
              <w:divBdr>
                <w:top w:val="none" w:sz="0" w:space="0" w:color="auto"/>
                <w:left w:val="none" w:sz="0" w:space="0" w:color="auto"/>
                <w:bottom w:val="none" w:sz="0" w:space="0" w:color="auto"/>
                <w:right w:val="none" w:sz="0" w:space="0" w:color="auto"/>
              </w:divBdr>
            </w:div>
            <w:div w:id="1193424985">
              <w:marLeft w:val="255"/>
              <w:marRight w:val="0"/>
              <w:marTop w:val="0"/>
              <w:marBottom w:val="0"/>
              <w:divBdr>
                <w:top w:val="none" w:sz="0" w:space="0" w:color="auto"/>
                <w:left w:val="none" w:sz="0" w:space="0" w:color="auto"/>
                <w:bottom w:val="none" w:sz="0" w:space="0" w:color="auto"/>
                <w:right w:val="none" w:sz="0" w:space="0" w:color="auto"/>
              </w:divBdr>
            </w:div>
            <w:div w:id="1247307702">
              <w:marLeft w:val="255"/>
              <w:marRight w:val="0"/>
              <w:marTop w:val="0"/>
              <w:marBottom w:val="0"/>
              <w:divBdr>
                <w:top w:val="none" w:sz="0" w:space="0" w:color="auto"/>
                <w:left w:val="none" w:sz="0" w:space="0" w:color="auto"/>
                <w:bottom w:val="none" w:sz="0" w:space="0" w:color="auto"/>
                <w:right w:val="none" w:sz="0" w:space="0" w:color="auto"/>
              </w:divBdr>
            </w:div>
            <w:div w:id="2070036213">
              <w:marLeft w:val="255"/>
              <w:marRight w:val="0"/>
              <w:marTop w:val="0"/>
              <w:marBottom w:val="0"/>
              <w:divBdr>
                <w:top w:val="none" w:sz="0" w:space="0" w:color="auto"/>
                <w:left w:val="none" w:sz="0" w:space="0" w:color="auto"/>
                <w:bottom w:val="none" w:sz="0" w:space="0" w:color="auto"/>
                <w:right w:val="none" w:sz="0" w:space="0" w:color="auto"/>
              </w:divBdr>
            </w:div>
          </w:divsChild>
        </w:div>
        <w:div w:id="1386487233">
          <w:marLeft w:val="255"/>
          <w:marRight w:val="0"/>
          <w:marTop w:val="75"/>
          <w:marBottom w:val="0"/>
          <w:divBdr>
            <w:top w:val="none" w:sz="0" w:space="0" w:color="auto"/>
            <w:left w:val="none" w:sz="0" w:space="0" w:color="auto"/>
            <w:bottom w:val="none" w:sz="0" w:space="0" w:color="auto"/>
            <w:right w:val="none" w:sz="0" w:space="0" w:color="auto"/>
          </w:divBdr>
        </w:div>
        <w:div w:id="1488550826">
          <w:marLeft w:val="255"/>
          <w:marRight w:val="0"/>
          <w:marTop w:val="75"/>
          <w:marBottom w:val="0"/>
          <w:divBdr>
            <w:top w:val="none" w:sz="0" w:space="0" w:color="auto"/>
            <w:left w:val="none" w:sz="0" w:space="0" w:color="auto"/>
            <w:bottom w:val="none" w:sz="0" w:space="0" w:color="auto"/>
            <w:right w:val="none" w:sz="0" w:space="0" w:color="auto"/>
          </w:divBdr>
        </w:div>
        <w:div w:id="1616978599">
          <w:marLeft w:val="255"/>
          <w:marRight w:val="0"/>
          <w:marTop w:val="75"/>
          <w:marBottom w:val="0"/>
          <w:divBdr>
            <w:top w:val="none" w:sz="0" w:space="0" w:color="auto"/>
            <w:left w:val="none" w:sz="0" w:space="0" w:color="auto"/>
            <w:bottom w:val="none" w:sz="0" w:space="0" w:color="auto"/>
            <w:right w:val="none" w:sz="0" w:space="0" w:color="auto"/>
          </w:divBdr>
        </w:div>
        <w:div w:id="1707214358">
          <w:marLeft w:val="255"/>
          <w:marRight w:val="0"/>
          <w:marTop w:val="75"/>
          <w:marBottom w:val="0"/>
          <w:divBdr>
            <w:top w:val="none" w:sz="0" w:space="0" w:color="auto"/>
            <w:left w:val="none" w:sz="0" w:space="0" w:color="auto"/>
            <w:bottom w:val="none" w:sz="0" w:space="0" w:color="auto"/>
            <w:right w:val="none" w:sz="0" w:space="0" w:color="auto"/>
          </w:divBdr>
        </w:div>
        <w:div w:id="1752391693">
          <w:marLeft w:val="255"/>
          <w:marRight w:val="0"/>
          <w:marTop w:val="75"/>
          <w:marBottom w:val="0"/>
          <w:divBdr>
            <w:top w:val="none" w:sz="0" w:space="0" w:color="auto"/>
            <w:left w:val="none" w:sz="0" w:space="0" w:color="auto"/>
            <w:bottom w:val="none" w:sz="0" w:space="0" w:color="auto"/>
            <w:right w:val="none" w:sz="0" w:space="0" w:color="auto"/>
          </w:divBdr>
        </w:div>
        <w:div w:id="1827160425">
          <w:marLeft w:val="255"/>
          <w:marRight w:val="0"/>
          <w:marTop w:val="75"/>
          <w:marBottom w:val="0"/>
          <w:divBdr>
            <w:top w:val="none" w:sz="0" w:space="0" w:color="auto"/>
            <w:left w:val="none" w:sz="0" w:space="0" w:color="auto"/>
            <w:bottom w:val="none" w:sz="0" w:space="0" w:color="auto"/>
            <w:right w:val="none" w:sz="0" w:space="0" w:color="auto"/>
          </w:divBdr>
        </w:div>
        <w:div w:id="1868253408">
          <w:marLeft w:val="255"/>
          <w:marRight w:val="0"/>
          <w:marTop w:val="75"/>
          <w:marBottom w:val="0"/>
          <w:divBdr>
            <w:top w:val="none" w:sz="0" w:space="0" w:color="auto"/>
            <w:left w:val="none" w:sz="0" w:space="0" w:color="auto"/>
            <w:bottom w:val="none" w:sz="0" w:space="0" w:color="auto"/>
            <w:right w:val="none" w:sz="0" w:space="0" w:color="auto"/>
          </w:divBdr>
        </w:div>
        <w:div w:id="2042321237">
          <w:marLeft w:val="0"/>
          <w:marRight w:val="0"/>
          <w:marTop w:val="0"/>
          <w:marBottom w:val="300"/>
          <w:divBdr>
            <w:top w:val="none" w:sz="0" w:space="0" w:color="auto"/>
            <w:left w:val="none" w:sz="0" w:space="0" w:color="auto"/>
            <w:bottom w:val="none" w:sz="0" w:space="0" w:color="auto"/>
            <w:right w:val="none" w:sz="0" w:space="0" w:color="auto"/>
          </w:divBdr>
        </w:div>
      </w:divsChild>
    </w:div>
    <w:div w:id="259603300">
      <w:bodyDiv w:val="1"/>
      <w:marLeft w:val="0"/>
      <w:marRight w:val="0"/>
      <w:marTop w:val="0"/>
      <w:marBottom w:val="0"/>
      <w:divBdr>
        <w:top w:val="none" w:sz="0" w:space="0" w:color="auto"/>
        <w:left w:val="none" w:sz="0" w:space="0" w:color="auto"/>
        <w:bottom w:val="none" w:sz="0" w:space="0" w:color="auto"/>
        <w:right w:val="none" w:sz="0" w:space="0" w:color="auto"/>
      </w:divBdr>
      <w:divsChild>
        <w:div w:id="61832618">
          <w:marLeft w:val="255"/>
          <w:marRight w:val="0"/>
          <w:marTop w:val="75"/>
          <w:marBottom w:val="0"/>
          <w:divBdr>
            <w:top w:val="none" w:sz="0" w:space="0" w:color="auto"/>
            <w:left w:val="none" w:sz="0" w:space="0" w:color="auto"/>
            <w:bottom w:val="none" w:sz="0" w:space="0" w:color="auto"/>
            <w:right w:val="none" w:sz="0" w:space="0" w:color="auto"/>
          </w:divBdr>
        </w:div>
        <w:div w:id="492452971">
          <w:marLeft w:val="255"/>
          <w:marRight w:val="0"/>
          <w:marTop w:val="75"/>
          <w:marBottom w:val="0"/>
          <w:divBdr>
            <w:top w:val="none" w:sz="0" w:space="0" w:color="auto"/>
            <w:left w:val="none" w:sz="0" w:space="0" w:color="auto"/>
            <w:bottom w:val="none" w:sz="0" w:space="0" w:color="auto"/>
            <w:right w:val="none" w:sz="0" w:space="0" w:color="auto"/>
          </w:divBdr>
        </w:div>
        <w:div w:id="689140164">
          <w:marLeft w:val="255"/>
          <w:marRight w:val="0"/>
          <w:marTop w:val="75"/>
          <w:marBottom w:val="0"/>
          <w:divBdr>
            <w:top w:val="none" w:sz="0" w:space="0" w:color="auto"/>
            <w:left w:val="none" w:sz="0" w:space="0" w:color="auto"/>
            <w:bottom w:val="none" w:sz="0" w:space="0" w:color="auto"/>
            <w:right w:val="none" w:sz="0" w:space="0" w:color="auto"/>
          </w:divBdr>
        </w:div>
        <w:div w:id="1982346794">
          <w:marLeft w:val="255"/>
          <w:marRight w:val="0"/>
          <w:marTop w:val="75"/>
          <w:marBottom w:val="0"/>
          <w:divBdr>
            <w:top w:val="none" w:sz="0" w:space="0" w:color="auto"/>
            <w:left w:val="none" w:sz="0" w:space="0" w:color="auto"/>
            <w:bottom w:val="none" w:sz="0" w:space="0" w:color="auto"/>
            <w:right w:val="none" w:sz="0" w:space="0" w:color="auto"/>
          </w:divBdr>
        </w:div>
      </w:divsChild>
    </w:div>
    <w:div w:id="274792470">
      <w:bodyDiv w:val="1"/>
      <w:marLeft w:val="0"/>
      <w:marRight w:val="0"/>
      <w:marTop w:val="0"/>
      <w:marBottom w:val="0"/>
      <w:divBdr>
        <w:top w:val="none" w:sz="0" w:space="0" w:color="auto"/>
        <w:left w:val="none" w:sz="0" w:space="0" w:color="auto"/>
        <w:bottom w:val="none" w:sz="0" w:space="0" w:color="auto"/>
        <w:right w:val="none" w:sz="0" w:space="0" w:color="auto"/>
      </w:divBdr>
    </w:div>
    <w:div w:id="299262021">
      <w:bodyDiv w:val="1"/>
      <w:marLeft w:val="0"/>
      <w:marRight w:val="0"/>
      <w:marTop w:val="0"/>
      <w:marBottom w:val="0"/>
      <w:divBdr>
        <w:top w:val="none" w:sz="0" w:space="0" w:color="auto"/>
        <w:left w:val="none" w:sz="0" w:space="0" w:color="auto"/>
        <w:bottom w:val="none" w:sz="0" w:space="0" w:color="auto"/>
        <w:right w:val="none" w:sz="0" w:space="0" w:color="auto"/>
      </w:divBdr>
      <w:divsChild>
        <w:div w:id="171604113">
          <w:marLeft w:val="255"/>
          <w:marRight w:val="0"/>
          <w:marTop w:val="0"/>
          <w:marBottom w:val="0"/>
          <w:divBdr>
            <w:top w:val="none" w:sz="0" w:space="0" w:color="auto"/>
            <w:left w:val="none" w:sz="0" w:space="0" w:color="auto"/>
            <w:bottom w:val="none" w:sz="0" w:space="0" w:color="auto"/>
            <w:right w:val="none" w:sz="0" w:space="0" w:color="auto"/>
          </w:divBdr>
        </w:div>
        <w:div w:id="190995346">
          <w:marLeft w:val="255"/>
          <w:marRight w:val="0"/>
          <w:marTop w:val="0"/>
          <w:marBottom w:val="0"/>
          <w:divBdr>
            <w:top w:val="none" w:sz="0" w:space="0" w:color="auto"/>
            <w:left w:val="none" w:sz="0" w:space="0" w:color="auto"/>
            <w:bottom w:val="none" w:sz="0" w:space="0" w:color="auto"/>
            <w:right w:val="none" w:sz="0" w:space="0" w:color="auto"/>
          </w:divBdr>
        </w:div>
        <w:div w:id="583761105">
          <w:marLeft w:val="255"/>
          <w:marRight w:val="0"/>
          <w:marTop w:val="0"/>
          <w:marBottom w:val="0"/>
          <w:divBdr>
            <w:top w:val="none" w:sz="0" w:space="0" w:color="auto"/>
            <w:left w:val="none" w:sz="0" w:space="0" w:color="auto"/>
            <w:bottom w:val="none" w:sz="0" w:space="0" w:color="auto"/>
            <w:right w:val="none" w:sz="0" w:space="0" w:color="auto"/>
          </w:divBdr>
        </w:div>
      </w:divsChild>
    </w:div>
    <w:div w:id="338237066">
      <w:bodyDiv w:val="1"/>
      <w:marLeft w:val="0"/>
      <w:marRight w:val="0"/>
      <w:marTop w:val="0"/>
      <w:marBottom w:val="0"/>
      <w:divBdr>
        <w:top w:val="none" w:sz="0" w:space="0" w:color="auto"/>
        <w:left w:val="none" w:sz="0" w:space="0" w:color="auto"/>
        <w:bottom w:val="none" w:sz="0" w:space="0" w:color="auto"/>
        <w:right w:val="none" w:sz="0" w:space="0" w:color="auto"/>
      </w:divBdr>
    </w:div>
    <w:div w:id="357924700">
      <w:bodyDiv w:val="1"/>
      <w:marLeft w:val="0"/>
      <w:marRight w:val="0"/>
      <w:marTop w:val="0"/>
      <w:marBottom w:val="0"/>
      <w:divBdr>
        <w:top w:val="none" w:sz="0" w:space="0" w:color="auto"/>
        <w:left w:val="none" w:sz="0" w:space="0" w:color="auto"/>
        <w:bottom w:val="none" w:sz="0" w:space="0" w:color="auto"/>
        <w:right w:val="none" w:sz="0" w:space="0" w:color="auto"/>
      </w:divBdr>
      <w:divsChild>
        <w:div w:id="622536521">
          <w:marLeft w:val="255"/>
          <w:marRight w:val="0"/>
          <w:marTop w:val="75"/>
          <w:marBottom w:val="0"/>
          <w:divBdr>
            <w:top w:val="none" w:sz="0" w:space="0" w:color="auto"/>
            <w:left w:val="none" w:sz="0" w:space="0" w:color="auto"/>
            <w:bottom w:val="none" w:sz="0" w:space="0" w:color="auto"/>
            <w:right w:val="none" w:sz="0" w:space="0" w:color="auto"/>
          </w:divBdr>
          <w:divsChild>
            <w:div w:id="198665779">
              <w:marLeft w:val="0"/>
              <w:marRight w:val="75"/>
              <w:marTop w:val="0"/>
              <w:marBottom w:val="0"/>
              <w:divBdr>
                <w:top w:val="none" w:sz="0" w:space="0" w:color="auto"/>
                <w:left w:val="none" w:sz="0" w:space="0" w:color="auto"/>
                <w:bottom w:val="none" w:sz="0" w:space="0" w:color="auto"/>
                <w:right w:val="none" w:sz="0" w:space="0" w:color="auto"/>
              </w:divBdr>
            </w:div>
            <w:div w:id="788820725">
              <w:marLeft w:val="255"/>
              <w:marRight w:val="0"/>
              <w:marTop w:val="75"/>
              <w:marBottom w:val="0"/>
              <w:divBdr>
                <w:top w:val="none" w:sz="0" w:space="0" w:color="auto"/>
                <w:left w:val="none" w:sz="0" w:space="0" w:color="auto"/>
                <w:bottom w:val="none" w:sz="0" w:space="0" w:color="auto"/>
                <w:right w:val="none" w:sz="0" w:space="0" w:color="auto"/>
              </w:divBdr>
            </w:div>
            <w:div w:id="1184058272">
              <w:marLeft w:val="255"/>
              <w:marRight w:val="0"/>
              <w:marTop w:val="75"/>
              <w:marBottom w:val="0"/>
              <w:divBdr>
                <w:top w:val="none" w:sz="0" w:space="0" w:color="auto"/>
                <w:left w:val="none" w:sz="0" w:space="0" w:color="auto"/>
                <w:bottom w:val="none" w:sz="0" w:space="0" w:color="auto"/>
                <w:right w:val="none" w:sz="0" w:space="0" w:color="auto"/>
              </w:divBdr>
            </w:div>
            <w:div w:id="1560554488">
              <w:marLeft w:val="0"/>
              <w:marRight w:val="0"/>
              <w:marTop w:val="0"/>
              <w:marBottom w:val="300"/>
              <w:divBdr>
                <w:top w:val="none" w:sz="0" w:space="0" w:color="auto"/>
                <w:left w:val="none" w:sz="0" w:space="0" w:color="auto"/>
                <w:bottom w:val="none" w:sz="0" w:space="0" w:color="auto"/>
                <w:right w:val="none" w:sz="0" w:space="0" w:color="auto"/>
              </w:divBdr>
            </w:div>
            <w:div w:id="1634561162">
              <w:marLeft w:val="255"/>
              <w:marRight w:val="0"/>
              <w:marTop w:val="75"/>
              <w:marBottom w:val="0"/>
              <w:divBdr>
                <w:top w:val="none" w:sz="0" w:space="0" w:color="auto"/>
                <w:left w:val="none" w:sz="0" w:space="0" w:color="auto"/>
                <w:bottom w:val="none" w:sz="0" w:space="0" w:color="auto"/>
                <w:right w:val="none" w:sz="0" w:space="0" w:color="auto"/>
              </w:divBdr>
            </w:div>
            <w:div w:id="2125075018">
              <w:marLeft w:val="255"/>
              <w:marRight w:val="0"/>
              <w:marTop w:val="75"/>
              <w:marBottom w:val="0"/>
              <w:divBdr>
                <w:top w:val="none" w:sz="0" w:space="0" w:color="auto"/>
                <w:left w:val="none" w:sz="0" w:space="0" w:color="auto"/>
                <w:bottom w:val="none" w:sz="0" w:space="0" w:color="auto"/>
                <w:right w:val="none" w:sz="0" w:space="0" w:color="auto"/>
              </w:divBdr>
              <w:divsChild>
                <w:div w:id="1608582250">
                  <w:marLeft w:val="255"/>
                  <w:marRight w:val="0"/>
                  <w:marTop w:val="0"/>
                  <w:marBottom w:val="0"/>
                  <w:divBdr>
                    <w:top w:val="none" w:sz="0" w:space="0" w:color="auto"/>
                    <w:left w:val="none" w:sz="0" w:space="0" w:color="auto"/>
                    <w:bottom w:val="none" w:sz="0" w:space="0" w:color="auto"/>
                    <w:right w:val="none" w:sz="0" w:space="0" w:color="auto"/>
                  </w:divBdr>
                </w:div>
                <w:div w:id="161693590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30934215">
          <w:marLeft w:val="255"/>
          <w:marRight w:val="0"/>
          <w:marTop w:val="75"/>
          <w:marBottom w:val="0"/>
          <w:divBdr>
            <w:top w:val="none" w:sz="0" w:space="0" w:color="auto"/>
            <w:left w:val="none" w:sz="0" w:space="0" w:color="auto"/>
            <w:bottom w:val="none" w:sz="0" w:space="0" w:color="auto"/>
            <w:right w:val="none" w:sz="0" w:space="0" w:color="auto"/>
          </w:divBdr>
          <w:divsChild>
            <w:div w:id="138765311">
              <w:marLeft w:val="255"/>
              <w:marRight w:val="0"/>
              <w:marTop w:val="75"/>
              <w:marBottom w:val="0"/>
              <w:divBdr>
                <w:top w:val="none" w:sz="0" w:space="0" w:color="auto"/>
                <w:left w:val="none" w:sz="0" w:space="0" w:color="auto"/>
                <w:bottom w:val="none" w:sz="0" w:space="0" w:color="auto"/>
                <w:right w:val="none" w:sz="0" w:space="0" w:color="auto"/>
              </w:divBdr>
            </w:div>
            <w:div w:id="210117628">
              <w:marLeft w:val="255"/>
              <w:marRight w:val="0"/>
              <w:marTop w:val="75"/>
              <w:marBottom w:val="0"/>
              <w:divBdr>
                <w:top w:val="none" w:sz="0" w:space="0" w:color="auto"/>
                <w:left w:val="none" w:sz="0" w:space="0" w:color="auto"/>
                <w:bottom w:val="none" w:sz="0" w:space="0" w:color="auto"/>
                <w:right w:val="none" w:sz="0" w:space="0" w:color="auto"/>
              </w:divBdr>
            </w:div>
            <w:div w:id="420689617">
              <w:marLeft w:val="0"/>
              <w:marRight w:val="0"/>
              <w:marTop w:val="0"/>
              <w:marBottom w:val="300"/>
              <w:divBdr>
                <w:top w:val="none" w:sz="0" w:space="0" w:color="auto"/>
                <w:left w:val="none" w:sz="0" w:space="0" w:color="auto"/>
                <w:bottom w:val="none" w:sz="0" w:space="0" w:color="auto"/>
                <w:right w:val="none" w:sz="0" w:space="0" w:color="auto"/>
              </w:divBdr>
            </w:div>
            <w:div w:id="568080832">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451630005">
      <w:bodyDiv w:val="1"/>
      <w:marLeft w:val="0"/>
      <w:marRight w:val="0"/>
      <w:marTop w:val="0"/>
      <w:marBottom w:val="0"/>
      <w:divBdr>
        <w:top w:val="none" w:sz="0" w:space="0" w:color="auto"/>
        <w:left w:val="none" w:sz="0" w:space="0" w:color="auto"/>
        <w:bottom w:val="none" w:sz="0" w:space="0" w:color="auto"/>
        <w:right w:val="none" w:sz="0" w:space="0" w:color="auto"/>
      </w:divBdr>
    </w:div>
    <w:div w:id="452602565">
      <w:bodyDiv w:val="1"/>
      <w:marLeft w:val="0"/>
      <w:marRight w:val="0"/>
      <w:marTop w:val="0"/>
      <w:marBottom w:val="0"/>
      <w:divBdr>
        <w:top w:val="none" w:sz="0" w:space="0" w:color="auto"/>
        <w:left w:val="none" w:sz="0" w:space="0" w:color="auto"/>
        <w:bottom w:val="none" w:sz="0" w:space="0" w:color="auto"/>
        <w:right w:val="none" w:sz="0" w:space="0" w:color="auto"/>
      </w:divBdr>
      <w:divsChild>
        <w:div w:id="4089333">
          <w:marLeft w:val="0"/>
          <w:marRight w:val="0"/>
          <w:marTop w:val="0"/>
          <w:marBottom w:val="0"/>
          <w:divBdr>
            <w:top w:val="none" w:sz="0" w:space="0" w:color="auto"/>
            <w:left w:val="none" w:sz="0" w:space="0" w:color="auto"/>
            <w:bottom w:val="none" w:sz="0" w:space="0" w:color="auto"/>
            <w:right w:val="none" w:sz="0" w:space="0" w:color="auto"/>
          </w:divBdr>
        </w:div>
        <w:div w:id="1905219833">
          <w:marLeft w:val="0"/>
          <w:marRight w:val="0"/>
          <w:marTop w:val="0"/>
          <w:marBottom w:val="0"/>
          <w:divBdr>
            <w:top w:val="none" w:sz="0" w:space="0" w:color="auto"/>
            <w:left w:val="none" w:sz="0" w:space="0" w:color="auto"/>
            <w:bottom w:val="none" w:sz="0" w:space="0" w:color="auto"/>
            <w:right w:val="none" w:sz="0" w:space="0" w:color="auto"/>
          </w:divBdr>
        </w:div>
        <w:div w:id="2053840121">
          <w:marLeft w:val="0"/>
          <w:marRight w:val="0"/>
          <w:marTop w:val="0"/>
          <w:marBottom w:val="0"/>
          <w:divBdr>
            <w:top w:val="none" w:sz="0" w:space="0" w:color="auto"/>
            <w:left w:val="none" w:sz="0" w:space="0" w:color="auto"/>
            <w:bottom w:val="none" w:sz="0" w:space="0" w:color="auto"/>
            <w:right w:val="none" w:sz="0" w:space="0" w:color="auto"/>
          </w:divBdr>
        </w:div>
      </w:divsChild>
    </w:div>
    <w:div w:id="490366539">
      <w:bodyDiv w:val="1"/>
      <w:marLeft w:val="0"/>
      <w:marRight w:val="0"/>
      <w:marTop w:val="0"/>
      <w:marBottom w:val="0"/>
      <w:divBdr>
        <w:top w:val="none" w:sz="0" w:space="0" w:color="auto"/>
        <w:left w:val="none" w:sz="0" w:space="0" w:color="auto"/>
        <w:bottom w:val="none" w:sz="0" w:space="0" w:color="auto"/>
        <w:right w:val="none" w:sz="0" w:space="0" w:color="auto"/>
      </w:divBdr>
      <w:divsChild>
        <w:div w:id="1044018885">
          <w:marLeft w:val="255"/>
          <w:marRight w:val="0"/>
          <w:marTop w:val="75"/>
          <w:marBottom w:val="0"/>
          <w:divBdr>
            <w:top w:val="none" w:sz="0" w:space="0" w:color="auto"/>
            <w:left w:val="none" w:sz="0" w:space="0" w:color="auto"/>
            <w:bottom w:val="none" w:sz="0" w:space="0" w:color="auto"/>
            <w:right w:val="none" w:sz="0" w:space="0" w:color="auto"/>
          </w:divBdr>
        </w:div>
        <w:div w:id="1300109977">
          <w:marLeft w:val="255"/>
          <w:marRight w:val="0"/>
          <w:marTop w:val="75"/>
          <w:marBottom w:val="0"/>
          <w:divBdr>
            <w:top w:val="none" w:sz="0" w:space="0" w:color="auto"/>
            <w:left w:val="none" w:sz="0" w:space="0" w:color="auto"/>
            <w:bottom w:val="none" w:sz="0" w:space="0" w:color="auto"/>
            <w:right w:val="none" w:sz="0" w:space="0" w:color="auto"/>
          </w:divBdr>
        </w:div>
        <w:div w:id="1406148169">
          <w:marLeft w:val="255"/>
          <w:marRight w:val="0"/>
          <w:marTop w:val="75"/>
          <w:marBottom w:val="0"/>
          <w:divBdr>
            <w:top w:val="none" w:sz="0" w:space="0" w:color="auto"/>
            <w:left w:val="none" w:sz="0" w:space="0" w:color="auto"/>
            <w:bottom w:val="none" w:sz="0" w:space="0" w:color="auto"/>
            <w:right w:val="none" w:sz="0" w:space="0" w:color="auto"/>
          </w:divBdr>
          <w:divsChild>
            <w:div w:id="378895784">
              <w:marLeft w:val="255"/>
              <w:marRight w:val="0"/>
              <w:marTop w:val="0"/>
              <w:marBottom w:val="0"/>
              <w:divBdr>
                <w:top w:val="none" w:sz="0" w:space="0" w:color="auto"/>
                <w:left w:val="none" w:sz="0" w:space="0" w:color="auto"/>
                <w:bottom w:val="none" w:sz="0" w:space="0" w:color="auto"/>
                <w:right w:val="none" w:sz="0" w:space="0" w:color="auto"/>
              </w:divBdr>
            </w:div>
            <w:div w:id="641663338">
              <w:marLeft w:val="255"/>
              <w:marRight w:val="0"/>
              <w:marTop w:val="0"/>
              <w:marBottom w:val="0"/>
              <w:divBdr>
                <w:top w:val="none" w:sz="0" w:space="0" w:color="auto"/>
                <w:left w:val="none" w:sz="0" w:space="0" w:color="auto"/>
                <w:bottom w:val="none" w:sz="0" w:space="0" w:color="auto"/>
                <w:right w:val="none" w:sz="0" w:space="0" w:color="auto"/>
              </w:divBdr>
            </w:div>
            <w:div w:id="862285376">
              <w:marLeft w:val="255"/>
              <w:marRight w:val="0"/>
              <w:marTop w:val="0"/>
              <w:marBottom w:val="0"/>
              <w:divBdr>
                <w:top w:val="none" w:sz="0" w:space="0" w:color="auto"/>
                <w:left w:val="none" w:sz="0" w:space="0" w:color="auto"/>
                <w:bottom w:val="none" w:sz="0" w:space="0" w:color="auto"/>
                <w:right w:val="none" w:sz="0" w:space="0" w:color="auto"/>
              </w:divBdr>
            </w:div>
            <w:div w:id="930698760">
              <w:marLeft w:val="255"/>
              <w:marRight w:val="0"/>
              <w:marTop w:val="0"/>
              <w:marBottom w:val="0"/>
              <w:divBdr>
                <w:top w:val="none" w:sz="0" w:space="0" w:color="auto"/>
                <w:left w:val="none" w:sz="0" w:space="0" w:color="auto"/>
                <w:bottom w:val="none" w:sz="0" w:space="0" w:color="auto"/>
                <w:right w:val="none" w:sz="0" w:space="0" w:color="auto"/>
              </w:divBdr>
            </w:div>
            <w:div w:id="1411808620">
              <w:marLeft w:val="255"/>
              <w:marRight w:val="0"/>
              <w:marTop w:val="0"/>
              <w:marBottom w:val="0"/>
              <w:divBdr>
                <w:top w:val="none" w:sz="0" w:space="0" w:color="auto"/>
                <w:left w:val="none" w:sz="0" w:space="0" w:color="auto"/>
                <w:bottom w:val="none" w:sz="0" w:space="0" w:color="auto"/>
                <w:right w:val="none" w:sz="0" w:space="0" w:color="auto"/>
              </w:divBdr>
            </w:div>
          </w:divsChild>
        </w:div>
        <w:div w:id="1703021198">
          <w:marLeft w:val="255"/>
          <w:marRight w:val="0"/>
          <w:marTop w:val="75"/>
          <w:marBottom w:val="0"/>
          <w:divBdr>
            <w:top w:val="none" w:sz="0" w:space="0" w:color="auto"/>
            <w:left w:val="none" w:sz="0" w:space="0" w:color="auto"/>
            <w:bottom w:val="none" w:sz="0" w:space="0" w:color="auto"/>
            <w:right w:val="none" w:sz="0" w:space="0" w:color="auto"/>
          </w:divBdr>
        </w:div>
        <w:div w:id="1773697137">
          <w:marLeft w:val="255"/>
          <w:marRight w:val="0"/>
          <w:marTop w:val="75"/>
          <w:marBottom w:val="0"/>
          <w:divBdr>
            <w:top w:val="none" w:sz="0" w:space="0" w:color="auto"/>
            <w:left w:val="none" w:sz="0" w:space="0" w:color="auto"/>
            <w:bottom w:val="none" w:sz="0" w:space="0" w:color="auto"/>
            <w:right w:val="none" w:sz="0" w:space="0" w:color="auto"/>
          </w:divBdr>
        </w:div>
        <w:div w:id="1957834580">
          <w:marLeft w:val="255"/>
          <w:marRight w:val="0"/>
          <w:marTop w:val="75"/>
          <w:marBottom w:val="0"/>
          <w:divBdr>
            <w:top w:val="none" w:sz="0" w:space="0" w:color="auto"/>
            <w:left w:val="none" w:sz="0" w:space="0" w:color="auto"/>
            <w:bottom w:val="none" w:sz="0" w:space="0" w:color="auto"/>
            <w:right w:val="none" w:sz="0" w:space="0" w:color="auto"/>
          </w:divBdr>
        </w:div>
      </w:divsChild>
    </w:div>
    <w:div w:id="498426280">
      <w:bodyDiv w:val="1"/>
      <w:marLeft w:val="0"/>
      <w:marRight w:val="0"/>
      <w:marTop w:val="0"/>
      <w:marBottom w:val="0"/>
      <w:divBdr>
        <w:top w:val="none" w:sz="0" w:space="0" w:color="auto"/>
        <w:left w:val="none" w:sz="0" w:space="0" w:color="auto"/>
        <w:bottom w:val="none" w:sz="0" w:space="0" w:color="auto"/>
        <w:right w:val="none" w:sz="0" w:space="0" w:color="auto"/>
      </w:divBdr>
    </w:div>
    <w:div w:id="507330818">
      <w:bodyDiv w:val="1"/>
      <w:marLeft w:val="0"/>
      <w:marRight w:val="0"/>
      <w:marTop w:val="0"/>
      <w:marBottom w:val="0"/>
      <w:divBdr>
        <w:top w:val="none" w:sz="0" w:space="0" w:color="auto"/>
        <w:left w:val="none" w:sz="0" w:space="0" w:color="auto"/>
        <w:bottom w:val="none" w:sz="0" w:space="0" w:color="auto"/>
        <w:right w:val="none" w:sz="0" w:space="0" w:color="auto"/>
      </w:divBdr>
      <w:divsChild>
        <w:div w:id="897666408">
          <w:marLeft w:val="0"/>
          <w:marRight w:val="0"/>
          <w:marTop w:val="0"/>
          <w:marBottom w:val="0"/>
          <w:divBdr>
            <w:top w:val="none" w:sz="0" w:space="0" w:color="auto"/>
            <w:left w:val="none" w:sz="0" w:space="0" w:color="auto"/>
            <w:bottom w:val="none" w:sz="0" w:space="0" w:color="auto"/>
            <w:right w:val="none" w:sz="0" w:space="0" w:color="auto"/>
          </w:divBdr>
          <w:divsChild>
            <w:div w:id="852692248">
              <w:marLeft w:val="0"/>
              <w:marRight w:val="0"/>
              <w:marTop w:val="0"/>
              <w:marBottom w:val="240"/>
              <w:divBdr>
                <w:top w:val="none" w:sz="0" w:space="0" w:color="auto"/>
                <w:left w:val="none" w:sz="0" w:space="0" w:color="auto"/>
                <w:bottom w:val="none" w:sz="0" w:space="0" w:color="auto"/>
                <w:right w:val="none" w:sz="0" w:space="0" w:color="auto"/>
              </w:divBdr>
            </w:div>
            <w:div w:id="1536650332">
              <w:marLeft w:val="0"/>
              <w:marRight w:val="0"/>
              <w:marTop w:val="0"/>
              <w:marBottom w:val="300"/>
              <w:divBdr>
                <w:top w:val="none" w:sz="0" w:space="0" w:color="auto"/>
                <w:left w:val="none" w:sz="0" w:space="0" w:color="auto"/>
                <w:bottom w:val="single" w:sz="6" w:space="8" w:color="EFEFEF"/>
                <w:right w:val="none" w:sz="0" w:space="0" w:color="auto"/>
              </w:divBdr>
            </w:div>
            <w:div w:id="1766264562">
              <w:marLeft w:val="0"/>
              <w:marRight w:val="0"/>
              <w:marTop w:val="100"/>
              <w:marBottom w:val="100"/>
              <w:divBdr>
                <w:top w:val="none" w:sz="0" w:space="0" w:color="auto"/>
                <w:left w:val="none" w:sz="0" w:space="0" w:color="auto"/>
                <w:bottom w:val="none" w:sz="0" w:space="0" w:color="auto"/>
                <w:right w:val="none" w:sz="0" w:space="0" w:color="auto"/>
              </w:divBdr>
            </w:div>
          </w:divsChild>
        </w:div>
        <w:div w:id="1414933158">
          <w:marLeft w:val="0"/>
          <w:marRight w:val="0"/>
          <w:marTop w:val="0"/>
          <w:marBottom w:val="0"/>
          <w:divBdr>
            <w:top w:val="none" w:sz="0" w:space="0" w:color="auto"/>
            <w:left w:val="none" w:sz="0" w:space="0" w:color="auto"/>
            <w:bottom w:val="none" w:sz="0" w:space="0" w:color="auto"/>
            <w:right w:val="none" w:sz="0" w:space="0" w:color="auto"/>
          </w:divBdr>
        </w:div>
      </w:divsChild>
    </w:div>
    <w:div w:id="529681458">
      <w:bodyDiv w:val="1"/>
      <w:marLeft w:val="0"/>
      <w:marRight w:val="0"/>
      <w:marTop w:val="0"/>
      <w:marBottom w:val="0"/>
      <w:divBdr>
        <w:top w:val="none" w:sz="0" w:space="0" w:color="auto"/>
        <w:left w:val="none" w:sz="0" w:space="0" w:color="auto"/>
        <w:bottom w:val="none" w:sz="0" w:space="0" w:color="auto"/>
        <w:right w:val="none" w:sz="0" w:space="0" w:color="auto"/>
      </w:divBdr>
      <w:divsChild>
        <w:div w:id="938874932">
          <w:marLeft w:val="0"/>
          <w:marRight w:val="0"/>
          <w:marTop w:val="100"/>
          <w:marBottom w:val="100"/>
          <w:divBdr>
            <w:top w:val="none" w:sz="0" w:space="0" w:color="auto"/>
            <w:left w:val="none" w:sz="0" w:space="0" w:color="auto"/>
            <w:bottom w:val="none" w:sz="0" w:space="0" w:color="auto"/>
            <w:right w:val="none" w:sz="0" w:space="0" w:color="auto"/>
          </w:divBdr>
        </w:div>
        <w:div w:id="1453089010">
          <w:marLeft w:val="0"/>
          <w:marRight w:val="0"/>
          <w:marTop w:val="0"/>
          <w:marBottom w:val="240"/>
          <w:divBdr>
            <w:top w:val="none" w:sz="0" w:space="0" w:color="auto"/>
            <w:left w:val="none" w:sz="0" w:space="0" w:color="auto"/>
            <w:bottom w:val="none" w:sz="0" w:space="0" w:color="auto"/>
            <w:right w:val="none" w:sz="0" w:space="0" w:color="auto"/>
          </w:divBdr>
        </w:div>
      </w:divsChild>
    </w:div>
    <w:div w:id="530920737">
      <w:bodyDiv w:val="1"/>
      <w:marLeft w:val="0"/>
      <w:marRight w:val="0"/>
      <w:marTop w:val="0"/>
      <w:marBottom w:val="0"/>
      <w:divBdr>
        <w:top w:val="none" w:sz="0" w:space="0" w:color="auto"/>
        <w:left w:val="none" w:sz="0" w:space="0" w:color="auto"/>
        <w:bottom w:val="none" w:sz="0" w:space="0" w:color="auto"/>
        <w:right w:val="none" w:sz="0" w:space="0" w:color="auto"/>
      </w:divBdr>
      <w:divsChild>
        <w:div w:id="1084764915">
          <w:marLeft w:val="255"/>
          <w:marRight w:val="0"/>
          <w:marTop w:val="75"/>
          <w:marBottom w:val="0"/>
          <w:divBdr>
            <w:top w:val="none" w:sz="0" w:space="0" w:color="auto"/>
            <w:left w:val="none" w:sz="0" w:space="0" w:color="auto"/>
            <w:bottom w:val="none" w:sz="0" w:space="0" w:color="auto"/>
            <w:right w:val="none" w:sz="0" w:space="0" w:color="auto"/>
          </w:divBdr>
          <w:divsChild>
            <w:div w:id="1537081816">
              <w:marLeft w:val="255"/>
              <w:marRight w:val="0"/>
              <w:marTop w:val="75"/>
              <w:marBottom w:val="0"/>
              <w:divBdr>
                <w:top w:val="none" w:sz="0" w:space="0" w:color="auto"/>
                <w:left w:val="none" w:sz="0" w:space="0" w:color="auto"/>
                <w:bottom w:val="none" w:sz="0" w:space="0" w:color="auto"/>
                <w:right w:val="none" w:sz="0" w:space="0" w:color="auto"/>
              </w:divBdr>
            </w:div>
            <w:div w:id="1211308205">
              <w:marLeft w:val="255"/>
              <w:marRight w:val="0"/>
              <w:marTop w:val="75"/>
              <w:marBottom w:val="0"/>
              <w:divBdr>
                <w:top w:val="none" w:sz="0" w:space="0" w:color="auto"/>
                <w:left w:val="none" w:sz="0" w:space="0" w:color="auto"/>
                <w:bottom w:val="none" w:sz="0" w:space="0" w:color="auto"/>
                <w:right w:val="none" w:sz="0" w:space="0" w:color="auto"/>
              </w:divBdr>
            </w:div>
            <w:div w:id="929004258">
              <w:marLeft w:val="255"/>
              <w:marRight w:val="0"/>
              <w:marTop w:val="75"/>
              <w:marBottom w:val="0"/>
              <w:divBdr>
                <w:top w:val="none" w:sz="0" w:space="0" w:color="auto"/>
                <w:left w:val="none" w:sz="0" w:space="0" w:color="auto"/>
                <w:bottom w:val="none" w:sz="0" w:space="0" w:color="auto"/>
                <w:right w:val="none" w:sz="0" w:space="0" w:color="auto"/>
              </w:divBdr>
            </w:div>
            <w:div w:id="1837764831">
              <w:marLeft w:val="255"/>
              <w:marRight w:val="0"/>
              <w:marTop w:val="75"/>
              <w:marBottom w:val="0"/>
              <w:divBdr>
                <w:top w:val="none" w:sz="0" w:space="0" w:color="auto"/>
                <w:left w:val="none" w:sz="0" w:space="0" w:color="auto"/>
                <w:bottom w:val="none" w:sz="0" w:space="0" w:color="auto"/>
                <w:right w:val="none" w:sz="0" w:space="0" w:color="auto"/>
              </w:divBdr>
            </w:div>
            <w:div w:id="1170945160">
              <w:marLeft w:val="255"/>
              <w:marRight w:val="0"/>
              <w:marTop w:val="75"/>
              <w:marBottom w:val="0"/>
              <w:divBdr>
                <w:top w:val="none" w:sz="0" w:space="0" w:color="auto"/>
                <w:left w:val="none" w:sz="0" w:space="0" w:color="auto"/>
                <w:bottom w:val="none" w:sz="0" w:space="0" w:color="auto"/>
                <w:right w:val="none" w:sz="0" w:space="0" w:color="auto"/>
              </w:divBdr>
            </w:div>
            <w:div w:id="1676498389">
              <w:marLeft w:val="255"/>
              <w:marRight w:val="0"/>
              <w:marTop w:val="75"/>
              <w:marBottom w:val="0"/>
              <w:divBdr>
                <w:top w:val="none" w:sz="0" w:space="0" w:color="auto"/>
                <w:left w:val="none" w:sz="0" w:space="0" w:color="auto"/>
                <w:bottom w:val="none" w:sz="0" w:space="0" w:color="auto"/>
                <w:right w:val="none" w:sz="0" w:space="0" w:color="auto"/>
              </w:divBdr>
            </w:div>
            <w:div w:id="1615405457">
              <w:marLeft w:val="255"/>
              <w:marRight w:val="0"/>
              <w:marTop w:val="75"/>
              <w:marBottom w:val="0"/>
              <w:divBdr>
                <w:top w:val="none" w:sz="0" w:space="0" w:color="auto"/>
                <w:left w:val="none" w:sz="0" w:space="0" w:color="auto"/>
                <w:bottom w:val="none" w:sz="0" w:space="0" w:color="auto"/>
                <w:right w:val="none" w:sz="0" w:space="0" w:color="auto"/>
              </w:divBdr>
            </w:div>
          </w:divsChild>
        </w:div>
        <w:div w:id="718631184">
          <w:marLeft w:val="255"/>
          <w:marRight w:val="0"/>
          <w:marTop w:val="75"/>
          <w:marBottom w:val="0"/>
          <w:divBdr>
            <w:top w:val="none" w:sz="0" w:space="0" w:color="auto"/>
            <w:left w:val="none" w:sz="0" w:space="0" w:color="auto"/>
            <w:bottom w:val="none" w:sz="0" w:space="0" w:color="auto"/>
            <w:right w:val="none" w:sz="0" w:space="0" w:color="auto"/>
          </w:divBdr>
          <w:divsChild>
            <w:div w:id="1044059406">
              <w:marLeft w:val="0"/>
              <w:marRight w:val="75"/>
              <w:marTop w:val="0"/>
              <w:marBottom w:val="0"/>
              <w:divBdr>
                <w:top w:val="none" w:sz="0" w:space="0" w:color="auto"/>
                <w:left w:val="none" w:sz="0" w:space="0" w:color="auto"/>
                <w:bottom w:val="none" w:sz="0" w:space="0" w:color="auto"/>
                <w:right w:val="none" w:sz="0" w:space="0" w:color="auto"/>
              </w:divBdr>
            </w:div>
            <w:div w:id="1206524339">
              <w:marLeft w:val="255"/>
              <w:marRight w:val="0"/>
              <w:marTop w:val="75"/>
              <w:marBottom w:val="0"/>
              <w:divBdr>
                <w:top w:val="none" w:sz="0" w:space="0" w:color="auto"/>
                <w:left w:val="none" w:sz="0" w:space="0" w:color="auto"/>
                <w:bottom w:val="none" w:sz="0" w:space="0" w:color="auto"/>
                <w:right w:val="none" w:sz="0" w:space="0" w:color="auto"/>
              </w:divBdr>
            </w:div>
            <w:div w:id="1747680715">
              <w:marLeft w:val="255"/>
              <w:marRight w:val="0"/>
              <w:marTop w:val="75"/>
              <w:marBottom w:val="0"/>
              <w:divBdr>
                <w:top w:val="none" w:sz="0" w:space="0" w:color="auto"/>
                <w:left w:val="none" w:sz="0" w:space="0" w:color="auto"/>
                <w:bottom w:val="none" w:sz="0" w:space="0" w:color="auto"/>
                <w:right w:val="none" w:sz="0" w:space="0" w:color="auto"/>
              </w:divBdr>
            </w:div>
            <w:div w:id="142963754">
              <w:marLeft w:val="255"/>
              <w:marRight w:val="0"/>
              <w:marTop w:val="75"/>
              <w:marBottom w:val="0"/>
              <w:divBdr>
                <w:top w:val="none" w:sz="0" w:space="0" w:color="auto"/>
                <w:left w:val="none" w:sz="0" w:space="0" w:color="auto"/>
                <w:bottom w:val="none" w:sz="0" w:space="0" w:color="auto"/>
                <w:right w:val="none" w:sz="0" w:space="0" w:color="auto"/>
              </w:divBdr>
            </w:div>
            <w:div w:id="116919812">
              <w:marLeft w:val="255"/>
              <w:marRight w:val="0"/>
              <w:marTop w:val="75"/>
              <w:marBottom w:val="0"/>
              <w:divBdr>
                <w:top w:val="none" w:sz="0" w:space="0" w:color="auto"/>
                <w:left w:val="none" w:sz="0" w:space="0" w:color="auto"/>
                <w:bottom w:val="none" w:sz="0" w:space="0" w:color="auto"/>
                <w:right w:val="none" w:sz="0" w:space="0" w:color="auto"/>
              </w:divBdr>
            </w:div>
            <w:div w:id="931354643">
              <w:marLeft w:val="255"/>
              <w:marRight w:val="0"/>
              <w:marTop w:val="75"/>
              <w:marBottom w:val="0"/>
              <w:divBdr>
                <w:top w:val="none" w:sz="0" w:space="0" w:color="auto"/>
                <w:left w:val="none" w:sz="0" w:space="0" w:color="auto"/>
                <w:bottom w:val="none" w:sz="0" w:space="0" w:color="auto"/>
                <w:right w:val="none" w:sz="0" w:space="0" w:color="auto"/>
              </w:divBdr>
            </w:div>
            <w:div w:id="1854764948">
              <w:marLeft w:val="255"/>
              <w:marRight w:val="0"/>
              <w:marTop w:val="75"/>
              <w:marBottom w:val="0"/>
              <w:divBdr>
                <w:top w:val="none" w:sz="0" w:space="0" w:color="auto"/>
                <w:left w:val="none" w:sz="0" w:space="0" w:color="auto"/>
                <w:bottom w:val="none" w:sz="0" w:space="0" w:color="auto"/>
                <w:right w:val="none" w:sz="0" w:space="0" w:color="auto"/>
              </w:divBdr>
            </w:div>
            <w:div w:id="43911048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564268478">
      <w:bodyDiv w:val="1"/>
      <w:marLeft w:val="0"/>
      <w:marRight w:val="0"/>
      <w:marTop w:val="0"/>
      <w:marBottom w:val="0"/>
      <w:divBdr>
        <w:top w:val="none" w:sz="0" w:space="0" w:color="auto"/>
        <w:left w:val="none" w:sz="0" w:space="0" w:color="auto"/>
        <w:bottom w:val="none" w:sz="0" w:space="0" w:color="auto"/>
        <w:right w:val="none" w:sz="0" w:space="0" w:color="auto"/>
      </w:divBdr>
    </w:div>
    <w:div w:id="586232789">
      <w:bodyDiv w:val="1"/>
      <w:marLeft w:val="0"/>
      <w:marRight w:val="0"/>
      <w:marTop w:val="0"/>
      <w:marBottom w:val="0"/>
      <w:divBdr>
        <w:top w:val="none" w:sz="0" w:space="0" w:color="auto"/>
        <w:left w:val="none" w:sz="0" w:space="0" w:color="auto"/>
        <w:bottom w:val="none" w:sz="0" w:space="0" w:color="auto"/>
        <w:right w:val="none" w:sz="0" w:space="0" w:color="auto"/>
      </w:divBdr>
      <w:divsChild>
        <w:div w:id="871921858">
          <w:marLeft w:val="0"/>
          <w:marRight w:val="0"/>
          <w:marTop w:val="0"/>
          <w:marBottom w:val="0"/>
          <w:divBdr>
            <w:top w:val="none" w:sz="0" w:space="0" w:color="auto"/>
            <w:left w:val="none" w:sz="0" w:space="0" w:color="auto"/>
            <w:bottom w:val="none" w:sz="0" w:space="0" w:color="auto"/>
            <w:right w:val="none" w:sz="0" w:space="0" w:color="auto"/>
          </w:divBdr>
        </w:div>
        <w:div w:id="1217080661">
          <w:marLeft w:val="0"/>
          <w:marRight w:val="0"/>
          <w:marTop w:val="0"/>
          <w:marBottom w:val="0"/>
          <w:divBdr>
            <w:top w:val="none" w:sz="0" w:space="0" w:color="auto"/>
            <w:left w:val="none" w:sz="0" w:space="0" w:color="auto"/>
            <w:bottom w:val="none" w:sz="0" w:space="0" w:color="auto"/>
            <w:right w:val="none" w:sz="0" w:space="0" w:color="auto"/>
          </w:divBdr>
          <w:divsChild>
            <w:div w:id="1497721515">
              <w:marLeft w:val="0"/>
              <w:marRight w:val="0"/>
              <w:marTop w:val="0"/>
              <w:marBottom w:val="0"/>
              <w:divBdr>
                <w:top w:val="none" w:sz="0" w:space="0" w:color="auto"/>
                <w:left w:val="none" w:sz="0" w:space="0" w:color="auto"/>
                <w:bottom w:val="none" w:sz="0" w:space="0" w:color="auto"/>
                <w:right w:val="none" w:sz="0" w:space="0" w:color="auto"/>
              </w:divBdr>
              <w:divsChild>
                <w:div w:id="1085301642">
                  <w:marLeft w:val="0"/>
                  <w:marRight w:val="0"/>
                  <w:marTop w:val="0"/>
                  <w:marBottom w:val="0"/>
                  <w:divBdr>
                    <w:top w:val="none" w:sz="0" w:space="0" w:color="auto"/>
                    <w:left w:val="none" w:sz="0" w:space="0" w:color="auto"/>
                    <w:bottom w:val="none" w:sz="0" w:space="0" w:color="auto"/>
                    <w:right w:val="none" w:sz="0" w:space="0" w:color="auto"/>
                  </w:divBdr>
                  <w:divsChild>
                    <w:div w:id="1648973505">
                      <w:marLeft w:val="0"/>
                      <w:marRight w:val="0"/>
                      <w:marTop w:val="0"/>
                      <w:marBottom w:val="0"/>
                      <w:divBdr>
                        <w:top w:val="none" w:sz="0" w:space="0" w:color="auto"/>
                        <w:left w:val="none" w:sz="0" w:space="0" w:color="auto"/>
                        <w:bottom w:val="none" w:sz="0" w:space="0" w:color="auto"/>
                        <w:right w:val="none" w:sz="0" w:space="0" w:color="auto"/>
                      </w:divBdr>
                      <w:divsChild>
                        <w:div w:id="704215898">
                          <w:marLeft w:val="0"/>
                          <w:marRight w:val="0"/>
                          <w:marTop w:val="0"/>
                          <w:marBottom w:val="0"/>
                          <w:divBdr>
                            <w:top w:val="none" w:sz="0" w:space="0" w:color="auto"/>
                            <w:left w:val="none" w:sz="0" w:space="0" w:color="auto"/>
                            <w:bottom w:val="none" w:sz="0" w:space="0" w:color="auto"/>
                            <w:right w:val="none" w:sz="0" w:space="0" w:color="auto"/>
                          </w:divBdr>
                          <w:divsChild>
                            <w:div w:id="1917593854">
                              <w:marLeft w:val="0"/>
                              <w:marRight w:val="0"/>
                              <w:marTop w:val="0"/>
                              <w:marBottom w:val="0"/>
                              <w:divBdr>
                                <w:top w:val="none" w:sz="0" w:space="0" w:color="auto"/>
                                <w:left w:val="none" w:sz="0" w:space="0" w:color="auto"/>
                                <w:bottom w:val="none" w:sz="0" w:space="0" w:color="auto"/>
                                <w:right w:val="none" w:sz="0" w:space="0" w:color="auto"/>
                              </w:divBdr>
                              <w:divsChild>
                                <w:div w:id="426079613">
                                  <w:marLeft w:val="0"/>
                                  <w:marRight w:val="0"/>
                                  <w:marTop w:val="0"/>
                                  <w:marBottom w:val="0"/>
                                  <w:divBdr>
                                    <w:top w:val="none" w:sz="0" w:space="0" w:color="auto"/>
                                    <w:left w:val="none" w:sz="0" w:space="0" w:color="auto"/>
                                    <w:bottom w:val="none" w:sz="0" w:space="0" w:color="auto"/>
                                    <w:right w:val="none" w:sz="0" w:space="0" w:color="auto"/>
                                  </w:divBdr>
                                  <w:divsChild>
                                    <w:div w:id="336812356">
                                      <w:marLeft w:val="0"/>
                                      <w:marRight w:val="0"/>
                                      <w:marTop w:val="0"/>
                                      <w:marBottom w:val="0"/>
                                      <w:divBdr>
                                        <w:top w:val="none" w:sz="0" w:space="0" w:color="auto"/>
                                        <w:left w:val="none" w:sz="0" w:space="0" w:color="auto"/>
                                        <w:bottom w:val="none" w:sz="0" w:space="0" w:color="auto"/>
                                        <w:right w:val="none" w:sz="0" w:space="0" w:color="auto"/>
                                      </w:divBdr>
                                      <w:divsChild>
                                        <w:div w:id="1914662707">
                                          <w:marLeft w:val="0"/>
                                          <w:marRight w:val="0"/>
                                          <w:marTop w:val="0"/>
                                          <w:marBottom w:val="0"/>
                                          <w:divBdr>
                                            <w:top w:val="none" w:sz="0" w:space="0" w:color="auto"/>
                                            <w:left w:val="none" w:sz="0" w:space="0" w:color="auto"/>
                                            <w:bottom w:val="none" w:sz="0" w:space="0" w:color="auto"/>
                                            <w:right w:val="none" w:sz="0" w:space="0" w:color="auto"/>
                                          </w:divBdr>
                                          <w:divsChild>
                                            <w:div w:id="17579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412030">
      <w:bodyDiv w:val="1"/>
      <w:marLeft w:val="0"/>
      <w:marRight w:val="0"/>
      <w:marTop w:val="0"/>
      <w:marBottom w:val="0"/>
      <w:divBdr>
        <w:top w:val="none" w:sz="0" w:space="0" w:color="auto"/>
        <w:left w:val="none" w:sz="0" w:space="0" w:color="auto"/>
        <w:bottom w:val="none" w:sz="0" w:space="0" w:color="auto"/>
        <w:right w:val="none" w:sz="0" w:space="0" w:color="auto"/>
      </w:divBdr>
    </w:div>
    <w:div w:id="614991851">
      <w:bodyDiv w:val="1"/>
      <w:marLeft w:val="0"/>
      <w:marRight w:val="0"/>
      <w:marTop w:val="0"/>
      <w:marBottom w:val="0"/>
      <w:divBdr>
        <w:top w:val="none" w:sz="0" w:space="0" w:color="auto"/>
        <w:left w:val="none" w:sz="0" w:space="0" w:color="auto"/>
        <w:bottom w:val="none" w:sz="0" w:space="0" w:color="auto"/>
        <w:right w:val="none" w:sz="0" w:space="0" w:color="auto"/>
      </w:divBdr>
      <w:divsChild>
        <w:div w:id="1707438232">
          <w:marLeft w:val="255"/>
          <w:marRight w:val="0"/>
          <w:marTop w:val="0"/>
          <w:marBottom w:val="0"/>
          <w:divBdr>
            <w:top w:val="none" w:sz="0" w:space="0" w:color="auto"/>
            <w:left w:val="none" w:sz="0" w:space="0" w:color="auto"/>
            <w:bottom w:val="none" w:sz="0" w:space="0" w:color="auto"/>
            <w:right w:val="none" w:sz="0" w:space="0" w:color="auto"/>
          </w:divBdr>
        </w:div>
        <w:div w:id="2020503399">
          <w:marLeft w:val="255"/>
          <w:marRight w:val="0"/>
          <w:marTop w:val="0"/>
          <w:marBottom w:val="0"/>
          <w:divBdr>
            <w:top w:val="none" w:sz="0" w:space="0" w:color="auto"/>
            <w:left w:val="none" w:sz="0" w:space="0" w:color="auto"/>
            <w:bottom w:val="none" w:sz="0" w:space="0" w:color="auto"/>
            <w:right w:val="none" w:sz="0" w:space="0" w:color="auto"/>
          </w:divBdr>
        </w:div>
      </w:divsChild>
    </w:div>
    <w:div w:id="616450689">
      <w:bodyDiv w:val="1"/>
      <w:marLeft w:val="0"/>
      <w:marRight w:val="0"/>
      <w:marTop w:val="0"/>
      <w:marBottom w:val="0"/>
      <w:divBdr>
        <w:top w:val="none" w:sz="0" w:space="0" w:color="auto"/>
        <w:left w:val="none" w:sz="0" w:space="0" w:color="auto"/>
        <w:bottom w:val="none" w:sz="0" w:space="0" w:color="auto"/>
        <w:right w:val="none" w:sz="0" w:space="0" w:color="auto"/>
      </w:divBdr>
    </w:div>
    <w:div w:id="632947003">
      <w:bodyDiv w:val="1"/>
      <w:marLeft w:val="0"/>
      <w:marRight w:val="0"/>
      <w:marTop w:val="0"/>
      <w:marBottom w:val="0"/>
      <w:divBdr>
        <w:top w:val="none" w:sz="0" w:space="0" w:color="auto"/>
        <w:left w:val="none" w:sz="0" w:space="0" w:color="auto"/>
        <w:bottom w:val="none" w:sz="0" w:space="0" w:color="auto"/>
        <w:right w:val="none" w:sz="0" w:space="0" w:color="auto"/>
      </w:divBdr>
    </w:div>
    <w:div w:id="640231210">
      <w:bodyDiv w:val="1"/>
      <w:marLeft w:val="0"/>
      <w:marRight w:val="0"/>
      <w:marTop w:val="0"/>
      <w:marBottom w:val="0"/>
      <w:divBdr>
        <w:top w:val="none" w:sz="0" w:space="0" w:color="auto"/>
        <w:left w:val="none" w:sz="0" w:space="0" w:color="auto"/>
        <w:bottom w:val="none" w:sz="0" w:space="0" w:color="auto"/>
        <w:right w:val="none" w:sz="0" w:space="0" w:color="auto"/>
      </w:divBdr>
      <w:divsChild>
        <w:div w:id="5134943">
          <w:marLeft w:val="255"/>
          <w:marRight w:val="0"/>
          <w:marTop w:val="0"/>
          <w:marBottom w:val="0"/>
          <w:divBdr>
            <w:top w:val="none" w:sz="0" w:space="0" w:color="auto"/>
            <w:left w:val="none" w:sz="0" w:space="0" w:color="auto"/>
            <w:bottom w:val="none" w:sz="0" w:space="0" w:color="auto"/>
            <w:right w:val="none" w:sz="0" w:space="0" w:color="auto"/>
          </w:divBdr>
        </w:div>
        <w:div w:id="115879058">
          <w:marLeft w:val="255"/>
          <w:marRight w:val="0"/>
          <w:marTop w:val="0"/>
          <w:marBottom w:val="0"/>
          <w:divBdr>
            <w:top w:val="none" w:sz="0" w:space="0" w:color="auto"/>
            <w:left w:val="none" w:sz="0" w:space="0" w:color="auto"/>
            <w:bottom w:val="none" w:sz="0" w:space="0" w:color="auto"/>
            <w:right w:val="none" w:sz="0" w:space="0" w:color="auto"/>
          </w:divBdr>
        </w:div>
        <w:div w:id="850486168">
          <w:marLeft w:val="255"/>
          <w:marRight w:val="0"/>
          <w:marTop w:val="0"/>
          <w:marBottom w:val="0"/>
          <w:divBdr>
            <w:top w:val="none" w:sz="0" w:space="0" w:color="auto"/>
            <w:left w:val="none" w:sz="0" w:space="0" w:color="auto"/>
            <w:bottom w:val="none" w:sz="0" w:space="0" w:color="auto"/>
            <w:right w:val="none" w:sz="0" w:space="0" w:color="auto"/>
          </w:divBdr>
        </w:div>
        <w:div w:id="1388526837">
          <w:marLeft w:val="255"/>
          <w:marRight w:val="0"/>
          <w:marTop w:val="0"/>
          <w:marBottom w:val="0"/>
          <w:divBdr>
            <w:top w:val="none" w:sz="0" w:space="0" w:color="auto"/>
            <w:left w:val="none" w:sz="0" w:space="0" w:color="auto"/>
            <w:bottom w:val="none" w:sz="0" w:space="0" w:color="auto"/>
            <w:right w:val="none" w:sz="0" w:space="0" w:color="auto"/>
          </w:divBdr>
        </w:div>
        <w:div w:id="1735082464">
          <w:marLeft w:val="255"/>
          <w:marRight w:val="0"/>
          <w:marTop w:val="0"/>
          <w:marBottom w:val="0"/>
          <w:divBdr>
            <w:top w:val="none" w:sz="0" w:space="0" w:color="auto"/>
            <w:left w:val="none" w:sz="0" w:space="0" w:color="auto"/>
            <w:bottom w:val="none" w:sz="0" w:space="0" w:color="auto"/>
            <w:right w:val="none" w:sz="0" w:space="0" w:color="auto"/>
          </w:divBdr>
        </w:div>
        <w:div w:id="1759669409">
          <w:marLeft w:val="255"/>
          <w:marRight w:val="0"/>
          <w:marTop w:val="0"/>
          <w:marBottom w:val="0"/>
          <w:divBdr>
            <w:top w:val="none" w:sz="0" w:space="0" w:color="auto"/>
            <w:left w:val="none" w:sz="0" w:space="0" w:color="auto"/>
            <w:bottom w:val="none" w:sz="0" w:space="0" w:color="auto"/>
            <w:right w:val="none" w:sz="0" w:space="0" w:color="auto"/>
          </w:divBdr>
        </w:div>
      </w:divsChild>
    </w:div>
    <w:div w:id="661931423">
      <w:bodyDiv w:val="1"/>
      <w:marLeft w:val="0"/>
      <w:marRight w:val="0"/>
      <w:marTop w:val="0"/>
      <w:marBottom w:val="0"/>
      <w:divBdr>
        <w:top w:val="none" w:sz="0" w:space="0" w:color="auto"/>
        <w:left w:val="none" w:sz="0" w:space="0" w:color="auto"/>
        <w:bottom w:val="none" w:sz="0" w:space="0" w:color="auto"/>
        <w:right w:val="none" w:sz="0" w:space="0" w:color="auto"/>
      </w:divBdr>
      <w:divsChild>
        <w:div w:id="422461287">
          <w:marLeft w:val="255"/>
          <w:marRight w:val="0"/>
          <w:marTop w:val="75"/>
          <w:marBottom w:val="0"/>
          <w:divBdr>
            <w:top w:val="none" w:sz="0" w:space="0" w:color="auto"/>
            <w:left w:val="none" w:sz="0" w:space="0" w:color="auto"/>
            <w:bottom w:val="none" w:sz="0" w:space="0" w:color="auto"/>
            <w:right w:val="none" w:sz="0" w:space="0" w:color="auto"/>
          </w:divBdr>
          <w:divsChild>
            <w:div w:id="260840549">
              <w:marLeft w:val="255"/>
              <w:marRight w:val="0"/>
              <w:marTop w:val="75"/>
              <w:marBottom w:val="0"/>
              <w:divBdr>
                <w:top w:val="none" w:sz="0" w:space="0" w:color="auto"/>
                <w:left w:val="none" w:sz="0" w:space="0" w:color="auto"/>
                <w:bottom w:val="none" w:sz="0" w:space="0" w:color="auto"/>
                <w:right w:val="none" w:sz="0" w:space="0" w:color="auto"/>
              </w:divBdr>
              <w:divsChild>
                <w:div w:id="803044656">
                  <w:marLeft w:val="255"/>
                  <w:marRight w:val="0"/>
                  <w:marTop w:val="0"/>
                  <w:marBottom w:val="0"/>
                  <w:divBdr>
                    <w:top w:val="none" w:sz="0" w:space="0" w:color="auto"/>
                    <w:left w:val="none" w:sz="0" w:space="0" w:color="auto"/>
                    <w:bottom w:val="none" w:sz="0" w:space="0" w:color="auto"/>
                    <w:right w:val="none" w:sz="0" w:space="0" w:color="auto"/>
                  </w:divBdr>
                </w:div>
                <w:div w:id="925961271">
                  <w:marLeft w:val="255"/>
                  <w:marRight w:val="0"/>
                  <w:marTop w:val="0"/>
                  <w:marBottom w:val="0"/>
                  <w:divBdr>
                    <w:top w:val="none" w:sz="0" w:space="0" w:color="auto"/>
                    <w:left w:val="none" w:sz="0" w:space="0" w:color="auto"/>
                    <w:bottom w:val="none" w:sz="0" w:space="0" w:color="auto"/>
                    <w:right w:val="none" w:sz="0" w:space="0" w:color="auto"/>
                  </w:divBdr>
                </w:div>
                <w:div w:id="1319967138">
                  <w:marLeft w:val="255"/>
                  <w:marRight w:val="0"/>
                  <w:marTop w:val="0"/>
                  <w:marBottom w:val="0"/>
                  <w:divBdr>
                    <w:top w:val="none" w:sz="0" w:space="0" w:color="auto"/>
                    <w:left w:val="none" w:sz="0" w:space="0" w:color="auto"/>
                    <w:bottom w:val="none" w:sz="0" w:space="0" w:color="auto"/>
                    <w:right w:val="none" w:sz="0" w:space="0" w:color="auto"/>
                  </w:divBdr>
                </w:div>
                <w:div w:id="1485046694">
                  <w:marLeft w:val="255"/>
                  <w:marRight w:val="0"/>
                  <w:marTop w:val="0"/>
                  <w:marBottom w:val="0"/>
                  <w:divBdr>
                    <w:top w:val="none" w:sz="0" w:space="0" w:color="auto"/>
                    <w:left w:val="none" w:sz="0" w:space="0" w:color="auto"/>
                    <w:bottom w:val="none" w:sz="0" w:space="0" w:color="auto"/>
                    <w:right w:val="none" w:sz="0" w:space="0" w:color="auto"/>
                  </w:divBdr>
                </w:div>
              </w:divsChild>
            </w:div>
            <w:div w:id="267128680">
              <w:marLeft w:val="0"/>
              <w:marRight w:val="0"/>
              <w:marTop w:val="0"/>
              <w:marBottom w:val="300"/>
              <w:divBdr>
                <w:top w:val="none" w:sz="0" w:space="0" w:color="auto"/>
                <w:left w:val="none" w:sz="0" w:space="0" w:color="auto"/>
                <w:bottom w:val="none" w:sz="0" w:space="0" w:color="auto"/>
                <w:right w:val="none" w:sz="0" w:space="0" w:color="auto"/>
              </w:divBdr>
            </w:div>
            <w:div w:id="322898742">
              <w:marLeft w:val="255"/>
              <w:marRight w:val="0"/>
              <w:marTop w:val="75"/>
              <w:marBottom w:val="0"/>
              <w:divBdr>
                <w:top w:val="none" w:sz="0" w:space="0" w:color="auto"/>
                <w:left w:val="none" w:sz="0" w:space="0" w:color="auto"/>
                <w:bottom w:val="none" w:sz="0" w:space="0" w:color="auto"/>
                <w:right w:val="none" w:sz="0" w:space="0" w:color="auto"/>
              </w:divBdr>
            </w:div>
            <w:div w:id="734742779">
              <w:marLeft w:val="255"/>
              <w:marRight w:val="0"/>
              <w:marTop w:val="75"/>
              <w:marBottom w:val="0"/>
              <w:divBdr>
                <w:top w:val="none" w:sz="0" w:space="0" w:color="auto"/>
                <w:left w:val="none" w:sz="0" w:space="0" w:color="auto"/>
                <w:bottom w:val="none" w:sz="0" w:space="0" w:color="auto"/>
                <w:right w:val="none" w:sz="0" w:space="0" w:color="auto"/>
              </w:divBdr>
            </w:div>
            <w:div w:id="1491403370">
              <w:marLeft w:val="255"/>
              <w:marRight w:val="0"/>
              <w:marTop w:val="75"/>
              <w:marBottom w:val="0"/>
              <w:divBdr>
                <w:top w:val="none" w:sz="0" w:space="0" w:color="auto"/>
                <w:left w:val="none" w:sz="0" w:space="0" w:color="auto"/>
                <w:bottom w:val="none" w:sz="0" w:space="0" w:color="auto"/>
                <w:right w:val="none" w:sz="0" w:space="0" w:color="auto"/>
              </w:divBdr>
              <w:divsChild>
                <w:div w:id="501820398">
                  <w:marLeft w:val="255"/>
                  <w:marRight w:val="0"/>
                  <w:marTop w:val="75"/>
                  <w:marBottom w:val="0"/>
                  <w:divBdr>
                    <w:top w:val="none" w:sz="0" w:space="0" w:color="auto"/>
                    <w:left w:val="none" w:sz="0" w:space="0" w:color="auto"/>
                    <w:bottom w:val="none" w:sz="0" w:space="0" w:color="auto"/>
                    <w:right w:val="none" w:sz="0" w:space="0" w:color="auto"/>
                  </w:divBdr>
                  <w:divsChild>
                    <w:div w:id="2135323473">
                      <w:marLeft w:val="0"/>
                      <w:marRight w:val="225"/>
                      <w:marTop w:val="0"/>
                      <w:marBottom w:val="0"/>
                      <w:divBdr>
                        <w:top w:val="none" w:sz="0" w:space="0" w:color="auto"/>
                        <w:left w:val="none" w:sz="0" w:space="0" w:color="auto"/>
                        <w:bottom w:val="none" w:sz="0" w:space="0" w:color="auto"/>
                        <w:right w:val="none" w:sz="0" w:space="0" w:color="auto"/>
                      </w:divBdr>
                    </w:div>
                  </w:divsChild>
                </w:div>
                <w:div w:id="572592539">
                  <w:marLeft w:val="255"/>
                  <w:marRight w:val="0"/>
                  <w:marTop w:val="75"/>
                  <w:marBottom w:val="0"/>
                  <w:divBdr>
                    <w:top w:val="none" w:sz="0" w:space="0" w:color="auto"/>
                    <w:left w:val="none" w:sz="0" w:space="0" w:color="auto"/>
                    <w:bottom w:val="none" w:sz="0" w:space="0" w:color="auto"/>
                    <w:right w:val="none" w:sz="0" w:space="0" w:color="auto"/>
                  </w:divBdr>
                  <w:divsChild>
                    <w:div w:id="779109415">
                      <w:marLeft w:val="0"/>
                      <w:marRight w:val="225"/>
                      <w:marTop w:val="0"/>
                      <w:marBottom w:val="0"/>
                      <w:divBdr>
                        <w:top w:val="none" w:sz="0" w:space="0" w:color="auto"/>
                        <w:left w:val="none" w:sz="0" w:space="0" w:color="auto"/>
                        <w:bottom w:val="none" w:sz="0" w:space="0" w:color="auto"/>
                        <w:right w:val="none" w:sz="0" w:space="0" w:color="auto"/>
                      </w:divBdr>
                    </w:div>
                  </w:divsChild>
                </w:div>
                <w:div w:id="1970210107">
                  <w:marLeft w:val="255"/>
                  <w:marRight w:val="0"/>
                  <w:marTop w:val="75"/>
                  <w:marBottom w:val="0"/>
                  <w:divBdr>
                    <w:top w:val="none" w:sz="0" w:space="0" w:color="auto"/>
                    <w:left w:val="none" w:sz="0" w:space="0" w:color="auto"/>
                    <w:bottom w:val="none" w:sz="0" w:space="0" w:color="auto"/>
                    <w:right w:val="none" w:sz="0" w:space="0" w:color="auto"/>
                  </w:divBdr>
                  <w:divsChild>
                    <w:div w:id="3789381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39541799">
              <w:marLeft w:val="255"/>
              <w:marRight w:val="0"/>
              <w:marTop w:val="75"/>
              <w:marBottom w:val="0"/>
              <w:divBdr>
                <w:top w:val="none" w:sz="0" w:space="0" w:color="auto"/>
                <w:left w:val="none" w:sz="0" w:space="0" w:color="auto"/>
                <w:bottom w:val="none" w:sz="0" w:space="0" w:color="auto"/>
                <w:right w:val="none" w:sz="0" w:space="0" w:color="auto"/>
              </w:divBdr>
            </w:div>
            <w:div w:id="1889217086">
              <w:marLeft w:val="255"/>
              <w:marRight w:val="0"/>
              <w:marTop w:val="75"/>
              <w:marBottom w:val="0"/>
              <w:divBdr>
                <w:top w:val="none" w:sz="0" w:space="0" w:color="auto"/>
                <w:left w:val="none" w:sz="0" w:space="0" w:color="auto"/>
                <w:bottom w:val="none" w:sz="0" w:space="0" w:color="auto"/>
                <w:right w:val="none" w:sz="0" w:space="0" w:color="auto"/>
              </w:divBdr>
            </w:div>
            <w:div w:id="2123186935">
              <w:marLeft w:val="0"/>
              <w:marRight w:val="75"/>
              <w:marTop w:val="0"/>
              <w:marBottom w:val="0"/>
              <w:divBdr>
                <w:top w:val="none" w:sz="0" w:space="0" w:color="auto"/>
                <w:left w:val="none" w:sz="0" w:space="0" w:color="auto"/>
                <w:bottom w:val="none" w:sz="0" w:space="0" w:color="auto"/>
                <w:right w:val="none" w:sz="0" w:space="0" w:color="auto"/>
              </w:divBdr>
            </w:div>
          </w:divsChild>
        </w:div>
        <w:div w:id="769544533">
          <w:marLeft w:val="255"/>
          <w:marRight w:val="0"/>
          <w:marTop w:val="75"/>
          <w:marBottom w:val="0"/>
          <w:divBdr>
            <w:top w:val="none" w:sz="0" w:space="0" w:color="auto"/>
            <w:left w:val="none" w:sz="0" w:space="0" w:color="auto"/>
            <w:bottom w:val="none" w:sz="0" w:space="0" w:color="auto"/>
            <w:right w:val="none" w:sz="0" w:space="0" w:color="auto"/>
          </w:divBdr>
          <w:divsChild>
            <w:div w:id="951781936">
              <w:marLeft w:val="255"/>
              <w:marRight w:val="0"/>
              <w:marTop w:val="75"/>
              <w:marBottom w:val="0"/>
              <w:divBdr>
                <w:top w:val="none" w:sz="0" w:space="0" w:color="auto"/>
                <w:left w:val="none" w:sz="0" w:space="0" w:color="auto"/>
                <w:bottom w:val="none" w:sz="0" w:space="0" w:color="auto"/>
                <w:right w:val="none" w:sz="0" w:space="0" w:color="auto"/>
              </w:divBdr>
              <w:divsChild>
                <w:div w:id="459416951">
                  <w:marLeft w:val="255"/>
                  <w:marRight w:val="0"/>
                  <w:marTop w:val="0"/>
                  <w:marBottom w:val="0"/>
                  <w:divBdr>
                    <w:top w:val="none" w:sz="0" w:space="0" w:color="auto"/>
                    <w:left w:val="none" w:sz="0" w:space="0" w:color="auto"/>
                    <w:bottom w:val="none" w:sz="0" w:space="0" w:color="auto"/>
                    <w:right w:val="none" w:sz="0" w:space="0" w:color="auto"/>
                  </w:divBdr>
                  <w:divsChild>
                    <w:div w:id="660154808">
                      <w:marLeft w:val="255"/>
                      <w:marRight w:val="0"/>
                      <w:marTop w:val="75"/>
                      <w:marBottom w:val="0"/>
                      <w:divBdr>
                        <w:top w:val="none" w:sz="0" w:space="0" w:color="auto"/>
                        <w:left w:val="none" w:sz="0" w:space="0" w:color="auto"/>
                        <w:bottom w:val="none" w:sz="0" w:space="0" w:color="auto"/>
                        <w:right w:val="none" w:sz="0" w:space="0" w:color="auto"/>
                      </w:divBdr>
                      <w:divsChild>
                        <w:div w:id="1315525719">
                          <w:marLeft w:val="0"/>
                          <w:marRight w:val="225"/>
                          <w:marTop w:val="0"/>
                          <w:marBottom w:val="0"/>
                          <w:divBdr>
                            <w:top w:val="none" w:sz="0" w:space="0" w:color="auto"/>
                            <w:left w:val="none" w:sz="0" w:space="0" w:color="auto"/>
                            <w:bottom w:val="none" w:sz="0" w:space="0" w:color="auto"/>
                            <w:right w:val="none" w:sz="0" w:space="0" w:color="auto"/>
                          </w:divBdr>
                        </w:div>
                      </w:divsChild>
                    </w:div>
                    <w:div w:id="1254052214">
                      <w:marLeft w:val="255"/>
                      <w:marRight w:val="0"/>
                      <w:marTop w:val="75"/>
                      <w:marBottom w:val="0"/>
                      <w:divBdr>
                        <w:top w:val="none" w:sz="0" w:space="0" w:color="auto"/>
                        <w:left w:val="none" w:sz="0" w:space="0" w:color="auto"/>
                        <w:bottom w:val="none" w:sz="0" w:space="0" w:color="auto"/>
                        <w:right w:val="none" w:sz="0" w:space="0" w:color="auto"/>
                      </w:divBdr>
                      <w:divsChild>
                        <w:div w:id="179570977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88812602">
                  <w:marLeft w:val="255"/>
                  <w:marRight w:val="0"/>
                  <w:marTop w:val="0"/>
                  <w:marBottom w:val="0"/>
                  <w:divBdr>
                    <w:top w:val="none" w:sz="0" w:space="0" w:color="auto"/>
                    <w:left w:val="none" w:sz="0" w:space="0" w:color="auto"/>
                    <w:bottom w:val="none" w:sz="0" w:space="0" w:color="auto"/>
                    <w:right w:val="none" w:sz="0" w:space="0" w:color="auto"/>
                  </w:divBdr>
                </w:div>
              </w:divsChild>
            </w:div>
            <w:div w:id="1171414419">
              <w:marLeft w:val="255"/>
              <w:marRight w:val="0"/>
              <w:marTop w:val="75"/>
              <w:marBottom w:val="0"/>
              <w:divBdr>
                <w:top w:val="none" w:sz="0" w:space="0" w:color="auto"/>
                <w:left w:val="none" w:sz="0" w:space="0" w:color="auto"/>
                <w:bottom w:val="none" w:sz="0" w:space="0" w:color="auto"/>
                <w:right w:val="none" w:sz="0" w:space="0" w:color="auto"/>
              </w:divBdr>
            </w:div>
            <w:div w:id="1581481315">
              <w:marLeft w:val="0"/>
              <w:marRight w:val="0"/>
              <w:marTop w:val="0"/>
              <w:marBottom w:val="300"/>
              <w:divBdr>
                <w:top w:val="none" w:sz="0" w:space="0" w:color="auto"/>
                <w:left w:val="none" w:sz="0" w:space="0" w:color="auto"/>
                <w:bottom w:val="none" w:sz="0" w:space="0" w:color="auto"/>
                <w:right w:val="none" w:sz="0" w:space="0" w:color="auto"/>
              </w:divBdr>
            </w:div>
            <w:div w:id="1610963886">
              <w:marLeft w:val="255"/>
              <w:marRight w:val="0"/>
              <w:marTop w:val="75"/>
              <w:marBottom w:val="0"/>
              <w:divBdr>
                <w:top w:val="none" w:sz="0" w:space="0" w:color="auto"/>
                <w:left w:val="none" w:sz="0" w:space="0" w:color="auto"/>
                <w:bottom w:val="none" w:sz="0" w:space="0" w:color="auto"/>
                <w:right w:val="none" w:sz="0" w:space="0" w:color="auto"/>
              </w:divBdr>
            </w:div>
            <w:div w:id="1755668859">
              <w:marLeft w:val="0"/>
              <w:marRight w:val="75"/>
              <w:marTop w:val="0"/>
              <w:marBottom w:val="0"/>
              <w:divBdr>
                <w:top w:val="none" w:sz="0" w:space="0" w:color="auto"/>
                <w:left w:val="none" w:sz="0" w:space="0" w:color="auto"/>
                <w:bottom w:val="none" w:sz="0" w:space="0" w:color="auto"/>
                <w:right w:val="none" w:sz="0" w:space="0" w:color="auto"/>
              </w:divBdr>
            </w:div>
            <w:div w:id="1887718310">
              <w:marLeft w:val="255"/>
              <w:marRight w:val="0"/>
              <w:marTop w:val="75"/>
              <w:marBottom w:val="0"/>
              <w:divBdr>
                <w:top w:val="none" w:sz="0" w:space="0" w:color="auto"/>
                <w:left w:val="none" w:sz="0" w:space="0" w:color="auto"/>
                <w:bottom w:val="none" w:sz="0" w:space="0" w:color="auto"/>
                <w:right w:val="none" w:sz="0" w:space="0" w:color="auto"/>
              </w:divBdr>
            </w:div>
          </w:divsChild>
        </w:div>
        <w:div w:id="1209341773">
          <w:marLeft w:val="255"/>
          <w:marRight w:val="0"/>
          <w:marTop w:val="75"/>
          <w:marBottom w:val="0"/>
          <w:divBdr>
            <w:top w:val="none" w:sz="0" w:space="0" w:color="auto"/>
            <w:left w:val="none" w:sz="0" w:space="0" w:color="auto"/>
            <w:bottom w:val="none" w:sz="0" w:space="0" w:color="auto"/>
            <w:right w:val="none" w:sz="0" w:space="0" w:color="auto"/>
          </w:divBdr>
          <w:divsChild>
            <w:div w:id="109592485">
              <w:marLeft w:val="255"/>
              <w:marRight w:val="0"/>
              <w:marTop w:val="75"/>
              <w:marBottom w:val="0"/>
              <w:divBdr>
                <w:top w:val="none" w:sz="0" w:space="0" w:color="auto"/>
                <w:left w:val="none" w:sz="0" w:space="0" w:color="auto"/>
                <w:bottom w:val="none" w:sz="0" w:space="0" w:color="auto"/>
                <w:right w:val="none" w:sz="0" w:space="0" w:color="auto"/>
              </w:divBdr>
            </w:div>
            <w:div w:id="703675610">
              <w:marLeft w:val="255"/>
              <w:marRight w:val="0"/>
              <w:marTop w:val="75"/>
              <w:marBottom w:val="0"/>
              <w:divBdr>
                <w:top w:val="none" w:sz="0" w:space="0" w:color="auto"/>
                <w:left w:val="none" w:sz="0" w:space="0" w:color="auto"/>
                <w:bottom w:val="none" w:sz="0" w:space="0" w:color="auto"/>
                <w:right w:val="none" w:sz="0" w:space="0" w:color="auto"/>
              </w:divBdr>
            </w:div>
            <w:div w:id="733284090">
              <w:marLeft w:val="0"/>
              <w:marRight w:val="0"/>
              <w:marTop w:val="0"/>
              <w:marBottom w:val="300"/>
              <w:divBdr>
                <w:top w:val="none" w:sz="0" w:space="0" w:color="auto"/>
                <w:left w:val="none" w:sz="0" w:space="0" w:color="auto"/>
                <w:bottom w:val="none" w:sz="0" w:space="0" w:color="auto"/>
                <w:right w:val="none" w:sz="0" w:space="0" w:color="auto"/>
              </w:divBdr>
            </w:div>
            <w:div w:id="2081826666">
              <w:marLeft w:val="0"/>
              <w:marRight w:val="75"/>
              <w:marTop w:val="0"/>
              <w:marBottom w:val="0"/>
              <w:divBdr>
                <w:top w:val="none" w:sz="0" w:space="0" w:color="auto"/>
                <w:left w:val="none" w:sz="0" w:space="0" w:color="auto"/>
                <w:bottom w:val="none" w:sz="0" w:space="0" w:color="auto"/>
                <w:right w:val="none" w:sz="0" w:space="0" w:color="auto"/>
              </w:divBdr>
            </w:div>
          </w:divsChild>
        </w:div>
        <w:div w:id="1419979839">
          <w:marLeft w:val="255"/>
          <w:marRight w:val="0"/>
          <w:marTop w:val="75"/>
          <w:marBottom w:val="0"/>
          <w:divBdr>
            <w:top w:val="none" w:sz="0" w:space="0" w:color="auto"/>
            <w:left w:val="none" w:sz="0" w:space="0" w:color="auto"/>
            <w:bottom w:val="none" w:sz="0" w:space="0" w:color="auto"/>
            <w:right w:val="none" w:sz="0" w:space="0" w:color="auto"/>
          </w:divBdr>
          <w:divsChild>
            <w:div w:id="167520438">
              <w:marLeft w:val="255"/>
              <w:marRight w:val="0"/>
              <w:marTop w:val="75"/>
              <w:marBottom w:val="0"/>
              <w:divBdr>
                <w:top w:val="none" w:sz="0" w:space="0" w:color="auto"/>
                <w:left w:val="none" w:sz="0" w:space="0" w:color="auto"/>
                <w:bottom w:val="none" w:sz="0" w:space="0" w:color="auto"/>
                <w:right w:val="none" w:sz="0" w:space="0" w:color="auto"/>
              </w:divBdr>
              <w:divsChild>
                <w:div w:id="1424836373">
                  <w:marLeft w:val="255"/>
                  <w:marRight w:val="0"/>
                  <w:marTop w:val="0"/>
                  <w:marBottom w:val="0"/>
                  <w:divBdr>
                    <w:top w:val="none" w:sz="0" w:space="0" w:color="auto"/>
                    <w:left w:val="none" w:sz="0" w:space="0" w:color="auto"/>
                    <w:bottom w:val="none" w:sz="0" w:space="0" w:color="auto"/>
                    <w:right w:val="none" w:sz="0" w:space="0" w:color="auto"/>
                  </w:divBdr>
                </w:div>
                <w:div w:id="1426999603">
                  <w:marLeft w:val="255"/>
                  <w:marRight w:val="0"/>
                  <w:marTop w:val="0"/>
                  <w:marBottom w:val="0"/>
                  <w:divBdr>
                    <w:top w:val="none" w:sz="0" w:space="0" w:color="auto"/>
                    <w:left w:val="none" w:sz="0" w:space="0" w:color="auto"/>
                    <w:bottom w:val="none" w:sz="0" w:space="0" w:color="auto"/>
                    <w:right w:val="none" w:sz="0" w:space="0" w:color="auto"/>
                  </w:divBdr>
                </w:div>
              </w:divsChild>
            </w:div>
            <w:div w:id="219365639">
              <w:marLeft w:val="255"/>
              <w:marRight w:val="0"/>
              <w:marTop w:val="75"/>
              <w:marBottom w:val="0"/>
              <w:divBdr>
                <w:top w:val="none" w:sz="0" w:space="0" w:color="auto"/>
                <w:left w:val="none" w:sz="0" w:space="0" w:color="auto"/>
                <w:bottom w:val="none" w:sz="0" w:space="0" w:color="auto"/>
                <w:right w:val="none" w:sz="0" w:space="0" w:color="auto"/>
              </w:divBdr>
              <w:divsChild>
                <w:div w:id="832143178">
                  <w:marLeft w:val="255"/>
                  <w:marRight w:val="0"/>
                  <w:marTop w:val="0"/>
                  <w:marBottom w:val="0"/>
                  <w:divBdr>
                    <w:top w:val="none" w:sz="0" w:space="0" w:color="auto"/>
                    <w:left w:val="none" w:sz="0" w:space="0" w:color="auto"/>
                    <w:bottom w:val="none" w:sz="0" w:space="0" w:color="auto"/>
                    <w:right w:val="none" w:sz="0" w:space="0" w:color="auto"/>
                  </w:divBdr>
                </w:div>
                <w:div w:id="1687362503">
                  <w:marLeft w:val="255"/>
                  <w:marRight w:val="0"/>
                  <w:marTop w:val="0"/>
                  <w:marBottom w:val="0"/>
                  <w:divBdr>
                    <w:top w:val="none" w:sz="0" w:space="0" w:color="auto"/>
                    <w:left w:val="none" w:sz="0" w:space="0" w:color="auto"/>
                    <w:bottom w:val="none" w:sz="0" w:space="0" w:color="auto"/>
                    <w:right w:val="none" w:sz="0" w:space="0" w:color="auto"/>
                  </w:divBdr>
                </w:div>
                <w:div w:id="2037388647">
                  <w:marLeft w:val="255"/>
                  <w:marRight w:val="0"/>
                  <w:marTop w:val="0"/>
                  <w:marBottom w:val="0"/>
                  <w:divBdr>
                    <w:top w:val="none" w:sz="0" w:space="0" w:color="auto"/>
                    <w:left w:val="none" w:sz="0" w:space="0" w:color="auto"/>
                    <w:bottom w:val="none" w:sz="0" w:space="0" w:color="auto"/>
                    <w:right w:val="none" w:sz="0" w:space="0" w:color="auto"/>
                  </w:divBdr>
                </w:div>
              </w:divsChild>
            </w:div>
            <w:div w:id="745153601">
              <w:marLeft w:val="0"/>
              <w:marRight w:val="0"/>
              <w:marTop w:val="0"/>
              <w:marBottom w:val="300"/>
              <w:divBdr>
                <w:top w:val="none" w:sz="0" w:space="0" w:color="auto"/>
                <w:left w:val="none" w:sz="0" w:space="0" w:color="auto"/>
                <w:bottom w:val="none" w:sz="0" w:space="0" w:color="auto"/>
                <w:right w:val="none" w:sz="0" w:space="0" w:color="auto"/>
              </w:divBdr>
            </w:div>
            <w:div w:id="1050954174">
              <w:marLeft w:val="0"/>
              <w:marRight w:val="75"/>
              <w:marTop w:val="0"/>
              <w:marBottom w:val="0"/>
              <w:divBdr>
                <w:top w:val="none" w:sz="0" w:space="0" w:color="auto"/>
                <w:left w:val="none" w:sz="0" w:space="0" w:color="auto"/>
                <w:bottom w:val="none" w:sz="0" w:space="0" w:color="auto"/>
                <w:right w:val="none" w:sz="0" w:space="0" w:color="auto"/>
              </w:divBdr>
            </w:div>
          </w:divsChild>
        </w:div>
        <w:div w:id="1761023769">
          <w:marLeft w:val="255"/>
          <w:marRight w:val="0"/>
          <w:marTop w:val="75"/>
          <w:marBottom w:val="0"/>
          <w:divBdr>
            <w:top w:val="none" w:sz="0" w:space="0" w:color="auto"/>
            <w:left w:val="none" w:sz="0" w:space="0" w:color="auto"/>
            <w:bottom w:val="none" w:sz="0" w:space="0" w:color="auto"/>
            <w:right w:val="none" w:sz="0" w:space="0" w:color="auto"/>
          </w:divBdr>
          <w:divsChild>
            <w:div w:id="237178657">
              <w:marLeft w:val="255"/>
              <w:marRight w:val="0"/>
              <w:marTop w:val="75"/>
              <w:marBottom w:val="0"/>
              <w:divBdr>
                <w:top w:val="none" w:sz="0" w:space="0" w:color="auto"/>
                <w:left w:val="none" w:sz="0" w:space="0" w:color="auto"/>
                <w:bottom w:val="none" w:sz="0" w:space="0" w:color="auto"/>
                <w:right w:val="none" w:sz="0" w:space="0" w:color="auto"/>
              </w:divBdr>
            </w:div>
            <w:div w:id="833373251">
              <w:marLeft w:val="255"/>
              <w:marRight w:val="0"/>
              <w:marTop w:val="75"/>
              <w:marBottom w:val="0"/>
              <w:divBdr>
                <w:top w:val="none" w:sz="0" w:space="0" w:color="auto"/>
                <w:left w:val="none" w:sz="0" w:space="0" w:color="auto"/>
                <w:bottom w:val="none" w:sz="0" w:space="0" w:color="auto"/>
                <w:right w:val="none" w:sz="0" w:space="0" w:color="auto"/>
              </w:divBdr>
            </w:div>
            <w:div w:id="1075782840">
              <w:marLeft w:val="255"/>
              <w:marRight w:val="0"/>
              <w:marTop w:val="75"/>
              <w:marBottom w:val="0"/>
              <w:divBdr>
                <w:top w:val="none" w:sz="0" w:space="0" w:color="auto"/>
                <w:left w:val="none" w:sz="0" w:space="0" w:color="auto"/>
                <w:bottom w:val="none" w:sz="0" w:space="0" w:color="auto"/>
                <w:right w:val="none" w:sz="0" w:space="0" w:color="auto"/>
              </w:divBdr>
            </w:div>
            <w:div w:id="1383137723">
              <w:marLeft w:val="255"/>
              <w:marRight w:val="0"/>
              <w:marTop w:val="75"/>
              <w:marBottom w:val="0"/>
              <w:divBdr>
                <w:top w:val="none" w:sz="0" w:space="0" w:color="auto"/>
                <w:left w:val="none" w:sz="0" w:space="0" w:color="auto"/>
                <w:bottom w:val="none" w:sz="0" w:space="0" w:color="auto"/>
                <w:right w:val="none" w:sz="0" w:space="0" w:color="auto"/>
              </w:divBdr>
            </w:div>
            <w:div w:id="1485661030">
              <w:marLeft w:val="0"/>
              <w:marRight w:val="75"/>
              <w:marTop w:val="0"/>
              <w:marBottom w:val="0"/>
              <w:divBdr>
                <w:top w:val="none" w:sz="0" w:space="0" w:color="auto"/>
                <w:left w:val="none" w:sz="0" w:space="0" w:color="auto"/>
                <w:bottom w:val="none" w:sz="0" w:space="0" w:color="auto"/>
                <w:right w:val="none" w:sz="0" w:space="0" w:color="auto"/>
              </w:divBdr>
            </w:div>
            <w:div w:id="1894078878">
              <w:marLeft w:val="0"/>
              <w:marRight w:val="0"/>
              <w:marTop w:val="0"/>
              <w:marBottom w:val="300"/>
              <w:divBdr>
                <w:top w:val="none" w:sz="0" w:space="0" w:color="auto"/>
                <w:left w:val="none" w:sz="0" w:space="0" w:color="auto"/>
                <w:bottom w:val="none" w:sz="0" w:space="0" w:color="auto"/>
                <w:right w:val="none" w:sz="0" w:space="0" w:color="auto"/>
              </w:divBdr>
            </w:div>
            <w:div w:id="2101172707">
              <w:marLeft w:val="255"/>
              <w:marRight w:val="0"/>
              <w:marTop w:val="75"/>
              <w:marBottom w:val="0"/>
              <w:divBdr>
                <w:top w:val="none" w:sz="0" w:space="0" w:color="auto"/>
                <w:left w:val="none" w:sz="0" w:space="0" w:color="auto"/>
                <w:bottom w:val="none" w:sz="0" w:space="0" w:color="auto"/>
                <w:right w:val="none" w:sz="0" w:space="0" w:color="auto"/>
              </w:divBdr>
            </w:div>
            <w:div w:id="2130738627">
              <w:marLeft w:val="255"/>
              <w:marRight w:val="0"/>
              <w:marTop w:val="75"/>
              <w:marBottom w:val="0"/>
              <w:divBdr>
                <w:top w:val="none" w:sz="0" w:space="0" w:color="auto"/>
                <w:left w:val="none" w:sz="0" w:space="0" w:color="auto"/>
                <w:bottom w:val="none" w:sz="0" w:space="0" w:color="auto"/>
                <w:right w:val="none" w:sz="0" w:space="0" w:color="auto"/>
              </w:divBdr>
              <w:divsChild>
                <w:div w:id="332993439">
                  <w:marLeft w:val="255"/>
                  <w:marRight w:val="0"/>
                  <w:marTop w:val="0"/>
                  <w:marBottom w:val="0"/>
                  <w:divBdr>
                    <w:top w:val="none" w:sz="0" w:space="0" w:color="auto"/>
                    <w:left w:val="none" w:sz="0" w:space="0" w:color="auto"/>
                    <w:bottom w:val="none" w:sz="0" w:space="0" w:color="auto"/>
                    <w:right w:val="none" w:sz="0" w:space="0" w:color="auto"/>
                  </w:divBdr>
                </w:div>
                <w:div w:id="1033578305">
                  <w:marLeft w:val="255"/>
                  <w:marRight w:val="0"/>
                  <w:marTop w:val="0"/>
                  <w:marBottom w:val="0"/>
                  <w:divBdr>
                    <w:top w:val="none" w:sz="0" w:space="0" w:color="auto"/>
                    <w:left w:val="none" w:sz="0" w:space="0" w:color="auto"/>
                    <w:bottom w:val="none" w:sz="0" w:space="0" w:color="auto"/>
                    <w:right w:val="none" w:sz="0" w:space="0" w:color="auto"/>
                  </w:divBdr>
                </w:div>
                <w:div w:id="1141263103">
                  <w:marLeft w:val="255"/>
                  <w:marRight w:val="0"/>
                  <w:marTop w:val="0"/>
                  <w:marBottom w:val="0"/>
                  <w:divBdr>
                    <w:top w:val="none" w:sz="0" w:space="0" w:color="auto"/>
                    <w:left w:val="none" w:sz="0" w:space="0" w:color="auto"/>
                    <w:bottom w:val="none" w:sz="0" w:space="0" w:color="auto"/>
                    <w:right w:val="none" w:sz="0" w:space="0" w:color="auto"/>
                  </w:divBdr>
                </w:div>
                <w:div w:id="1231573803">
                  <w:marLeft w:val="255"/>
                  <w:marRight w:val="0"/>
                  <w:marTop w:val="0"/>
                  <w:marBottom w:val="0"/>
                  <w:divBdr>
                    <w:top w:val="none" w:sz="0" w:space="0" w:color="auto"/>
                    <w:left w:val="none" w:sz="0" w:space="0" w:color="auto"/>
                    <w:bottom w:val="none" w:sz="0" w:space="0" w:color="auto"/>
                    <w:right w:val="none" w:sz="0" w:space="0" w:color="auto"/>
                  </w:divBdr>
                </w:div>
                <w:div w:id="1502502041">
                  <w:marLeft w:val="255"/>
                  <w:marRight w:val="0"/>
                  <w:marTop w:val="0"/>
                  <w:marBottom w:val="0"/>
                  <w:divBdr>
                    <w:top w:val="none" w:sz="0" w:space="0" w:color="auto"/>
                    <w:left w:val="none" w:sz="0" w:space="0" w:color="auto"/>
                    <w:bottom w:val="none" w:sz="0" w:space="0" w:color="auto"/>
                    <w:right w:val="none" w:sz="0" w:space="0" w:color="auto"/>
                  </w:divBdr>
                </w:div>
                <w:div w:id="1850868306">
                  <w:marLeft w:val="255"/>
                  <w:marRight w:val="0"/>
                  <w:marTop w:val="0"/>
                  <w:marBottom w:val="0"/>
                  <w:divBdr>
                    <w:top w:val="none" w:sz="0" w:space="0" w:color="auto"/>
                    <w:left w:val="none" w:sz="0" w:space="0" w:color="auto"/>
                    <w:bottom w:val="none" w:sz="0" w:space="0" w:color="auto"/>
                    <w:right w:val="none" w:sz="0" w:space="0" w:color="auto"/>
                  </w:divBdr>
                </w:div>
                <w:div w:id="1921285424">
                  <w:marLeft w:val="255"/>
                  <w:marRight w:val="0"/>
                  <w:marTop w:val="0"/>
                  <w:marBottom w:val="0"/>
                  <w:divBdr>
                    <w:top w:val="none" w:sz="0" w:space="0" w:color="auto"/>
                    <w:left w:val="none" w:sz="0" w:space="0" w:color="auto"/>
                    <w:bottom w:val="none" w:sz="0" w:space="0" w:color="auto"/>
                    <w:right w:val="none" w:sz="0" w:space="0" w:color="auto"/>
                  </w:divBdr>
                </w:div>
                <w:div w:id="209107568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09653">
      <w:bodyDiv w:val="1"/>
      <w:marLeft w:val="0"/>
      <w:marRight w:val="0"/>
      <w:marTop w:val="0"/>
      <w:marBottom w:val="0"/>
      <w:divBdr>
        <w:top w:val="none" w:sz="0" w:space="0" w:color="auto"/>
        <w:left w:val="none" w:sz="0" w:space="0" w:color="auto"/>
        <w:bottom w:val="none" w:sz="0" w:space="0" w:color="auto"/>
        <w:right w:val="none" w:sz="0" w:space="0" w:color="auto"/>
      </w:divBdr>
    </w:div>
    <w:div w:id="684092534">
      <w:bodyDiv w:val="1"/>
      <w:marLeft w:val="0"/>
      <w:marRight w:val="0"/>
      <w:marTop w:val="0"/>
      <w:marBottom w:val="0"/>
      <w:divBdr>
        <w:top w:val="none" w:sz="0" w:space="0" w:color="auto"/>
        <w:left w:val="none" w:sz="0" w:space="0" w:color="auto"/>
        <w:bottom w:val="none" w:sz="0" w:space="0" w:color="auto"/>
        <w:right w:val="none" w:sz="0" w:space="0" w:color="auto"/>
      </w:divBdr>
    </w:div>
    <w:div w:id="692848907">
      <w:bodyDiv w:val="1"/>
      <w:marLeft w:val="0"/>
      <w:marRight w:val="0"/>
      <w:marTop w:val="0"/>
      <w:marBottom w:val="0"/>
      <w:divBdr>
        <w:top w:val="none" w:sz="0" w:space="0" w:color="auto"/>
        <w:left w:val="none" w:sz="0" w:space="0" w:color="auto"/>
        <w:bottom w:val="none" w:sz="0" w:space="0" w:color="auto"/>
        <w:right w:val="none" w:sz="0" w:space="0" w:color="auto"/>
      </w:divBdr>
      <w:divsChild>
        <w:div w:id="127011866">
          <w:marLeft w:val="255"/>
          <w:marRight w:val="0"/>
          <w:marTop w:val="75"/>
          <w:marBottom w:val="0"/>
          <w:divBdr>
            <w:top w:val="none" w:sz="0" w:space="0" w:color="auto"/>
            <w:left w:val="none" w:sz="0" w:space="0" w:color="auto"/>
            <w:bottom w:val="none" w:sz="0" w:space="0" w:color="auto"/>
            <w:right w:val="none" w:sz="0" w:space="0" w:color="auto"/>
          </w:divBdr>
        </w:div>
        <w:div w:id="415127287">
          <w:marLeft w:val="255"/>
          <w:marRight w:val="0"/>
          <w:marTop w:val="75"/>
          <w:marBottom w:val="0"/>
          <w:divBdr>
            <w:top w:val="none" w:sz="0" w:space="0" w:color="auto"/>
            <w:left w:val="none" w:sz="0" w:space="0" w:color="auto"/>
            <w:bottom w:val="none" w:sz="0" w:space="0" w:color="auto"/>
            <w:right w:val="none" w:sz="0" w:space="0" w:color="auto"/>
          </w:divBdr>
        </w:div>
        <w:div w:id="1078986069">
          <w:marLeft w:val="255"/>
          <w:marRight w:val="0"/>
          <w:marTop w:val="75"/>
          <w:marBottom w:val="0"/>
          <w:divBdr>
            <w:top w:val="none" w:sz="0" w:space="0" w:color="auto"/>
            <w:left w:val="none" w:sz="0" w:space="0" w:color="auto"/>
            <w:bottom w:val="none" w:sz="0" w:space="0" w:color="auto"/>
            <w:right w:val="none" w:sz="0" w:space="0" w:color="auto"/>
          </w:divBdr>
        </w:div>
        <w:div w:id="1806921299">
          <w:marLeft w:val="255"/>
          <w:marRight w:val="0"/>
          <w:marTop w:val="75"/>
          <w:marBottom w:val="0"/>
          <w:divBdr>
            <w:top w:val="none" w:sz="0" w:space="0" w:color="auto"/>
            <w:left w:val="none" w:sz="0" w:space="0" w:color="auto"/>
            <w:bottom w:val="none" w:sz="0" w:space="0" w:color="auto"/>
            <w:right w:val="none" w:sz="0" w:space="0" w:color="auto"/>
          </w:divBdr>
        </w:div>
      </w:divsChild>
    </w:div>
    <w:div w:id="697314422">
      <w:bodyDiv w:val="1"/>
      <w:marLeft w:val="0"/>
      <w:marRight w:val="0"/>
      <w:marTop w:val="0"/>
      <w:marBottom w:val="0"/>
      <w:divBdr>
        <w:top w:val="none" w:sz="0" w:space="0" w:color="auto"/>
        <w:left w:val="none" w:sz="0" w:space="0" w:color="auto"/>
        <w:bottom w:val="none" w:sz="0" w:space="0" w:color="auto"/>
        <w:right w:val="none" w:sz="0" w:space="0" w:color="auto"/>
      </w:divBdr>
      <w:divsChild>
        <w:div w:id="123011458">
          <w:marLeft w:val="0"/>
          <w:marRight w:val="75"/>
          <w:marTop w:val="0"/>
          <w:marBottom w:val="0"/>
          <w:divBdr>
            <w:top w:val="none" w:sz="0" w:space="0" w:color="auto"/>
            <w:left w:val="none" w:sz="0" w:space="0" w:color="auto"/>
            <w:bottom w:val="none" w:sz="0" w:space="0" w:color="auto"/>
            <w:right w:val="none" w:sz="0" w:space="0" w:color="auto"/>
          </w:divBdr>
        </w:div>
        <w:div w:id="251351901">
          <w:marLeft w:val="255"/>
          <w:marRight w:val="0"/>
          <w:marTop w:val="75"/>
          <w:marBottom w:val="0"/>
          <w:divBdr>
            <w:top w:val="none" w:sz="0" w:space="0" w:color="auto"/>
            <w:left w:val="none" w:sz="0" w:space="0" w:color="auto"/>
            <w:bottom w:val="none" w:sz="0" w:space="0" w:color="auto"/>
            <w:right w:val="none" w:sz="0" w:space="0" w:color="auto"/>
          </w:divBdr>
          <w:divsChild>
            <w:div w:id="1082217975">
              <w:marLeft w:val="255"/>
              <w:marRight w:val="0"/>
              <w:marTop w:val="0"/>
              <w:marBottom w:val="0"/>
              <w:divBdr>
                <w:top w:val="none" w:sz="0" w:space="0" w:color="auto"/>
                <w:left w:val="none" w:sz="0" w:space="0" w:color="auto"/>
                <w:bottom w:val="none" w:sz="0" w:space="0" w:color="auto"/>
                <w:right w:val="none" w:sz="0" w:space="0" w:color="auto"/>
              </w:divBdr>
              <w:divsChild>
                <w:div w:id="99031120">
                  <w:marLeft w:val="255"/>
                  <w:marRight w:val="0"/>
                  <w:marTop w:val="75"/>
                  <w:marBottom w:val="0"/>
                  <w:divBdr>
                    <w:top w:val="none" w:sz="0" w:space="0" w:color="auto"/>
                    <w:left w:val="none" w:sz="0" w:space="0" w:color="auto"/>
                    <w:bottom w:val="none" w:sz="0" w:space="0" w:color="auto"/>
                    <w:right w:val="none" w:sz="0" w:space="0" w:color="auto"/>
                  </w:divBdr>
                  <w:divsChild>
                    <w:div w:id="1313867706">
                      <w:marLeft w:val="0"/>
                      <w:marRight w:val="225"/>
                      <w:marTop w:val="0"/>
                      <w:marBottom w:val="0"/>
                      <w:divBdr>
                        <w:top w:val="none" w:sz="0" w:space="0" w:color="auto"/>
                        <w:left w:val="none" w:sz="0" w:space="0" w:color="auto"/>
                        <w:bottom w:val="none" w:sz="0" w:space="0" w:color="auto"/>
                        <w:right w:val="none" w:sz="0" w:space="0" w:color="auto"/>
                      </w:divBdr>
                    </w:div>
                  </w:divsChild>
                </w:div>
                <w:div w:id="1896887074">
                  <w:marLeft w:val="255"/>
                  <w:marRight w:val="0"/>
                  <w:marTop w:val="75"/>
                  <w:marBottom w:val="0"/>
                  <w:divBdr>
                    <w:top w:val="none" w:sz="0" w:space="0" w:color="auto"/>
                    <w:left w:val="none" w:sz="0" w:space="0" w:color="auto"/>
                    <w:bottom w:val="none" w:sz="0" w:space="0" w:color="auto"/>
                    <w:right w:val="none" w:sz="0" w:space="0" w:color="auto"/>
                  </w:divBdr>
                  <w:divsChild>
                    <w:div w:id="130923883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82705920">
              <w:marLeft w:val="255"/>
              <w:marRight w:val="0"/>
              <w:marTop w:val="0"/>
              <w:marBottom w:val="0"/>
              <w:divBdr>
                <w:top w:val="none" w:sz="0" w:space="0" w:color="auto"/>
                <w:left w:val="none" w:sz="0" w:space="0" w:color="auto"/>
                <w:bottom w:val="none" w:sz="0" w:space="0" w:color="auto"/>
                <w:right w:val="none" w:sz="0" w:space="0" w:color="auto"/>
              </w:divBdr>
            </w:div>
            <w:div w:id="1943758310">
              <w:marLeft w:val="255"/>
              <w:marRight w:val="0"/>
              <w:marTop w:val="0"/>
              <w:marBottom w:val="0"/>
              <w:divBdr>
                <w:top w:val="none" w:sz="0" w:space="0" w:color="auto"/>
                <w:left w:val="none" w:sz="0" w:space="0" w:color="auto"/>
                <w:bottom w:val="none" w:sz="0" w:space="0" w:color="auto"/>
                <w:right w:val="none" w:sz="0" w:space="0" w:color="auto"/>
              </w:divBdr>
            </w:div>
          </w:divsChild>
        </w:div>
        <w:div w:id="1435632812">
          <w:marLeft w:val="255"/>
          <w:marRight w:val="0"/>
          <w:marTop w:val="75"/>
          <w:marBottom w:val="0"/>
          <w:divBdr>
            <w:top w:val="none" w:sz="0" w:space="0" w:color="auto"/>
            <w:left w:val="none" w:sz="0" w:space="0" w:color="auto"/>
            <w:bottom w:val="none" w:sz="0" w:space="0" w:color="auto"/>
            <w:right w:val="none" w:sz="0" w:space="0" w:color="auto"/>
          </w:divBdr>
        </w:div>
        <w:div w:id="1804927065">
          <w:marLeft w:val="255"/>
          <w:marRight w:val="0"/>
          <w:marTop w:val="75"/>
          <w:marBottom w:val="0"/>
          <w:divBdr>
            <w:top w:val="none" w:sz="0" w:space="0" w:color="auto"/>
            <w:left w:val="none" w:sz="0" w:space="0" w:color="auto"/>
            <w:bottom w:val="none" w:sz="0" w:space="0" w:color="auto"/>
            <w:right w:val="none" w:sz="0" w:space="0" w:color="auto"/>
          </w:divBdr>
          <w:divsChild>
            <w:div w:id="290283008">
              <w:marLeft w:val="255"/>
              <w:marRight w:val="0"/>
              <w:marTop w:val="0"/>
              <w:marBottom w:val="0"/>
              <w:divBdr>
                <w:top w:val="none" w:sz="0" w:space="0" w:color="auto"/>
                <w:left w:val="none" w:sz="0" w:space="0" w:color="auto"/>
                <w:bottom w:val="none" w:sz="0" w:space="0" w:color="auto"/>
                <w:right w:val="none" w:sz="0" w:space="0" w:color="auto"/>
              </w:divBdr>
            </w:div>
            <w:div w:id="1206794213">
              <w:marLeft w:val="255"/>
              <w:marRight w:val="0"/>
              <w:marTop w:val="0"/>
              <w:marBottom w:val="0"/>
              <w:divBdr>
                <w:top w:val="none" w:sz="0" w:space="0" w:color="auto"/>
                <w:left w:val="none" w:sz="0" w:space="0" w:color="auto"/>
                <w:bottom w:val="none" w:sz="0" w:space="0" w:color="auto"/>
                <w:right w:val="none" w:sz="0" w:space="0" w:color="auto"/>
              </w:divBdr>
            </w:div>
            <w:div w:id="2096782907">
              <w:marLeft w:val="255"/>
              <w:marRight w:val="0"/>
              <w:marTop w:val="0"/>
              <w:marBottom w:val="0"/>
              <w:divBdr>
                <w:top w:val="none" w:sz="0" w:space="0" w:color="auto"/>
                <w:left w:val="none" w:sz="0" w:space="0" w:color="auto"/>
                <w:bottom w:val="none" w:sz="0" w:space="0" w:color="auto"/>
                <w:right w:val="none" w:sz="0" w:space="0" w:color="auto"/>
              </w:divBdr>
            </w:div>
          </w:divsChild>
        </w:div>
        <w:div w:id="1855995695">
          <w:marLeft w:val="0"/>
          <w:marRight w:val="0"/>
          <w:marTop w:val="0"/>
          <w:marBottom w:val="300"/>
          <w:divBdr>
            <w:top w:val="none" w:sz="0" w:space="0" w:color="auto"/>
            <w:left w:val="none" w:sz="0" w:space="0" w:color="auto"/>
            <w:bottom w:val="none" w:sz="0" w:space="0" w:color="auto"/>
            <w:right w:val="none" w:sz="0" w:space="0" w:color="auto"/>
          </w:divBdr>
        </w:div>
      </w:divsChild>
    </w:div>
    <w:div w:id="697317308">
      <w:bodyDiv w:val="1"/>
      <w:marLeft w:val="0"/>
      <w:marRight w:val="0"/>
      <w:marTop w:val="0"/>
      <w:marBottom w:val="0"/>
      <w:divBdr>
        <w:top w:val="none" w:sz="0" w:space="0" w:color="auto"/>
        <w:left w:val="none" w:sz="0" w:space="0" w:color="auto"/>
        <w:bottom w:val="none" w:sz="0" w:space="0" w:color="auto"/>
        <w:right w:val="none" w:sz="0" w:space="0" w:color="auto"/>
      </w:divBdr>
      <w:divsChild>
        <w:div w:id="1155799747">
          <w:marLeft w:val="255"/>
          <w:marRight w:val="0"/>
          <w:marTop w:val="75"/>
          <w:marBottom w:val="0"/>
          <w:divBdr>
            <w:top w:val="none" w:sz="0" w:space="0" w:color="auto"/>
            <w:left w:val="none" w:sz="0" w:space="0" w:color="auto"/>
            <w:bottom w:val="none" w:sz="0" w:space="0" w:color="auto"/>
            <w:right w:val="none" w:sz="0" w:space="0" w:color="auto"/>
          </w:divBdr>
          <w:divsChild>
            <w:div w:id="1598908762">
              <w:marLeft w:val="255"/>
              <w:marRight w:val="0"/>
              <w:marTop w:val="75"/>
              <w:marBottom w:val="0"/>
              <w:divBdr>
                <w:top w:val="none" w:sz="0" w:space="0" w:color="auto"/>
                <w:left w:val="none" w:sz="0" w:space="0" w:color="auto"/>
                <w:bottom w:val="none" w:sz="0" w:space="0" w:color="auto"/>
                <w:right w:val="none" w:sz="0" w:space="0" w:color="auto"/>
              </w:divBdr>
            </w:div>
            <w:div w:id="1285959280">
              <w:marLeft w:val="255"/>
              <w:marRight w:val="0"/>
              <w:marTop w:val="75"/>
              <w:marBottom w:val="0"/>
              <w:divBdr>
                <w:top w:val="none" w:sz="0" w:space="0" w:color="auto"/>
                <w:left w:val="none" w:sz="0" w:space="0" w:color="auto"/>
                <w:bottom w:val="none" w:sz="0" w:space="0" w:color="auto"/>
                <w:right w:val="none" w:sz="0" w:space="0" w:color="auto"/>
              </w:divBdr>
            </w:div>
            <w:div w:id="381907489">
              <w:marLeft w:val="255"/>
              <w:marRight w:val="0"/>
              <w:marTop w:val="75"/>
              <w:marBottom w:val="0"/>
              <w:divBdr>
                <w:top w:val="none" w:sz="0" w:space="0" w:color="auto"/>
                <w:left w:val="none" w:sz="0" w:space="0" w:color="auto"/>
                <w:bottom w:val="none" w:sz="0" w:space="0" w:color="auto"/>
                <w:right w:val="none" w:sz="0" w:space="0" w:color="auto"/>
              </w:divBdr>
            </w:div>
            <w:div w:id="1994411217">
              <w:marLeft w:val="255"/>
              <w:marRight w:val="0"/>
              <w:marTop w:val="75"/>
              <w:marBottom w:val="0"/>
              <w:divBdr>
                <w:top w:val="none" w:sz="0" w:space="0" w:color="auto"/>
                <w:left w:val="none" w:sz="0" w:space="0" w:color="auto"/>
                <w:bottom w:val="none" w:sz="0" w:space="0" w:color="auto"/>
                <w:right w:val="none" w:sz="0" w:space="0" w:color="auto"/>
              </w:divBdr>
            </w:div>
            <w:div w:id="467666146">
              <w:marLeft w:val="255"/>
              <w:marRight w:val="0"/>
              <w:marTop w:val="75"/>
              <w:marBottom w:val="0"/>
              <w:divBdr>
                <w:top w:val="none" w:sz="0" w:space="0" w:color="auto"/>
                <w:left w:val="none" w:sz="0" w:space="0" w:color="auto"/>
                <w:bottom w:val="none" w:sz="0" w:space="0" w:color="auto"/>
                <w:right w:val="none" w:sz="0" w:space="0" w:color="auto"/>
              </w:divBdr>
            </w:div>
            <w:div w:id="1716730912">
              <w:marLeft w:val="255"/>
              <w:marRight w:val="0"/>
              <w:marTop w:val="75"/>
              <w:marBottom w:val="0"/>
              <w:divBdr>
                <w:top w:val="none" w:sz="0" w:space="0" w:color="auto"/>
                <w:left w:val="none" w:sz="0" w:space="0" w:color="auto"/>
                <w:bottom w:val="none" w:sz="0" w:space="0" w:color="auto"/>
                <w:right w:val="none" w:sz="0" w:space="0" w:color="auto"/>
              </w:divBdr>
            </w:div>
            <w:div w:id="741757042">
              <w:marLeft w:val="255"/>
              <w:marRight w:val="0"/>
              <w:marTop w:val="75"/>
              <w:marBottom w:val="0"/>
              <w:divBdr>
                <w:top w:val="none" w:sz="0" w:space="0" w:color="auto"/>
                <w:left w:val="none" w:sz="0" w:space="0" w:color="auto"/>
                <w:bottom w:val="none" w:sz="0" w:space="0" w:color="auto"/>
                <w:right w:val="none" w:sz="0" w:space="0" w:color="auto"/>
              </w:divBdr>
            </w:div>
          </w:divsChild>
        </w:div>
        <w:div w:id="1334994612">
          <w:marLeft w:val="255"/>
          <w:marRight w:val="0"/>
          <w:marTop w:val="75"/>
          <w:marBottom w:val="0"/>
          <w:divBdr>
            <w:top w:val="none" w:sz="0" w:space="0" w:color="auto"/>
            <w:left w:val="none" w:sz="0" w:space="0" w:color="auto"/>
            <w:bottom w:val="none" w:sz="0" w:space="0" w:color="auto"/>
            <w:right w:val="none" w:sz="0" w:space="0" w:color="auto"/>
          </w:divBdr>
          <w:divsChild>
            <w:div w:id="1063605397">
              <w:marLeft w:val="0"/>
              <w:marRight w:val="75"/>
              <w:marTop w:val="0"/>
              <w:marBottom w:val="0"/>
              <w:divBdr>
                <w:top w:val="none" w:sz="0" w:space="0" w:color="auto"/>
                <w:left w:val="none" w:sz="0" w:space="0" w:color="auto"/>
                <w:bottom w:val="none" w:sz="0" w:space="0" w:color="auto"/>
                <w:right w:val="none" w:sz="0" w:space="0" w:color="auto"/>
              </w:divBdr>
            </w:div>
            <w:div w:id="177932939">
              <w:marLeft w:val="255"/>
              <w:marRight w:val="0"/>
              <w:marTop w:val="75"/>
              <w:marBottom w:val="0"/>
              <w:divBdr>
                <w:top w:val="none" w:sz="0" w:space="0" w:color="auto"/>
                <w:left w:val="none" w:sz="0" w:space="0" w:color="auto"/>
                <w:bottom w:val="none" w:sz="0" w:space="0" w:color="auto"/>
                <w:right w:val="none" w:sz="0" w:space="0" w:color="auto"/>
              </w:divBdr>
            </w:div>
            <w:div w:id="105152213">
              <w:marLeft w:val="255"/>
              <w:marRight w:val="0"/>
              <w:marTop w:val="75"/>
              <w:marBottom w:val="0"/>
              <w:divBdr>
                <w:top w:val="none" w:sz="0" w:space="0" w:color="auto"/>
                <w:left w:val="none" w:sz="0" w:space="0" w:color="auto"/>
                <w:bottom w:val="none" w:sz="0" w:space="0" w:color="auto"/>
                <w:right w:val="none" w:sz="0" w:space="0" w:color="auto"/>
              </w:divBdr>
            </w:div>
            <w:div w:id="1641880554">
              <w:marLeft w:val="255"/>
              <w:marRight w:val="0"/>
              <w:marTop w:val="75"/>
              <w:marBottom w:val="0"/>
              <w:divBdr>
                <w:top w:val="none" w:sz="0" w:space="0" w:color="auto"/>
                <w:left w:val="none" w:sz="0" w:space="0" w:color="auto"/>
                <w:bottom w:val="none" w:sz="0" w:space="0" w:color="auto"/>
                <w:right w:val="none" w:sz="0" w:space="0" w:color="auto"/>
              </w:divBdr>
            </w:div>
            <w:div w:id="1830436000">
              <w:marLeft w:val="255"/>
              <w:marRight w:val="0"/>
              <w:marTop w:val="75"/>
              <w:marBottom w:val="0"/>
              <w:divBdr>
                <w:top w:val="none" w:sz="0" w:space="0" w:color="auto"/>
                <w:left w:val="none" w:sz="0" w:space="0" w:color="auto"/>
                <w:bottom w:val="none" w:sz="0" w:space="0" w:color="auto"/>
                <w:right w:val="none" w:sz="0" w:space="0" w:color="auto"/>
              </w:divBdr>
            </w:div>
            <w:div w:id="1880360555">
              <w:marLeft w:val="255"/>
              <w:marRight w:val="0"/>
              <w:marTop w:val="75"/>
              <w:marBottom w:val="0"/>
              <w:divBdr>
                <w:top w:val="none" w:sz="0" w:space="0" w:color="auto"/>
                <w:left w:val="none" w:sz="0" w:space="0" w:color="auto"/>
                <w:bottom w:val="none" w:sz="0" w:space="0" w:color="auto"/>
                <w:right w:val="none" w:sz="0" w:space="0" w:color="auto"/>
              </w:divBdr>
            </w:div>
            <w:div w:id="883181573">
              <w:marLeft w:val="255"/>
              <w:marRight w:val="0"/>
              <w:marTop w:val="75"/>
              <w:marBottom w:val="0"/>
              <w:divBdr>
                <w:top w:val="none" w:sz="0" w:space="0" w:color="auto"/>
                <w:left w:val="none" w:sz="0" w:space="0" w:color="auto"/>
                <w:bottom w:val="none" w:sz="0" w:space="0" w:color="auto"/>
                <w:right w:val="none" w:sz="0" w:space="0" w:color="auto"/>
              </w:divBdr>
            </w:div>
            <w:div w:id="204860005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741411278">
      <w:bodyDiv w:val="1"/>
      <w:marLeft w:val="0"/>
      <w:marRight w:val="0"/>
      <w:marTop w:val="0"/>
      <w:marBottom w:val="0"/>
      <w:divBdr>
        <w:top w:val="none" w:sz="0" w:space="0" w:color="auto"/>
        <w:left w:val="none" w:sz="0" w:space="0" w:color="auto"/>
        <w:bottom w:val="none" w:sz="0" w:space="0" w:color="auto"/>
        <w:right w:val="none" w:sz="0" w:space="0" w:color="auto"/>
      </w:divBdr>
    </w:div>
    <w:div w:id="768814872">
      <w:bodyDiv w:val="1"/>
      <w:marLeft w:val="0"/>
      <w:marRight w:val="0"/>
      <w:marTop w:val="0"/>
      <w:marBottom w:val="0"/>
      <w:divBdr>
        <w:top w:val="none" w:sz="0" w:space="0" w:color="auto"/>
        <w:left w:val="none" w:sz="0" w:space="0" w:color="auto"/>
        <w:bottom w:val="none" w:sz="0" w:space="0" w:color="auto"/>
        <w:right w:val="none" w:sz="0" w:space="0" w:color="auto"/>
      </w:divBdr>
      <w:divsChild>
        <w:div w:id="710154647">
          <w:marLeft w:val="0"/>
          <w:marRight w:val="75"/>
          <w:marTop w:val="0"/>
          <w:marBottom w:val="0"/>
          <w:divBdr>
            <w:top w:val="none" w:sz="0" w:space="0" w:color="auto"/>
            <w:left w:val="none" w:sz="0" w:space="0" w:color="auto"/>
            <w:bottom w:val="none" w:sz="0" w:space="0" w:color="auto"/>
            <w:right w:val="none" w:sz="0" w:space="0" w:color="auto"/>
          </w:divBdr>
        </w:div>
        <w:div w:id="927617150">
          <w:marLeft w:val="0"/>
          <w:marRight w:val="0"/>
          <w:marTop w:val="0"/>
          <w:marBottom w:val="300"/>
          <w:divBdr>
            <w:top w:val="none" w:sz="0" w:space="0" w:color="auto"/>
            <w:left w:val="none" w:sz="0" w:space="0" w:color="auto"/>
            <w:bottom w:val="none" w:sz="0" w:space="0" w:color="auto"/>
            <w:right w:val="none" w:sz="0" w:space="0" w:color="auto"/>
          </w:divBdr>
        </w:div>
        <w:div w:id="1630164035">
          <w:marLeft w:val="255"/>
          <w:marRight w:val="0"/>
          <w:marTop w:val="75"/>
          <w:marBottom w:val="0"/>
          <w:divBdr>
            <w:top w:val="none" w:sz="0" w:space="0" w:color="auto"/>
            <w:left w:val="none" w:sz="0" w:space="0" w:color="auto"/>
            <w:bottom w:val="none" w:sz="0" w:space="0" w:color="auto"/>
            <w:right w:val="none" w:sz="0" w:space="0" w:color="auto"/>
          </w:divBdr>
          <w:divsChild>
            <w:div w:id="31998179">
              <w:marLeft w:val="255"/>
              <w:marRight w:val="0"/>
              <w:marTop w:val="0"/>
              <w:marBottom w:val="0"/>
              <w:divBdr>
                <w:top w:val="none" w:sz="0" w:space="0" w:color="auto"/>
                <w:left w:val="none" w:sz="0" w:space="0" w:color="auto"/>
                <w:bottom w:val="none" w:sz="0" w:space="0" w:color="auto"/>
                <w:right w:val="none" w:sz="0" w:space="0" w:color="auto"/>
              </w:divBdr>
            </w:div>
            <w:div w:id="156371773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71055263">
      <w:bodyDiv w:val="1"/>
      <w:marLeft w:val="0"/>
      <w:marRight w:val="0"/>
      <w:marTop w:val="0"/>
      <w:marBottom w:val="0"/>
      <w:divBdr>
        <w:top w:val="none" w:sz="0" w:space="0" w:color="auto"/>
        <w:left w:val="none" w:sz="0" w:space="0" w:color="auto"/>
        <w:bottom w:val="none" w:sz="0" w:space="0" w:color="auto"/>
        <w:right w:val="none" w:sz="0" w:space="0" w:color="auto"/>
      </w:divBdr>
    </w:div>
    <w:div w:id="773399971">
      <w:bodyDiv w:val="1"/>
      <w:marLeft w:val="0"/>
      <w:marRight w:val="0"/>
      <w:marTop w:val="0"/>
      <w:marBottom w:val="0"/>
      <w:divBdr>
        <w:top w:val="none" w:sz="0" w:space="0" w:color="auto"/>
        <w:left w:val="none" w:sz="0" w:space="0" w:color="auto"/>
        <w:bottom w:val="none" w:sz="0" w:space="0" w:color="auto"/>
        <w:right w:val="none" w:sz="0" w:space="0" w:color="auto"/>
      </w:divBdr>
      <w:divsChild>
        <w:div w:id="1881169242">
          <w:marLeft w:val="255"/>
          <w:marRight w:val="0"/>
          <w:marTop w:val="75"/>
          <w:marBottom w:val="0"/>
          <w:divBdr>
            <w:top w:val="none" w:sz="0" w:space="0" w:color="auto"/>
            <w:left w:val="none" w:sz="0" w:space="0" w:color="auto"/>
            <w:bottom w:val="none" w:sz="0" w:space="0" w:color="auto"/>
            <w:right w:val="none" w:sz="0" w:space="0" w:color="auto"/>
          </w:divBdr>
        </w:div>
        <w:div w:id="1936018422">
          <w:marLeft w:val="255"/>
          <w:marRight w:val="0"/>
          <w:marTop w:val="75"/>
          <w:marBottom w:val="0"/>
          <w:divBdr>
            <w:top w:val="none" w:sz="0" w:space="0" w:color="auto"/>
            <w:left w:val="none" w:sz="0" w:space="0" w:color="auto"/>
            <w:bottom w:val="none" w:sz="0" w:space="0" w:color="auto"/>
            <w:right w:val="none" w:sz="0" w:space="0" w:color="auto"/>
          </w:divBdr>
        </w:div>
      </w:divsChild>
    </w:div>
    <w:div w:id="787700243">
      <w:bodyDiv w:val="1"/>
      <w:marLeft w:val="0"/>
      <w:marRight w:val="0"/>
      <w:marTop w:val="0"/>
      <w:marBottom w:val="0"/>
      <w:divBdr>
        <w:top w:val="none" w:sz="0" w:space="0" w:color="auto"/>
        <w:left w:val="none" w:sz="0" w:space="0" w:color="auto"/>
        <w:bottom w:val="none" w:sz="0" w:space="0" w:color="auto"/>
        <w:right w:val="none" w:sz="0" w:space="0" w:color="auto"/>
      </w:divBdr>
      <w:divsChild>
        <w:div w:id="1212571937">
          <w:marLeft w:val="0"/>
          <w:marRight w:val="75"/>
          <w:marTop w:val="0"/>
          <w:marBottom w:val="0"/>
          <w:divBdr>
            <w:top w:val="none" w:sz="0" w:space="0" w:color="auto"/>
            <w:left w:val="none" w:sz="0" w:space="0" w:color="auto"/>
            <w:bottom w:val="none" w:sz="0" w:space="0" w:color="auto"/>
            <w:right w:val="none" w:sz="0" w:space="0" w:color="auto"/>
          </w:divBdr>
        </w:div>
        <w:div w:id="1500779286">
          <w:marLeft w:val="255"/>
          <w:marRight w:val="0"/>
          <w:marTop w:val="75"/>
          <w:marBottom w:val="0"/>
          <w:divBdr>
            <w:top w:val="none" w:sz="0" w:space="0" w:color="auto"/>
            <w:left w:val="none" w:sz="0" w:space="0" w:color="auto"/>
            <w:bottom w:val="none" w:sz="0" w:space="0" w:color="auto"/>
            <w:right w:val="none" w:sz="0" w:space="0" w:color="auto"/>
          </w:divBdr>
        </w:div>
        <w:div w:id="1727147500">
          <w:marLeft w:val="0"/>
          <w:marRight w:val="0"/>
          <w:marTop w:val="0"/>
          <w:marBottom w:val="300"/>
          <w:divBdr>
            <w:top w:val="none" w:sz="0" w:space="0" w:color="auto"/>
            <w:left w:val="none" w:sz="0" w:space="0" w:color="auto"/>
            <w:bottom w:val="none" w:sz="0" w:space="0" w:color="auto"/>
            <w:right w:val="none" w:sz="0" w:space="0" w:color="auto"/>
          </w:divBdr>
        </w:div>
      </w:divsChild>
    </w:div>
    <w:div w:id="858588703">
      <w:bodyDiv w:val="1"/>
      <w:marLeft w:val="0"/>
      <w:marRight w:val="0"/>
      <w:marTop w:val="0"/>
      <w:marBottom w:val="0"/>
      <w:divBdr>
        <w:top w:val="none" w:sz="0" w:space="0" w:color="auto"/>
        <w:left w:val="none" w:sz="0" w:space="0" w:color="auto"/>
        <w:bottom w:val="none" w:sz="0" w:space="0" w:color="auto"/>
        <w:right w:val="none" w:sz="0" w:space="0" w:color="auto"/>
      </w:divBdr>
    </w:div>
    <w:div w:id="886647073">
      <w:bodyDiv w:val="1"/>
      <w:marLeft w:val="0"/>
      <w:marRight w:val="0"/>
      <w:marTop w:val="0"/>
      <w:marBottom w:val="0"/>
      <w:divBdr>
        <w:top w:val="none" w:sz="0" w:space="0" w:color="auto"/>
        <w:left w:val="none" w:sz="0" w:space="0" w:color="auto"/>
        <w:bottom w:val="none" w:sz="0" w:space="0" w:color="auto"/>
        <w:right w:val="none" w:sz="0" w:space="0" w:color="auto"/>
      </w:divBdr>
    </w:div>
    <w:div w:id="951745191">
      <w:bodyDiv w:val="1"/>
      <w:marLeft w:val="0"/>
      <w:marRight w:val="0"/>
      <w:marTop w:val="0"/>
      <w:marBottom w:val="0"/>
      <w:divBdr>
        <w:top w:val="none" w:sz="0" w:space="0" w:color="auto"/>
        <w:left w:val="none" w:sz="0" w:space="0" w:color="auto"/>
        <w:bottom w:val="none" w:sz="0" w:space="0" w:color="auto"/>
        <w:right w:val="none" w:sz="0" w:space="0" w:color="auto"/>
      </w:divBdr>
    </w:div>
    <w:div w:id="952711295">
      <w:bodyDiv w:val="1"/>
      <w:marLeft w:val="0"/>
      <w:marRight w:val="0"/>
      <w:marTop w:val="0"/>
      <w:marBottom w:val="0"/>
      <w:divBdr>
        <w:top w:val="none" w:sz="0" w:space="0" w:color="auto"/>
        <w:left w:val="none" w:sz="0" w:space="0" w:color="auto"/>
        <w:bottom w:val="none" w:sz="0" w:space="0" w:color="auto"/>
        <w:right w:val="none" w:sz="0" w:space="0" w:color="auto"/>
      </w:divBdr>
    </w:div>
    <w:div w:id="958879042">
      <w:bodyDiv w:val="1"/>
      <w:marLeft w:val="0"/>
      <w:marRight w:val="0"/>
      <w:marTop w:val="0"/>
      <w:marBottom w:val="0"/>
      <w:divBdr>
        <w:top w:val="none" w:sz="0" w:space="0" w:color="auto"/>
        <w:left w:val="none" w:sz="0" w:space="0" w:color="auto"/>
        <w:bottom w:val="none" w:sz="0" w:space="0" w:color="auto"/>
        <w:right w:val="none" w:sz="0" w:space="0" w:color="auto"/>
      </w:divBdr>
      <w:divsChild>
        <w:div w:id="119540448">
          <w:marLeft w:val="0"/>
          <w:marRight w:val="0"/>
          <w:marTop w:val="0"/>
          <w:marBottom w:val="0"/>
          <w:divBdr>
            <w:top w:val="none" w:sz="0" w:space="0" w:color="auto"/>
            <w:left w:val="none" w:sz="0" w:space="0" w:color="auto"/>
            <w:bottom w:val="none" w:sz="0" w:space="0" w:color="auto"/>
            <w:right w:val="none" w:sz="0" w:space="0" w:color="auto"/>
          </w:divBdr>
          <w:divsChild>
            <w:div w:id="994600947">
              <w:marLeft w:val="0"/>
              <w:marRight w:val="0"/>
              <w:marTop w:val="0"/>
              <w:marBottom w:val="0"/>
              <w:divBdr>
                <w:top w:val="none" w:sz="0" w:space="0" w:color="auto"/>
                <w:left w:val="none" w:sz="0" w:space="0" w:color="auto"/>
                <w:bottom w:val="none" w:sz="0" w:space="0" w:color="auto"/>
                <w:right w:val="none" w:sz="0" w:space="0" w:color="auto"/>
              </w:divBdr>
            </w:div>
          </w:divsChild>
        </w:div>
        <w:div w:id="1555893180">
          <w:marLeft w:val="0"/>
          <w:marRight w:val="0"/>
          <w:marTop w:val="0"/>
          <w:marBottom w:val="0"/>
          <w:divBdr>
            <w:top w:val="none" w:sz="0" w:space="0" w:color="auto"/>
            <w:left w:val="none" w:sz="0" w:space="0" w:color="auto"/>
            <w:bottom w:val="none" w:sz="0" w:space="0" w:color="auto"/>
            <w:right w:val="none" w:sz="0" w:space="0" w:color="auto"/>
          </w:divBdr>
        </w:div>
      </w:divsChild>
    </w:div>
    <w:div w:id="960574084">
      <w:bodyDiv w:val="1"/>
      <w:marLeft w:val="0"/>
      <w:marRight w:val="0"/>
      <w:marTop w:val="0"/>
      <w:marBottom w:val="0"/>
      <w:divBdr>
        <w:top w:val="none" w:sz="0" w:space="0" w:color="auto"/>
        <w:left w:val="none" w:sz="0" w:space="0" w:color="auto"/>
        <w:bottom w:val="none" w:sz="0" w:space="0" w:color="auto"/>
        <w:right w:val="none" w:sz="0" w:space="0" w:color="auto"/>
      </w:divBdr>
      <w:divsChild>
        <w:div w:id="1212956441">
          <w:marLeft w:val="255"/>
          <w:marRight w:val="0"/>
          <w:marTop w:val="75"/>
          <w:marBottom w:val="0"/>
          <w:divBdr>
            <w:top w:val="none" w:sz="0" w:space="0" w:color="auto"/>
            <w:left w:val="none" w:sz="0" w:space="0" w:color="auto"/>
            <w:bottom w:val="none" w:sz="0" w:space="0" w:color="auto"/>
            <w:right w:val="none" w:sz="0" w:space="0" w:color="auto"/>
          </w:divBdr>
        </w:div>
        <w:div w:id="1728188799">
          <w:marLeft w:val="255"/>
          <w:marRight w:val="0"/>
          <w:marTop w:val="75"/>
          <w:marBottom w:val="0"/>
          <w:divBdr>
            <w:top w:val="none" w:sz="0" w:space="0" w:color="auto"/>
            <w:left w:val="none" w:sz="0" w:space="0" w:color="auto"/>
            <w:bottom w:val="none" w:sz="0" w:space="0" w:color="auto"/>
            <w:right w:val="none" w:sz="0" w:space="0" w:color="auto"/>
          </w:divBdr>
        </w:div>
      </w:divsChild>
    </w:div>
    <w:div w:id="970015816">
      <w:bodyDiv w:val="1"/>
      <w:marLeft w:val="0"/>
      <w:marRight w:val="0"/>
      <w:marTop w:val="0"/>
      <w:marBottom w:val="0"/>
      <w:divBdr>
        <w:top w:val="none" w:sz="0" w:space="0" w:color="auto"/>
        <w:left w:val="none" w:sz="0" w:space="0" w:color="auto"/>
        <w:bottom w:val="none" w:sz="0" w:space="0" w:color="auto"/>
        <w:right w:val="none" w:sz="0" w:space="0" w:color="auto"/>
      </w:divBdr>
    </w:div>
    <w:div w:id="984898793">
      <w:bodyDiv w:val="1"/>
      <w:marLeft w:val="0"/>
      <w:marRight w:val="0"/>
      <w:marTop w:val="0"/>
      <w:marBottom w:val="0"/>
      <w:divBdr>
        <w:top w:val="none" w:sz="0" w:space="0" w:color="auto"/>
        <w:left w:val="none" w:sz="0" w:space="0" w:color="auto"/>
        <w:bottom w:val="none" w:sz="0" w:space="0" w:color="auto"/>
        <w:right w:val="none" w:sz="0" w:space="0" w:color="auto"/>
      </w:divBdr>
    </w:div>
    <w:div w:id="986589211">
      <w:bodyDiv w:val="1"/>
      <w:marLeft w:val="0"/>
      <w:marRight w:val="0"/>
      <w:marTop w:val="0"/>
      <w:marBottom w:val="0"/>
      <w:divBdr>
        <w:top w:val="none" w:sz="0" w:space="0" w:color="auto"/>
        <w:left w:val="none" w:sz="0" w:space="0" w:color="auto"/>
        <w:bottom w:val="none" w:sz="0" w:space="0" w:color="auto"/>
        <w:right w:val="none" w:sz="0" w:space="0" w:color="auto"/>
      </w:divBdr>
      <w:divsChild>
        <w:div w:id="227149637">
          <w:marLeft w:val="255"/>
          <w:marRight w:val="0"/>
          <w:marTop w:val="75"/>
          <w:marBottom w:val="0"/>
          <w:divBdr>
            <w:top w:val="none" w:sz="0" w:space="0" w:color="auto"/>
            <w:left w:val="none" w:sz="0" w:space="0" w:color="auto"/>
            <w:bottom w:val="none" w:sz="0" w:space="0" w:color="auto"/>
            <w:right w:val="none" w:sz="0" w:space="0" w:color="auto"/>
          </w:divBdr>
          <w:divsChild>
            <w:div w:id="1533299771">
              <w:marLeft w:val="0"/>
              <w:marRight w:val="75"/>
              <w:marTop w:val="0"/>
              <w:marBottom w:val="0"/>
              <w:divBdr>
                <w:top w:val="none" w:sz="0" w:space="0" w:color="auto"/>
                <w:left w:val="none" w:sz="0" w:space="0" w:color="auto"/>
                <w:bottom w:val="none" w:sz="0" w:space="0" w:color="auto"/>
                <w:right w:val="none" w:sz="0" w:space="0" w:color="auto"/>
              </w:divBdr>
            </w:div>
            <w:div w:id="2065441244">
              <w:marLeft w:val="255"/>
              <w:marRight w:val="0"/>
              <w:marTop w:val="75"/>
              <w:marBottom w:val="0"/>
              <w:divBdr>
                <w:top w:val="none" w:sz="0" w:space="0" w:color="auto"/>
                <w:left w:val="none" w:sz="0" w:space="0" w:color="auto"/>
                <w:bottom w:val="none" w:sz="0" w:space="0" w:color="auto"/>
                <w:right w:val="none" w:sz="0" w:space="0" w:color="auto"/>
              </w:divBdr>
              <w:divsChild>
                <w:div w:id="152642155">
                  <w:marLeft w:val="255"/>
                  <w:marRight w:val="0"/>
                  <w:marTop w:val="0"/>
                  <w:marBottom w:val="0"/>
                  <w:divBdr>
                    <w:top w:val="none" w:sz="0" w:space="0" w:color="auto"/>
                    <w:left w:val="none" w:sz="0" w:space="0" w:color="auto"/>
                    <w:bottom w:val="none" w:sz="0" w:space="0" w:color="auto"/>
                    <w:right w:val="none" w:sz="0" w:space="0" w:color="auto"/>
                  </w:divBdr>
                </w:div>
                <w:div w:id="480007272">
                  <w:marLeft w:val="255"/>
                  <w:marRight w:val="0"/>
                  <w:marTop w:val="0"/>
                  <w:marBottom w:val="0"/>
                  <w:divBdr>
                    <w:top w:val="none" w:sz="0" w:space="0" w:color="auto"/>
                    <w:left w:val="none" w:sz="0" w:space="0" w:color="auto"/>
                    <w:bottom w:val="none" w:sz="0" w:space="0" w:color="auto"/>
                    <w:right w:val="none" w:sz="0" w:space="0" w:color="auto"/>
                  </w:divBdr>
                </w:div>
                <w:div w:id="864906960">
                  <w:marLeft w:val="255"/>
                  <w:marRight w:val="0"/>
                  <w:marTop w:val="0"/>
                  <w:marBottom w:val="0"/>
                  <w:divBdr>
                    <w:top w:val="none" w:sz="0" w:space="0" w:color="auto"/>
                    <w:left w:val="none" w:sz="0" w:space="0" w:color="auto"/>
                    <w:bottom w:val="none" w:sz="0" w:space="0" w:color="auto"/>
                    <w:right w:val="none" w:sz="0" w:space="0" w:color="auto"/>
                  </w:divBdr>
                </w:div>
                <w:div w:id="1036537744">
                  <w:marLeft w:val="255"/>
                  <w:marRight w:val="0"/>
                  <w:marTop w:val="0"/>
                  <w:marBottom w:val="0"/>
                  <w:divBdr>
                    <w:top w:val="none" w:sz="0" w:space="0" w:color="auto"/>
                    <w:left w:val="none" w:sz="0" w:space="0" w:color="auto"/>
                    <w:bottom w:val="none" w:sz="0" w:space="0" w:color="auto"/>
                    <w:right w:val="none" w:sz="0" w:space="0" w:color="auto"/>
                  </w:divBdr>
                </w:div>
                <w:div w:id="1124469416">
                  <w:marLeft w:val="255"/>
                  <w:marRight w:val="0"/>
                  <w:marTop w:val="0"/>
                  <w:marBottom w:val="0"/>
                  <w:divBdr>
                    <w:top w:val="none" w:sz="0" w:space="0" w:color="auto"/>
                    <w:left w:val="none" w:sz="0" w:space="0" w:color="auto"/>
                    <w:bottom w:val="none" w:sz="0" w:space="0" w:color="auto"/>
                    <w:right w:val="none" w:sz="0" w:space="0" w:color="auto"/>
                  </w:divBdr>
                </w:div>
                <w:div w:id="1334527577">
                  <w:marLeft w:val="255"/>
                  <w:marRight w:val="0"/>
                  <w:marTop w:val="0"/>
                  <w:marBottom w:val="0"/>
                  <w:divBdr>
                    <w:top w:val="none" w:sz="0" w:space="0" w:color="auto"/>
                    <w:left w:val="none" w:sz="0" w:space="0" w:color="auto"/>
                    <w:bottom w:val="none" w:sz="0" w:space="0" w:color="auto"/>
                    <w:right w:val="none" w:sz="0" w:space="0" w:color="auto"/>
                  </w:divBdr>
                </w:div>
                <w:div w:id="1375542180">
                  <w:marLeft w:val="255"/>
                  <w:marRight w:val="0"/>
                  <w:marTop w:val="0"/>
                  <w:marBottom w:val="0"/>
                  <w:divBdr>
                    <w:top w:val="none" w:sz="0" w:space="0" w:color="auto"/>
                    <w:left w:val="none" w:sz="0" w:space="0" w:color="auto"/>
                    <w:bottom w:val="none" w:sz="0" w:space="0" w:color="auto"/>
                    <w:right w:val="none" w:sz="0" w:space="0" w:color="auto"/>
                  </w:divBdr>
                </w:div>
                <w:div w:id="1452167462">
                  <w:marLeft w:val="255"/>
                  <w:marRight w:val="0"/>
                  <w:marTop w:val="0"/>
                  <w:marBottom w:val="0"/>
                  <w:divBdr>
                    <w:top w:val="none" w:sz="0" w:space="0" w:color="auto"/>
                    <w:left w:val="none" w:sz="0" w:space="0" w:color="auto"/>
                    <w:bottom w:val="none" w:sz="0" w:space="0" w:color="auto"/>
                    <w:right w:val="none" w:sz="0" w:space="0" w:color="auto"/>
                  </w:divBdr>
                </w:div>
                <w:div w:id="1625504486">
                  <w:marLeft w:val="255"/>
                  <w:marRight w:val="0"/>
                  <w:marTop w:val="0"/>
                  <w:marBottom w:val="0"/>
                  <w:divBdr>
                    <w:top w:val="none" w:sz="0" w:space="0" w:color="auto"/>
                    <w:left w:val="none" w:sz="0" w:space="0" w:color="auto"/>
                    <w:bottom w:val="none" w:sz="0" w:space="0" w:color="auto"/>
                    <w:right w:val="none" w:sz="0" w:space="0" w:color="auto"/>
                  </w:divBdr>
                </w:div>
                <w:div w:id="1767919384">
                  <w:marLeft w:val="255"/>
                  <w:marRight w:val="0"/>
                  <w:marTop w:val="0"/>
                  <w:marBottom w:val="0"/>
                  <w:divBdr>
                    <w:top w:val="none" w:sz="0" w:space="0" w:color="auto"/>
                    <w:left w:val="none" w:sz="0" w:space="0" w:color="auto"/>
                    <w:bottom w:val="none" w:sz="0" w:space="0" w:color="auto"/>
                    <w:right w:val="none" w:sz="0" w:space="0" w:color="auto"/>
                  </w:divBdr>
                  <w:divsChild>
                    <w:div w:id="828591676">
                      <w:marLeft w:val="255"/>
                      <w:marRight w:val="0"/>
                      <w:marTop w:val="75"/>
                      <w:marBottom w:val="0"/>
                      <w:divBdr>
                        <w:top w:val="none" w:sz="0" w:space="0" w:color="auto"/>
                        <w:left w:val="none" w:sz="0" w:space="0" w:color="auto"/>
                        <w:bottom w:val="none" w:sz="0" w:space="0" w:color="auto"/>
                        <w:right w:val="none" w:sz="0" w:space="0" w:color="auto"/>
                      </w:divBdr>
                      <w:divsChild>
                        <w:div w:id="1973362214">
                          <w:marLeft w:val="0"/>
                          <w:marRight w:val="225"/>
                          <w:marTop w:val="0"/>
                          <w:marBottom w:val="0"/>
                          <w:divBdr>
                            <w:top w:val="none" w:sz="0" w:space="0" w:color="auto"/>
                            <w:left w:val="none" w:sz="0" w:space="0" w:color="auto"/>
                            <w:bottom w:val="none" w:sz="0" w:space="0" w:color="auto"/>
                            <w:right w:val="none" w:sz="0" w:space="0" w:color="auto"/>
                          </w:divBdr>
                        </w:div>
                      </w:divsChild>
                    </w:div>
                    <w:div w:id="1691027850">
                      <w:marLeft w:val="255"/>
                      <w:marRight w:val="0"/>
                      <w:marTop w:val="75"/>
                      <w:marBottom w:val="0"/>
                      <w:divBdr>
                        <w:top w:val="none" w:sz="0" w:space="0" w:color="auto"/>
                        <w:left w:val="none" w:sz="0" w:space="0" w:color="auto"/>
                        <w:bottom w:val="none" w:sz="0" w:space="0" w:color="auto"/>
                        <w:right w:val="none" w:sz="0" w:space="0" w:color="auto"/>
                      </w:divBdr>
                      <w:divsChild>
                        <w:div w:id="45105116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99914886">
                  <w:marLeft w:val="255"/>
                  <w:marRight w:val="0"/>
                  <w:marTop w:val="0"/>
                  <w:marBottom w:val="0"/>
                  <w:divBdr>
                    <w:top w:val="none" w:sz="0" w:space="0" w:color="auto"/>
                    <w:left w:val="none" w:sz="0" w:space="0" w:color="auto"/>
                    <w:bottom w:val="none" w:sz="0" w:space="0" w:color="auto"/>
                    <w:right w:val="none" w:sz="0" w:space="0" w:color="auto"/>
                  </w:divBdr>
                  <w:divsChild>
                    <w:div w:id="35085261">
                      <w:marLeft w:val="255"/>
                      <w:marRight w:val="0"/>
                      <w:marTop w:val="75"/>
                      <w:marBottom w:val="0"/>
                      <w:divBdr>
                        <w:top w:val="none" w:sz="0" w:space="0" w:color="auto"/>
                        <w:left w:val="none" w:sz="0" w:space="0" w:color="auto"/>
                        <w:bottom w:val="none" w:sz="0" w:space="0" w:color="auto"/>
                        <w:right w:val="none" w:sz="0" w:space="0" w:color="auto"/>
                      </w:divBdr>
                      <w:divsChild>
                        <w:div w:id="1488933937">
                          <w:marLeft w:val="0"/>
                          <w:marRight w:val="225"/>
                          <w:marTop w:val="0"/>
                          <w:marBottom w:val="0"/>
                          <w:divBdr>
                            <w:top w:val="none" w:sz="0" w:space="0" w:color="auto"/>
                            <w:left w:val="none" w:sz="0" w:space="0" w:color="auto"/>
                            <w:bottom w:val="none" w:sz="0" w:space="0" w:color="auto"/>
                            <w:right w:val="none" w:sz="0" w:space="0" w:color="auto"/>
                          </w:divBdr>
                        </w:div>
                      </w:divsChild>
                    </w:div>
                    <w:div w:id="214631885">
                      <w:marLeft w:val="255"/>
                      <w:marRight w:val="0"/>
                      <w:marTop w:val="75"/>
                      <w:marBottom w:val="0"/>
                      <w:divBdr>
                        <w:top w:val="none" w:sz="0" w:space="0" w:color="auto"/>
                        <w:left w:val="none" w:sz="0" w:space="0" w:color="auto"/>
                        <w:bottom w:val="none" w:sz="0" w:space="0" w:color="auto"/>
                        <w:right w:val="none" w:sz="0" w:space="0" w:color="auto"/>
                      </w:divBdr>
                      <w:divsChild>
                        <w:div w:id="1272470992">
                          <w:marLeft w:val="0"/>
                          <w:marRight w:val="225"/>
                          <w:marTop w:val="0"/>
                          <w:marBottom w:val="0"/>
                          <w:divBdr>
                            <w:top w:val="none" w:sz="0" w:space="0" w:color="auto"/>
                            <w:left w:val="none" w:sz="0" w:space="0" w:color="auto"/>
                            <w:bottom w:val="none" w:sz="0" w:space="0" w:color="auto"/>
                            <w:right w:val="none" w:sz="0" w:space="0" w:color="auto"/>
                          </w:divBdr>
                        </w:div>
                      </w:divsChild>
                    </w:div>
                    <w:div w:id="254092830">
                      <w:marLeft w:val="255"/>
                      <w:marRight w:val="0"/>
                      <w:marTop w:val="75"/>
                      <w:marBottom w:val="0"/>
                      <w:divBdr>
                        <w:top w:val="none" w:sz="0" w:space="0" w:color="auto"/>
                        <w:left w:val="none" w:sz="0" w:space="0" w:color="auto"/>
                        <w:bottom w:val="none" w:sz="0" w:space="0" w:color="auto"/>
                        <w:right w:val="none" w:sz="0" w:space="0" w:color="auto"/>
                      </w:divBdr>
                      <w:divsChild>
                        <w:div w:id="490563925">
                          <w:marLeft w:val="0"/>
                          <w:marRight w:val="225"/>
                          <w:marTop w:val="0"/>
                          <w:marBottom w:val="0"/>
                          <w:divBdr>
                            <w:top w:val="none" w:sz="0" w:space="0" w:color="auto"/>
                            <w:left w:val="none" w:sz="0" w:space="0" w:color="auto"/>
                            <w:bottom w:val="none" w:sz="0" w:space="0" w:color="auto"/>
                            <w:right w:val="none" w:sz="0" w:space="0" w:color="auto"/>
                          </w:divBdr>
                        </w:div>
                      </w:divsChild>
                    </w:div>
                    <w:div w:id="628517521">
                      <w:marLeft w:val="255"/>
                      <w:marRight w:val="0"/>
                      <w:marTop w:val="75"/>
                      <w:marBottom w:val="0"/>
                      <w:divBdr>
                        <w:top w:val="none" w:sz="0" w:space="0" w:color="auto"/>
                        <w:left w:val="none" w:sz="0" w:space="0" w:color="auto"/>
                        <w:bottom w:val="none" w:sz="0" w:space="0" w:color="auto"/>
                        <w:right w:val="none" w:sz="0" w:space="0" w:color="auto"/>
                      </w:divBdr>
                      <w:divsChild>
                        <w:div w:id="1345090529">
                          <w:marLeft w:val="0"/>
                          <w:marRight w:val="225"/>
                          <w:marTop w:val="0"/>
                          <w:marBottom w:val="0"/>
                          <w:divBdr>
                            <w:top w:val="none" w:sz="0" w:space="0" w:color="auto"/>
                            <w:left w:val="none" w:sz="0" w:space="0" w:color="auto"/>
                            <w:bottom w:val="none" w:sz="0" w:space="0" w:color="auto"/>
                            <w:right w:val="none" w:sz="0" w:space="0" w:color="auto"/>
                          </w:divBdr>
                        </w:div>
                      </w:divsChild>
                    </w:div>
                    <w:div w:id="1157723073">
                      <w:marLeft w:val="255"/>
                      <w:marRight w:val="0"/>
                      <w:marTop w:val="75"/>
                      <w:marBottom w:val="0"/>
                      <w:divBdr>
                        <w:top w:val="none" w:sz="0" w:space="0" w:color="auto"/>
                        <w:left w:val="none" w:sz="0" w:space="0" w:color="auto"/>
                        <w:bottom w:val="none" w:sz="0" w:space="0" w:color="auto"/>
                        <w:right w:val="none" w:sz="0" w:space="0" w:color="auto"/>
                      </w:divBdr>
                      <w:divsChild>
                        <w:div w:id="1898584811">
                          <w:marLeft w:val="0"/>
                          <w:marRight w:val="225"/>
                          <w:marTop w:val="0"/>
                          <w:marBottom w:val="0"/>
                          <w:divBdr>
                            <w:top w:val="none" w:sz="0" w:space="0" w:color="auto"/>
                            <w:left w:val="none" w:sz="0" w:space="0" w:color="auto"/>
                            <w:bottom w:val="none" w:sz="0" w:space="0" w:color="auto"/>
                            <w:right w:val="none" w:sz="0" w:space="0" w:color="auto"/>
                          </w:divBdr>
                        </w:div>
                      </w:divsChild>
                    </w:div>
                    <w:div w:id="1315649305">
                      <w:marLeft w:val="255"/>
                      <w:marRight w:val="0"/>
                      <w:marTop w:val="75"/>
                      <w:marBottom w:val="0"/>
                      <w:divBdr>
                        <w:top w:val="none" w:sz="0" w:space="0" w:color="auto"/>
                        <w:left w:val="none" w:sz="0" w:space="0" w:color="auto"/>
                        <w:bottom w:val="none" w:sz="0" w:space="0" w:color="auto"/>
                        <w:right w:val="none" w:sz="0" w:space="0" w:color="auto"/>
                      </w:divBdr>
                      <w:divsChild>
                        <w:div w:id="2178685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015107088">
                  <w:marLeft w:val="255"/>
                  <w:marRight w:val="0"/>
                  <w:marTop w:val="0"/>
                  <w:marBottom w:val="0"/>
                  <w:divBdr>
                    <w:top w:val="none" w:sz="0" w:space="0" w:color="auto"/>
                    <w:left w:val="none" w:sz="0" w:space="0" w:color="auto"/>
                    <w:bottom w:val="none" w:sz="0" w:space="0" w:color="auto"/>
                    <w:right w:val="none" w:sz="0" w:space="0" w:color="auto"/>
                  </w:divBdr>
                </w:div>
                <w:div w:id="2024161272">
                  <w:marLeft w:val="255"/>
                  <w:marRight w:val="0"/>
                  <w:marTop w:val="0"/>
                  <w:marBottom w:val="0"/>
                  <w:divBdr>
                    <w:top w:val="none" w:sz="0" w:space="0" w:color="auto"/>
                    <w:left w:val="none" w:sz="0" w:space="0" w:color="auto"/>
                    <w:bottom w:val="none" w:sz="0" w:space="0" w:color="auto"/>
                    <w:right w:val="none" w:sz="0" w:space="0" w:color="auto"/>
                  </w:divBdr>
                </w:div>
                <w:div w:id="20427787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93172827">
          <w:marLeft w:val="255"/>
          <w:marRight w:val="0"/>
          <w:marTop w:val="75"/>
          <w:marBottom w:val="0"/>
          <w:divBdr>
            <w:top w:val="none" w:sz="0" w:space="0" w:color="auto"/>
            <w:left w:val="none" w:sz="0" w:space="0" w:color="auto"/>
            <w:bottom w:val="none" w:sz="0" w:space="0" w:color="auto"/>
            <w:right w:val="none" w:sz="0" w:space="0" w:color="auto"/>
          </w:divBdr>
          <w:divsChild>
            <w:div w:id="1463113247">
              <w:marLeft w:val="255"/>
              <w:marRight w:val="0"/>
              <w:marTop w:val="75"/>
              <w:marBottom w:val="0"/>
              <w:divBdr>
                <w:top w:val="none" w:sz="0" w:space="0" w:color="auto"/>
                <w:left w:val="none" w:sz="0" w:space="0" w:color="auto"/>
                <w:bottom w:val="none" w:sz="0" w:space="0" w:color="auto"/>
                <w:right w:val="none" w:sz="0" w:space="0" w:color="auto"/>
              </w:divBdr>
            </w:div>
            <w:div w:id="157084246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028409468">
      <w:bodyDiv w:val="1"/>
      <w:marLeft w:val="0"/>
      <w:marRight w:val="0"/>
      <w:marTop w:val="0"/>
      <w:marBottom w:val="0"/>
      <w:divBdr>
        <w:top w:val="none" w:sz="0" w:space="0" w:color="auto"/>
        <w:left w:val="none" w:sz="0" w:space="0" w:color="auto"/>
        <w:bottom w:val="none" w:sz="0" w:space="0" w:color="auto"/>
        <w:right w:val="none" w:sz="0" w:space="0" w:color="auto"/>
      </w:divBdr>
      <w:divsChild>
        <w:div w:id="320619073">
          <w:marLeft w:val="0"/>
          <w:marRight w:val="0"/>
          <w:marTop w:val="0"/>
          <w:marBottom w:val="0"/>
          <w:divBdr>
            <w:top w:val="none" w:sz="0" w:space="0" w:color="auto"/>
            <w:left w:val="none" w:sz="0" w:space="0" w:color="auto"/>
            <w:bottom w:val="none" w:sz="0" w:space="0" w:color="auto"/>
            <w:right w:val="none" w:sz="0" w:space="0" w:color="auto"/>
          </w:divBdr>
          <w:divsChild>
            <w:div w:id="1512991388">
              <w:marLeft w:val="0"/>
              <w:marRight w:val="0"/>
              <w:marTop w:val="0"/>
              <w:marBottom w:val="0"/>
              <w:divBdr>
                <w:top w:val="none" w:sz="0" w:space="0" w:color="auto"/>
                <w:left w:val="none" w:sz="0" w:space="0" w:color="auto"/>
                <w:bottom w:val="none" w:sz="0" w:space="0" w:color="auto"/>
                <w:right w:val="none" w:sz="0" w:space="0" w:color="auto"/>
              </w:divBdr>
            </w:div>
          </w:divsChild>
        </w:div>
        <w:div w:id="1359962854">
          <w:marLeft w:val="0"/>
          <w:marRight w:val="0"/>
          <w:marTop w:val="0"/>
          <w:marBottom w:val="0"/>
          <w:divBdr>
            <w:top w:val="none" w:sz="0" w:space="0" w:color="auto"/>
            <w:left w:val="none" w:sz="0" w:space="0" w:color="auto"/>
            <w:bottom w:val="none" w:sz="0" w:space="0" w:color="auto"/>
            <w:right w:val="none" w:sz="0" w:space="0" w:color="auto"/>
          </w:divBdr>
          <w:divsChild>
            <w:div w:id="56899366">
              <w:marLeft w:val="0"/>
              <w:marRight w:val="0"/>
              <w:marTop w:val="0"/>
              <w:marBottom w:val="0"/>
              <w:divBdr>
                <w:top w:val="none" w:sz="0" w:space="0" w:color="auto"/>
                <w:left w:val="none" w:sz="0" w:space="0" w:color="auto"/>
                <w:bottom w:val="none" w:sz="0" w:space="0" w:color="auto"/>
                <w:right w:val="none" w:sz="0" w:space="0" w:color="auto"/>
              </w:divBdr>
            </w:div>
            <w:div w:id="16488954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93209293">
      <w:bodyDiv w:val="1"/>
      <w:marLeft w:val="0"/>
      <w:marRight w:val="0"/>
      <w:marTop w:val="0"/>
      <w:marBottom w:val="0"/>
      <w:divBdr>
        <w:top w:val="none" w:sz="0" w:space="0" w:color="auto"/>
        <w:left w:val="none" w:sz="0" w:space="0" w:color="auto"/>
        <w:bottom w:val="none" w:sz="0" w:space="0" w:color="auto"/>
        <w:right w:val="none" w:sz="0" w:space="0" w:color="auto"/>
      </w:divBdr>
      <w:divsChild>
        <w:div w:id="339547420">
          <w:marLeft w:val="255"/>
          <w:marRight w:val="0"/>
          <w:marTop w:val="75"/>
          <w:marBottom w:val="0"/>
          <w:divBdr>
            <w:top w:val="none" w:sz="0" w:space="0" w:color="auto"/>
            <w:left w:val="none" w:sz="0" w:space="0" w:color="auto"/>
            <w:bottom w:val="none" w:sz="0" w:space="0" w:color="auto"/>
            <w:right w:val="none" w:sz="0" w:space="0" w:color="auto"/>
          </w:divBdr>
        </w:div>
        <w:div w:id="910042940">
          <w:marLeft w:val="255"/>
          <w:marRight w:val="0"/>
          <w:marTop w:val="75"/>
          <w:marBottom w:val="0"/>
          <w:divBdr>
            <w:top w:val="none" w:sz="0" w:space="0" w:color="auto"/>
            <w:left w:val="none" w:sz="0" w:space="0" w:color="auto"/>
            <w:bottom w:val="none" w:sz="0" w:space="0" w:color="auto"/>
            <w:right w:val="none" w:sz="0" w:space="0" w:color="auto"/>
          </w:divBdr>
        </w:div>
        <w:div w:id="1064570111">
          <w:marLeft w:val="255"/>
          <w:marRight w:val="0"/>
          <w:marTop w:val="75"/>
          <w:marBottom w:val="0"/>
          <w:divBdr>
            <w:top w:val="none" w:sz="0" w:space="0" w:color="auto"/>
            <w:left w:val="none" w:sz="0" w:space="0" w:color="auto"/>
            <w:bottom w:val="none" w:sz="0" w:space="0" w:color="auto"/>
            <w:right w:val="none" w:sz="0" w:space="0" w:color="auto"/>
          </w:divBdr>
        </w:div>
        <w:div w:id="1634944453">
          <w:marLeft w:val="255"/>
          <w:marRight w:val="0"/>
          <w:marTop w:val="75"/>
          <w:marBottom w:val="0"/>
          <w:divBdr>
            <w:top w:val="none" w:sz="0" w:space="0" w:color="auto"/>
            <w:left w:val="none" w:sz="0" w:space="0" w:color="auto"/>
            <w:bottom w:val="none" w:sz="0" w:space="0" w:color="auto"/>
            <w:right w:val="none" w:sz="0" w:space="0" w:color="auto"/>
          </w:divBdr>
        </w:div>
      </w:divsChild>
    </w:div>
    <w:div w:id="1105923639">
      <w:bodyDiv w:val="1"/>
      <w:marLeft w:val="0"/>
      <w:marRight w:val="0"/>
      <w:marTop w:val="0"/>
      <w:marBottom w:val="0"/>
      <w:divBdr>
        <w:top w:val="none" w:sz="0" w:space="0" w:color="auto"/>
        <w:left w:val="none" w:sz="0" w:space="0" w:color="auto"/>
        <w:bottom w:val="none" w:sz="0" w:space="0" w:color="auto"/>
        <w:right w:val="none" w:sz="0" w:space="0" w:color="auto"/>
      </w:divBdr>
    </w:div>
    <w:div w:id="1111557061">
      <w:bodyDiv w:val="1"/>
      <w:marLeft w:val="0"/>
      <w:marRight w:val="0"/>
      <w:marTop w:val="0"/>
      <w:marBottom w:val="0"/>
      <w:divBdr>
        <w:top w:val="none" w:sz="0" w:space="0" w:color="auto"/>
        <w:left w:val="none" w:sz="0" w:space="0" w:color="auto"/>
        <w:bottom w:val="none" w:sz="0" w:space="0" w:color="auto"/>
        <w:right w:val="none" w:sz="0" w:space="0" w:color="auto"/>
      </w:divBdr>
      <w:divsChild>
        <w:div w:id="1113020454">
          <w:marLeft w:val="0"/>
          <w:marRight w:val="0"/>
          <w:marTop w:val="0"/>
          <w:marBottom w:val="240"/>
          <w:divBdr>
            <w:top w:val="none" w:sz="0" w:space="0" w:color="auto"/>
            <w:left w:val="none" w:sz="0" w:space="0" w:color="auto"/>
            <w:bottom w:val="none" w:sz="0" w:space="0" w:color="auto"/>
            <w:right w:val="none" w:sz="0" w:space="0" w:color="auto"/>
          </w:divBdr>
        </w:div>
        <w:div w:id="1485926483">
          <w:marLeft w:val="0"/>
          <w:marRight w:val="0"/>
          <w:marTop w:val="100"/>
          <w:marBottom w:val="100"/>
          <w:divBdr>
            <w:top w:val="none" w:sz="0" w:space="0" w:color="auto"/>
            <w:left w:val="none" w:sz="0" w:space="0" w:color="auto"/>
            <w:bottom w:val="none" w:sz="0" w:space="0" w:color="auto"/>
            <w:right w:val="none" w:sz="0" w:space="0" w:color="auto"/>
          </w:divBdr>
        </w:div>
      </w:divsChild>
    </w:div>
    <w:div w:id="1112357138">
      <w:bodyDiv w:val="1"/>
      <w:marLeft w:val="0"/>
      <w:marRight w:val="0"/>
      <w:marTop w:val="0"/>
      <w:marBottom w:val="0"/>
      <w:divBdr>
        <w:top w:val="none" w:sz="0" w:space="0" w:color="auto"/>
        <w:left w:val="none" w:sz="0" w:space="0" w:color="auto"/>
        <w:bottom w:val="none" w:sz="0" w:space="0" w:color="auto"/>
        <w:right w:val="none" w:sz="0" w:space="0" w:color="auto"/>
      </w:divBdr>
      <w:divsChild>
        <w:div w:id="51735732">
          <w:marLeft w:val="255"/>
          <w:marRight w:val="0"/>
          <w:marTop w:val="75"/>
          <w:marBottom w:val="0"/>
          <w:divBdr>
            <w:top w:val="none" w:sz="0" w:space="0" w:color="auto"/>
            <w:left w:val="none" w:sz="0" w:space="0" w:color="auto"/>
            <w:bottom w:val="none" w:sz="0" w:space="0" w:color="auto"/>
            <w:right w:val="none" w:sz="0" w:space="0" w:color="auto"/>
          </w:divBdr>
          <w:divsChild>
            <w:div w:id="255290054">
              <w:marLeft w:val="0"/>
              <w:marRight w:val="75"/>
              <w:marTop w:val="0"/>
              <w:marBottom w:val="0"/>
              <w:divBdr>
                <w:top w:val="none" w:sz="0" w:space="0" w:color="auto"/>
                <w:left w:val="none" w:sz="0" w:space="0" w:color="auto"/>
                <w:bottom w:val="none" w:sz="0" w:space="0" w:color="auto"/>
                <w:right w:val="none" w:sz="0" w:space="0" w:color="auto"/>
              </w:divBdr>
            </w:div>
            <w:div w:id="444425893">
              <w:marLeft w:val="255"/>
              <w:marRight w:val="0"/>
              <w:marTop w:val="75"/>
              <w:marBottom w:val="0"/>
              <w:divBdr>
                <w:top w:val="none" w:sz="0" w:space="0" w:color="auto"/>
                <w:left w:val="none" w:sz="0" w:space="0" w:color="auto"/>
                <w:bottom w:val="none" w:sz="0" w:space="0" w:color="auto"/>
                <w:right w:val="none" w:sz="0" w:space="0" w:color="auto"/>
              </w:divBdr>
            </w:div>
            <w:div w:id="1680741438">
              <w:marLeft w:val="0"/>
              <w:marRight w:val="0"/>
              <w:marTop w:val="0"/>
              <w:marBottom w:val="300"/>
              <w:divBdr>
                <w:top w:val="none" w:sz="0" w:space="0" w:color="auto"/>
                <w:left w:val="none" w:sz="0" w:space="0" w:color="auto"/>
                <w:bottom w:val="none" w:sz="0" w:space="0" w:color="auto"/>
                <w:right w:val="none" w:sz="0" w:space="0" w:color="auto"/>
              </w:divBdr>
            </w:div>
            <w:div w:id="1772555178">
              <w:marLeft w:val="255"/>
              <w:marRight w:val="0"/>
              <w:marTop w:val="75"/>
              <w:marBottom w:val="0"/>
              <w:divBdr>
                <w:top w:val="none" w:sz="0" w:space="0" w:color="auto"/>
                <w:left w:val="none" w:sz="0" w:space="0" w:color="auto"/>
                <w:bottom w:val="none" w:sz="0" w:space="0" w:color="auto"/>
                <w:right w:val="none" w:sz="0" w:space="0" w:color="auto"/>
              </w:divBdr>
            </w:div>
          </w:divsChild>
        </w:div>
        <w:div w:id="1311638078">
          <w:marLeft w:val="255"/>
          <w:marRight w:val="0"/>
          <w:marTop w:val="75"/>
          <w:marBottom w:val="0"/>
          <w:divBdr>
            <w:top w:val="none" w:sz="0" w:space="0" w:color="auto"/>
            <w:left w:val="none" w:sz="0" w:space="0" w:color="auto"/>
            <w:bottom w:val="none" w:sz="0" w:space="0" w:color="auto"/>
            <w:right w:val="none" w:sz="0" w:space="0" w:color="auto"/>
          </w:divBdr>
          <w:divsChild>
            <w:div w:id="126751866">
              <w:marLeft w:val="255"/>
              <w:marRight w:val="0"/>
              <w:marTop w:val="75"/>
              <w:marBottom w:val="0"/>
              <w:divBdr>
                <w:top w:val="none" w:sz="0" w:space="0" w:color="auto"/>
                <w:left w:val="none" w:sz="0" w:space="0" w:color="auto"/>
                <w:bottom w:val="none" w:sz="0" w:space="0" w:color="auto"/>
                <w:right w:val="none" w:sz="0" w:space="0" w:color="auto"/>
              </w:divBdr>
            </w:div>
            <w:div w:id="146481839">
              <w:marLeft w:val="255"/>
              <w:marRight w:val="0"/>
              <w:marTop w:val="75"/>
              <w:marBottom w:val="0"/>
              <w:divBdr>
                <w:top w:val="none" w:sz="0" w:space="0" w:color="auto"/>
                <w:left w:val="none" w:sz="0" w:space="0" w:color="auto"/>
                <w:bottom w:val="none" w:sz="0" w:space="0" w:color="auto"/>
                <w:right w:val="none" w:sz="0" w:space="0" w:color="auto"/>
              </w:divBdr>
            </w:div>
            <w:div w:id="807211645">
              <w:marLeft w:val="255"/>
              <w:marRight w:val="0"/>
              <w:marTop w:val="75"/>
              <w:marBottom w:val="0"/>
              <w:divBdr>
                <w:top w:val="none" w:sz="0" w:space="0" w:color="auto"/>
                <w:left w:val="none" w:sz="0" w:space="0" w:color="auto"/>
                <w:bottom w:val="none" w:sz="0" w:space="0" w:color="auto"/>
                <w:right w:val="none" w:sz="0" w:space="0" w:color="auto"/>
              </w:divBdr>
            </w:div>
            <w:div w:id="1352102952">
              <w:marLeft w:val="0"/>
              <w:marRight w:val="75"/>
              <w:marTop w:val="0"/>
              <w:marBottom w:val="0"/>
              <w:divBdr>
                <w:top w:val="none" w:sz="0" w:space="0" w:color="auto"/>
                <w:left w:val="none" w:sz="0" w:space="0" w:color="auto"/>
                <w:bottom w:val="none" w:sz="0" w:space="0" w:color="auto"/>
                <w:right w:val="none" w:sz="0" w:space="0" w:color="auto"/>
              </w:divBdr>
            </w:div>
            <w:div w:id="1470316895">
              <w:marLeft w:val="0"/>
              <w:marRight w:val="0"/>
              <w:marTop w:val="0"/>
              <w:marBottom w:val="300"/>
              <w:divBdr>
                <w:top w:val="none" w:sz="0" w:space="0" w:color="auto"/>
                <w:left w:val="none" w:sz="0" w:space="0" w:color="auto"/>
                <w:bottom w:val="none" w:sz="0" w:space="0" w:color="auto"/>
                <w:right w:val="none" w:sz="0" w:space="0" w:color="auto"/>
              </w:divBdr>
            </w:div>
          </w:divsChild>
        </w:div>
        <w:div w:id="1415396211">
          <w:marLeft w:val="255"/>
          <w:marRight w:val="0"/>
          <w:marTop w:val="75"/>
          <w:marBottom w:val="0"/>
          <w:divBdr>
            <w:top w:val="none" w:sz="0" w:space="0" w:color="auto"/>
            <w:left w:val="none" w:sz="0" w:space="0" w:color="auto"/>
            <w:bottom w:val="none" w:sz="0" w:space="0" w:color="auto"/>
            <w:right w:val="none" w:sz="0" w:space="0" w:color="auto"/>
          </w:divBdr>
          <w:divsChild>
            <w:div w:id="64836446">
              <w:marLeft w:val="255"/>
              <w:marRight w:val="0"/>
              <w:marTop w:val="75"/>
              <w:marBottom w:val="0"/>
              <w:divBdr>
                <w:top w:val="none" w:sz="0" w:space="0" w:color="auto"/>
                <w:left w:val="none" w:sz="0" w:space="0" w:color="auto"/>
                <w:bottom w:val="none" w:sz="0" w:space="0" w:color="auto"/>
                <w:right w:val="none" w:sz="0" w:space="0" w:color="auto"/>
              </w:divBdr>
            </w:div>
            <w:div w:id="301083473">
              <w:marLeft w:val="0"/>
              <w:marRight w:val="75"/>
              <w:marTop w:val="0"/>
              <w:marBottom w:val="0"/>
              <w:divBdr>
                <w:top w:val="none" w:sz="0" w:space="0" w:color="auto"/>
                <w:left w:val="none" w:sz="0" w:space="0" w:color="auto"/>
                <w:bottom w:val="none" w:sz="0" w:space="0" w:color="auto"/>
                <w:right w:val="none" w:sz="0" w:space="0" w:color="auto"/>
              </w:divBdr>
            </w:div>
            <w:div w:id="17773657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13522948">
      <w:bodyDiv w:val="1"/>
      <w:marLeft w:val="0"/>
      <w:marRight w:val="0"/>
      <w:marTop w:val="0"/>
      <w:marBottom w:val="0"/>
      <w:divBdr>
        <w:top w:val="none" w:sz="0" w:space="0" w:color="auto"/>
        <w:left w:val="none" w:sz="0" w:space="0" w:color="auto"/>
        <w:bottom w:val="none" w:sz="0" w:space="0" w:color="auto"/>
        <w:right w:val="none" w:sz="0" w:space="0" w:color="auto"/>
      </w:divBdr>
    </w:div>
    <w:div w:id="1124421325">
      <w:bodyDiv w:val="1"/>
      <w:marLeft w:val="0"/>
      <w:marRight w:val="0"/>
      <w:marTop w:val="0"/>
      <w:marBottom w:val="0"/>
      <w:divBdr>
        <w:top w:val="none" w:sz="0" w:space="0" w:color="auto"/>
        <w:left w:val="none" w:sz="0" w:space="0" w:color="auto"/>
        <w:bottom w:val="none" w:sz="0" w:space="0" w:color="auto"/>
        <w:right w:val="none" w:sz="0" w:space="0" w:color="auto"/>
      </w:divBdr>
      <w:divsChild>
        <w:div w:id="724526941">
          <w:marLeft w:val="255"/>
          <w:marRight w:val="0"/>
          <w:marTop w:val="75"/>
          <w:marBottom w:val="0"/>
          <w:divBdr>
            <w:top w:val="none" w:sz="0" w:space="0" w:color="auto"/>
            <w:left w:val="none" w:sz="0" w:space="0" w:color="auto"/>
            <w:bottom w:val="none" w:sz="0" w:space="0" w:color="auto"/>
            <w:right w:val="none" w:sz="0" w:space="0" w:color="auto"/>
          </w:divBdr>
          <w:divsChild>
            <w:div w:id="58216872">
              <w:marLeft w:val="0"/>
              <w:marRight w:val="75"/>
              <w:marTop w:val="0"/>
              <w:marBottom w:val="0"/>
              <w:divBdr>
                <w:top w:val="none" w:sz="0" w:space="0" w:color="auto"/>
                <w:left w:val="none" w:sz="0" w:space="0" w:color="auto"/>
                <w:bottom w:val="none" w:sz="0" w:space="0" w:color="auto"/>
                <w:right w:val="none" w:sz="0" w:space="0" w:color="auto"/>
              </w:divBdr>
            </w:div>
            <w:div w:id="274875268">
              <w:marLeft w:val="255"/>
              <w:marRight w:val="0"/>
              <w:marTop w:val="75"/>
              <w:marBottom w:val="0"/>
              <w:divBdr>
                <w:top w:val="none" w:sz="0" w:space="0" w:color="auto"/>
                <w:left w:val="none" w:sz="0" w:space="0" w:color="auto"/>
                <w:bottom w:val="none" w:sz="0" w:space="0" w:color="auto"/>
                <w:right w:val="none" w:sz="0" w:space="0" w:color="auto"/>
              </w:divBdr>
            </w:div>
            <w:div w:id="704869047">
              <w:marLeft w:val="255"/>
              <w:marRight w:val="0"/>
              <w:marTop w:val="75"/>
              <w:marBottom w:val="0"/>
              <w:divBdr>
                <w:top w:val="none" w:sz="0" w:space="0" w:color="auto"/>
                <w:left w:val="none" w:sz="0" w:space="0" w:color="auto"/>
                <w:bottom w:val="none" w:sz="0" w:space="0" w:color="auto"/>
                <w:right w:val="none" w:sz="0" w:space="0" w:color="auto"/>
              </w:divBdr>
            </w:div>
            <w:div w:id="1216622084">
              <w:marLeft w:val="0"/>
              <w:marRight w:val="0"/>
              <w:marTop w:val="0"/>
              <w:marBottom w:val="300"/>
              <w:divBdr>
                <w:top w:val="none" w:sz="0" w:space="0" w:color="auto"/>
                <w:left w:val="none" w:sz="0" w:space="0" w:color="auto"/>
                <w:bottom w:val="none" w:sz="0" w:space="0" w:color="auto"/>
                <w:right w:val="none" w:sz="0" w:space="0" w:color="auto"/>
              </w:divBdr>
            </w:div>
            <w:div w:id="1302924547">
              <w:marLeft w:val="255"/>
              <w:marRight w:val="0"/>
              <w:marTop w:val="75"/>
              <w:marBottom w:val="0"/>
              <w:divBdr>
                <w:top w:val="none" w:sz="0" w:space="0" w:color="auto"/>
                <w:left w:val="none" w:sz="0" w:space="0" w:color="auto"/>
                <w:bottom w:val="none" w:sz="0" w:space="0" w:color="auto"/>
                <w:right w:val="none" w:sz="0" w:space="0" w:color="auto"/>
              </w:divBdr>
            </w:div>
            <w:div w:id="1790273692">
              <w:marLeft w:val="255"/>
              <w:marRight w:val="0"/>
              <w:marTop w:val="75"/>
              <w:marBottom w:val="0"/>
              <w:divBdr>
                <w:top w:val="none" w:sz="0" w:space="0" w:color="auto"/>
                <w:left w:val="none" w:sz="0" w:space="0" w:color="auto"/>
                <w:bottom w:val="none" w:sz="0" w:space="0" w:color="auto"/>
                <w:right w:val="none" w:sz="0" w:space="0" w:color="auto"/>
              </w:divBdr>
              <w:divsChild>
                <w:div w:id="968054452">
                  <w:marLeft w:val="255"/>
                  <w:marRight w:val="0"/>
                  <w:marTop w:val="0"/>
                  <w:marBottom w:val="0"/>
                  <w:divBdr>
                    <w:top w:val="none" w:sz="0" w:space="0" w:color="auto"/>
                    <w:left w:val="none" w:sz="0" w:space="0" w:color="auto"/>
                    <w:bottom w:val="none" w:sz="0" w:space="0" w:color="auto"/>
                    <w:right w:val="none" w:sz="0" w:space="0" w:color="auto"/>
                  </w:divBdr>
                </w:div>
                <w:div w:id="143991127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06850453">
          <w:marLeft w:val="255"/>
          <w:marRight w:val="0"/>
          <w:marTop w:val="75"/>
          <w:marBottom w:val="0"/>
          <w:divBdr>
            <w:top w:val="none" w:sz="0" w:space="0" w:color="auto"/>
            <w:left w:val="none" w:sz="0" w:space="0" w:color="auto"/>
            <w:bottom w:val="none" w:sz="0" w:space="0" w:color="auto"/>
            <w:right w:val="none" w:sz="0" w:space="0" w:color="auto"/>
          </w:divBdr>
          <w:divsChild>
            <w:div w:id="69933164">
              <w:marLeft w:val="0"/>
              <w:marRight w:val="75"/>
              <w:marTop w:val="0"/>
              <w:marBottom w:val="0"/>
              <w:divBdr>
                <w:top w:val="none" w:sz="0" w:space="0" w:color="auto"/>
                <w:left w:val="none" w:sz="0" w:space="0" w:color="auto"/>
                <w:bottom w:val="none" w:sz="0" w:space="0" w:color="auto"/>
                <w:right w:val="none" w:sz="0" w:space="0" w:color="auto"/>
              </w:divBdr>
            </w:div>
            <w:div w:id="1048530265">
              <w:marLeft w:val="255"/>
              <w:marRight w:val="0"/>
              <w:marTop w:val="75"/>
              <w:marBottom w:val="0"/>
              <w:divBdr>
                <w:top w:val="none" w:sz="0" w:space="0" w:color="auto"/>
                <w:left w:val="none" w:sz="0" w:space="0" w:color="auto"/>
                <w:bottom w:val="none" w:sz="0" w:space="0" w:color="auto"/>
                <w:right w:val="none" w:sz="0" w:space="0" w:color="auto"/>
              </w:divBdr>
            </w:div>
            <w:div w:id="1854106801">
              <w:marLeft w:val="255"/>
              <w:marRight w:val="0"/>
              <w:marTop w:val="75"/>
              <w:marBottom w:val="0"/>
              <w:divBdr>
                <w:top w:val="none" w:sz="0" w:space="0" w:color="auto"/>
                <w:left w:val="none" w:sz="0" w:space="0" w:color="auto"/>
                <w:bottom w:val="none" w:sz="0" w:space="0" w:color="auto"/>
                <w:right w:val="none" w:sz="0" w:space="0" w:color="auto"/>
              </w:divBdr>
            </w:div>
            <w:div w:id="185919501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31943947">
      <w:bodyDiv w:val="1"/>
      <w:marLeft w:val="0"/>
      <w:marRight w:val="0"/>
      <w:marTop w:val="0"/>
      <w:marBottom w:val="0"/>
      <w:divBdr>
        <w:top w:val="none" w:sz="0" w:space="0" w:color="auto"/>
        <w:left w:val="none" w:sz="0" w:space="0" w:color="auto"/>
        <w:bottom w:val="none" w:sz="0" w:space="0" w:color="auto"/>
        <w:right w:val="none" w:sz="0" w:space="0" w:color="auto"/>
      </w:divBdr>
    </w:div>
    <w:div w:id="1175538004">
      <w:bodyDiv w:val="1"/>
      <w:marLeft w:val="0"/>
      <w:marRight w:val="0"/>
      <w:marTop w:val="0"/>
      <w:marBottom w:val="0"/>
      <w:divBdr>
        <w:top w:val="none" w:sz="0" w:space="0" w:color="auto"/>
        <w:left w:val="none" w:sz="0" w:space="0" w:color="auto"/>
        <w:bottom w:val="none" w:sz="0" w:space="0" w:color="auto"/>
        <w:right w:val="none" w:sz="0" w:space="0" w:color="auto"/>
      </w:divBdr>
      <w:divsChild>
        <w:div w:id="330985974">
          <w:marLeft w:val="255"/>
          <w:marRight w:val="0"/>
          <w:marTop w:val="75"/>
          <w:marBottom w:val="0"/>
          <w:divBdr>
            <w:top w:val="none" w:sz="0" w:space="0" w:color="auto"/>
            <w:left w:val="none" w:sz="0" w:space="0" w:color="auto"/>
            <w:bottom w:val="none" w:sz="0" w:space="0" w:color="auto"/>
            <w:right w:val="none" w:sz="0" w:space="0" w:color="auto"/>
          </w:divBdr>
          <w:divsChild>
            <w:div w:id="29689887">
              <w:marLeft w:val="0"/>
              <w:marRight w:val="75"/>
              <w:marTop w:val="0"/>
              <w:marBottom w:val="0"/>
              <w:divBdr>
                <w:top w:val="none" w:sz="0" w:space="0" w:color="auto"/>
                <w:left w:val="none" w:sz="0" w:space="0" w:color="auto"/>
                <w:bottom w:val="none" w:sz="0" w:space="0" w:color="auto"/>
                <w:right w:val="none" w:sz="0" w:space="0" w:color="auto"/>
              </w:divBdr>
            </w:div>
            <w:div w:id="606818197">
              <w:marLeft w:val="255"/>
              <w:marRight w:val="0"/>
              <w:marTop w:val="75"/>
              <w:marBottom w:val="0"/>
              <w:divBdr>
                <w:top w:val="none" w:sz="0" w:space="0" w:color="auto"/>
                <w:left w:val="none" w:sz="0" w:space="0" w:color="auto"/>
                <w:bottom w:val="none" w:sz="0" w:space="0" w:color="auto"/>
                <w:right w:val="none" w:sz="0" w:space="0" w:color="auto"/>
              </w:divBdr>
            </w:div>
          </w:divsChild>
        </w:div>
        <w:div w:id="659699275">
          <w:marLeft w:val="255"/>
          <w:marRight w:val="0"/>
          <w:marTop w:val="75"/>
          <w:marBottom w:val="0"/>
          <w:divBdr>
            <w:top w:val="none" w:sz="0" w:space="0" w:color="auto"/>
            <w:left w:val="none" w:sz="0" w:space="0" w:color="auto"/>
            <w:bottom w:val="none" w:sz="0" w:space="0" w:color="auto"/>
            <w:right w:val="none" w:sz="0" w:space="0" w:color="auto"/>
          </w:divBdr>
          <w:divsChild>
            <w:div w:id="650524619">
              <w:marLeft w:val="255"/>
              <w:marRight w:val="0"/>
              <w:marTop w:val="75"/>
              <w:marBottom w:val="0"/>
              <w:divBdr>
                <w:top w:val="none" w:sz="0" w:space="0" w:color="auto"/>
                <w:left w:val="none" w:sz="0" w:space="0" w:color="auto"/>
                <w:bottom w:val="none" w:sz="0" w:space="0" w:color="auto"/>
                <w:right w:val="none" w:sz="0" w:space="0" w:color="auto"/>
              </w:divBdr>
            </w:div>
            <w:div w:id="915166231">
              <w:marLeft w:val="255"/>
              <w:marRight w:val="0"/>
              <w:marTop w:val="75"/>
              <w:marBottom w:val="0"/>
              <w:divBdr>
                <w:top w:val="none" w:sz="0" w:space="0" w:color="auto"/>
                <w:left w:val="none" w:sz="0" w:space="0" w:color="auto"/>
                <w:bottom w:val="none" w:sz="0" w:space="0" w:color="auto"/>
                <w:right w:val="none" w:sz="0" w:space="0" w:color="auto"/>
              </w:divBdr>
            </w:div>
            <w:div w:id="1973291476">
              <w:marLeft w:val="0"/>
              <w:marRight w:val="75"/>
              <w:marTop w:val="0"/>
              <w:marBottom w:val="0"/>
              <w:divBdr>
                <w:top w:val="none" w:sz="0" w:space="0" w:color="auto"/>
                <w:left w:val="none" w:sz="0" w:space="0" w:color="auto"/>
                <w:bottom w:val="none" w:sz="0" w:space="0" w:color="auto"/>
                <w:right w:val="none" w:sz="0" w:space="0" w:color="auto"/>
              </w:divBdr>
            </w:div>
            <w:div w:id="2040277924">
              <w:marLeft w:val="255"/>
              <w:marRight w:val="0"/>
              <w:marTop w:val="75"/>
              <w:marBottom w:val="0"/>
              <w:divBdr>
                <w:top w:val="none" w:sz="0" w:space="0" w:color="auto"/>
                <w:left w:val="none" w:sz="0" w:space="0" w:color="auto"/>
                <w:bottom w:val="none" w:sz="0" w:space="0" w:color="auto"/>
                <w:right w:val="none" w:sz="0" w:space="0" w:color="auto"/>
              </w:divBdr>
            </w:div>
          </w:divsChild>
        </w:div>
        <w:div w:id="1781144086">
          <w:marLeft w:val="255"/>
          <w:marRight w:val="0"/>
          <w:marTop w:val="75"/>
          <w:marBottom w:val="0"/>
          <w:divBdr>
            <w:top w:val="none" w:sz="0" w:space="0" w:color="auto"/>
            <w:left w:val="none" w:sz="0" w:space="0" w:color="auto"/>
            <w:bottom w:val="none" w:sz="0" w:space="0" w:color="auto"/>
            <w:right w:val="none" w:sz="0" w:space="0" w:color="auto"/>
          </w:divBdr>
          <w:divsChild>
            <w:div w:id="151138180">
              <w:marLeft w:val="255"/>
              <w:marRight w:val="0"/>
              <w:marTop w:val="75"/>
              <w:marBottom w:val="0"/>
              <w:divBdr>
                <w:top w:val="none" w:sz="0" w:space="0" w:color="auto"/>
                <w:left w:val="none" w:sz="0" w:space="0" w:color="auto"/>
                <w:bottom w:val="none" w:sz="0" w:space="0" w:color="auto"/>
                <w:right w:val="none" w:sz="0" w:space="0" w:color="auto"/>
              </w:divBdr>
            </w:div>
            <w:div w:id="491801171">
              <w:marLeft w:val="0"/>
              <w:marRight w:val="75"/>
              <w:marTop w:val="0"/>
              <w:marBottom w:val="0"/>
              <w:divBdr>
                <w:top w:val="none" w:sz="0" w:space="0" w:color="auto"/>
                <w:left w:val="none" w:sz="0" w:space="0" w:color="auto"/>
                <w:bottom w:val="none" w:sz="0" w:space="0" w:color="auto"/>
                <w:right w:val="none" w:sz="0" w:space="0" w:color="auto"/>
              </w:divBdr>
            </w:div>
            <w:div w:id="1038898664">
              <w:marLeft w:val="255"/>
              <w:marRight w:val="0"/>
              <w:marTop w:val="75"/>
              <w:marBottom w:val="0"/>
              <w:divBdr>
                <w:top w:val="none" w:sz="0" w:space="0" w:color="auto"/>
                <w:left w:val="none" w:sz="0" w:space="0" w:color="auto"/>
                <w:bottom w:val="none" w:sz="0" w:space="0" w:color="auto"/>
                <w:right w:val="none" w:sz="0" w:space="0" w:color="auto"/>
              </w:divBdr>
            </w:div>
            <w:div w:id="1363900783">
              <w:marLeft w:val="255"/>
              <w:marRight w:val="0"/>
              <w:marTop w:val="75"/>
              <w:marBottom w:val="0"/>
              <w:divBdr>
                <w:top w:val="none" w:sz="0" w:space="0" w:color="auto"/>
                <w:left w:val="none" w:sz="0" w:space="0" w:color="auto"/>
                <w:bottom w:val="none" w:sz="0" w:space="0" w:color="auto"/>
                <w:right w:val="none" w:sz="0" w:space="0" w:color="auto"/>
              </w:divBdr>
            </w:div>
            <w:div w:id="1385569378">
              <w:marLeft w:val="255"/>
              <w:marRight w:val="0"/>
              <w:marTop w:val="75"/>
              <w:marBottom w:val="0"/>
              <w:divBdr>
                <w:top w:val="none" w:sz="0" w:space="0" w:color="auto"/>
                <w:left w:val="none" w:sz="0" w:space="0" w:color="auto"/>
                <w:bottom w:val="none" w:sz="0" w:space="0" w:color="auto"/>
                <w:right w:val="none" w:sz="0" w:space="0" w:color="auto"/>
              </w:divBdr>
            </w:div>
            <w:div w:id="1904102821">
              <w:marLeft w:val="255"/>
              <w:marRight w:val="0"/>
              <w:marTop w:val="75"/>
              <w:marBottom w:val="0"/>
              <w:divBdr>
                <w:top w:val="none" w:sz="0" w:space="0" w:color="auto"/>
                <w:left w:val="none" w:sz="0" w:space="0" w:color="auto"/>
                <w:bottom w:val="none" w:sz="0" w:space="0" w:color="auto"/>
                <w:right w:val="none" w:sz="0" w:space="0" w:color="auto"/>
              </w:divBdr>
            </w:div>
            <w:div w:id="20545027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79079863">
      <w:bodyDiv w:val="1"/>
      <w:marLeft w:val="0"/>
      <w:marRight w:val="0"/>
      <w:marTop w:val="0"/>
      <w:marBottom w:val="0"/>
      <w:divBdr>
        <w:top w:val="none" w:sz="0" w:space="0" w:color="auto"/>
        <w:left w:val="none" w:sz="0" w:space="0" w:color="auto"/>
        <w:bottom w:val="none" w:sz="0" w:space="0" w:color="auto"/>
        <w:right w:val="none" w:sz="0" w:space="0" w:color="auto"/>
      </w:divBdr>
    </w:div>
    <w:div w:id="1179462085">
      <w:bodyDiv w:val="1"/>
      <w:marLeft w:val="0"/>
      <w:marRight w:val="0"/>
      <w:marTop w:val="0"/>
      <w:marBottom w:val="0"/>
      <w:divBdr>
        <w:top w:val="none" w:sz="0" w:space="0" w:color="auto"/>
        <w:left w:val="none" w:sz="0" w:space="0" w:color="auto"/>
        <w:bottom w:val="none" w:sz="0" w:space="0" w:color="auto"/>
        <w:right w:val="none" w:sz="0" w:space="0" w:color="auto"/>
      </w:divBdr>
    </w:div>
    <w:div w:id="1187211675">
      <w:bodyDiv w:val="1"/>
      <w:marLeft w:val="0"/>
      <w:marRight w:val="0"/>
      <w:marTop w:val="0"/>
      <w:marBottom w:val="0"/>
      <w:divBdr>
        <w:top w:val="none" w:sz="0" w:space="0" w:color="auto"/>
        <w:left w:val="none" w:sz="0" w:space="0" w:color="auto"/>
        <w:bottom w:val="none" w:sz="0" w:space="0" w:color="auto"/>
        <w:right w:val="none" w:sz="0" w:space="0" w:color="auto"/>
      </w:divBdr>
      <w:divsChild>
        <w:div w:id="1223326994">
          <w:marLeft w:val="0"/>
          <w:marRight w:val="0"/>
          <w:marTop w:val="0"/>
          <w:marBottom w:val="0"/>
          <w:divBdr>
            <w:top w:val="none" w:sz="0" w:space="0" w:color="auto"/>
            <w:left w:val="none" w:sz="0" w:space="0" w:color="auto"/>
            <w:bottom w:val="none" w:sz="0" w:space="0" w:color="auto"/>
            <w:right w:val="none" w:sz="0" w:space="0" w:color="auto"/>
          </w:divBdr>
          <w:divsChild>
            <w:div w:id="743382981">
              <w:marLeft w:val="0"/>
              <w:marRight w:val="0"/>
              <w:marTop w:val="0"/>
              <w:marBottom w:val="0"/>
              <w:divBdr>
                <w:top w:val="none" w:sz="0" w:space="0" w:color="auto"/>
                <w:left w:val="none" w:sz="0" w:space="0" w:color="auto"/>
                <w:bottom w:val="none" w:sz="0" w:space="0" w:color="auto"/>
                <w:right w:val="none" w:sz="0" w:space="0" w:color="auto"/>
              </w:divBdr>
            </w:div>
          </w:divsChild>
        </w:div>
        <w:div w:id="1711565202">
          <w:marLeft w:val="0"/>
          <w:marRight w:val="0"/>
          <w:marTop w:val="0"/>
          <w:marBottom w:val="0"/>
          <w:divBdr>
            <w:top w:val="none" w:sz="0" w:space="0" w:color="auto"/>
            <w:left w:val="none" w:sz="0" w:space="0" w:color="auto"/>
            <w:bottom w:val="none" w:sz="0" w:space="0" w:color="auto"/>
            <w:right w:val="none" w:sz="0" w:space="0" w:color="auto"/>
          </w:divBdr>
        </w:div>
      </w:divsChild>
    </w:div>
    <w:div w:id="1187518953">
      <w:bodyDiv w:val="1"/>
      <w:marLeft w:val="0"/>
      <w:marRight w:val="0"/>
      <w:marTop w:val="0"/>
      <w:marBottom w:val="0"/>
      <w:divBdr>
        <w:top w:val="none" w:sz="0" w:space="0" w:color="auto"/>
        <w:left w:val="none" w:sz="0" w:space="0" w:color="auto"/>
        <w:bottom w:val="none" w:sz="0" w:space="0" w:color="auto"/>
        <w:right w:val="none" w:sz="0" w:space="0" w:color="auto"/>
      </w:divBdr>
      <w:divsChild>
        <w:div w:id="365643382">
          <w:marLeft w:val="0"/>
          <w:marRight w:val="0"/>
          <w:marTop w:val="100"/>
          <w:marBottom w:val="100"/>
          <w:divBdr>
            <w:top w:val="none" w:sz="0" w:space="0" w:color="auto"/>
            <w:left w:val="none" w:sz="0" w:space="0" w:color="auto"/>
            <w:bottom w:val="none" w:sz="0" w:space="0" w:color="auto"/>
            <w:right w:val="none" w:sz="0" w:space="0" w:color="auto"/>
          </w:divBdr>
        </w:div>
        <w:div w:id="370963882">
          <w:marLeft w:val="0"/>
          <w:marRight w:val="0"/>
          <w:marTop w:val="0"/>
          <w:marBottom w:val="240"/>
          <w:divBdr>
            <w:top w:val="none" w:sz="0" w:space="0" w:color="auto"/>
            <w:left w:val="none" w:sz="0" w:space="0" w:color="auto"/>
            <w:bottom w:val="none" w:sz="0" w:space="0" w:color="auto"/>
            <w:right w:val="none" w:sz="0" w:space="0" w:color="auto"/>
          </w:divBdr>
        </w:div>
      </w:divsChild>
    </w:div>
    <w:div w:id="1251505489">
      <w:bodyDiv w:val="1"/>
      <w:marLeft w:val="0"/>
      <w:marRight w:val="0"/>
      <w:marTop w:val="0"/>
      <w:marBottom w:val="0"/>
      <w:divBdr>
        <w:top w:val="none" w:sz="0" w:space="0" w:color="auto"/>
        <w:left w:val="none" w:sz="0" w:space="0" w:color="auto"/>
        <w:bottom w:val="none" w:sz="0" w:space="0" w:color="auto"/>
        <w:right w:val="none" w:sz="0" w:space="0" w:color="auto"/>
      </w:divBdr>
      <w:divsChild>
        <w:div w:id="399211782">
          <w:marLeft w:val="255"/>
          <w:marRight w:val="0"/>
          <w:marTop w:val="75"/>
          <w:marBottom w:val="0"/>
          <w:divBdr>
            <w:top w:val="none" w:sz="0" w:space="0" w:color="auto"/>
            <w:left w:val="none" w:sz="0" w:space="0" w:color="auto"/>
            <w:bottom w:val="none" w:sz="0" w:space="0" w:color="auto"/>
            <w:right w:val="none" w:sz="0" w:space="0" w:color="auto"/>
          </w:divBdr>
        </w:div>
        <w:div w:id="680008525">
          <w:marLeft w:val="255"/>
          <w:marRight w:val="0"/>
          <w:marTop w:val="75"/>
          <w:marBottom w:val="0"/>
          <w:divBdr>
            <w:top w:val="none" w:sz="0" w:space="0" w:color="auto"/>
            <w:left w:val="none" w:sz="0" w:space="0" w:color="auto"/>
            <w:bottom w:val="none" w:sz="0" w:space="0" w:color="auto"/>
            <w:right w:val="none" w:sz="0" w:space="0" w:color="auto"/>
          </w:divBdr>
        </w:div>
        <w:div w:id="829096792">
          <w:marLeft w:val="255"/>
          <w:marRight w:val="0"/>
          <w:marTop w:val="75"/>
          <w:marBottom w:val="0"/>
          <w:divBdr>
            <w:top w:val="none" w:sz="0" w:space="0" w:color="auto"/>
            <w:left w:val="none" w:sz="0" w:space="0" w:color="auto"/>
            <w:bottom w:val="none" w:sz="0" w:space="0" w:color="auto"/>
            <w:right w:val="none" w:sz="0" w:space="0" w:color="auto"/>
          </w:divBdr>
        </w:div>
        <w:div w:id="1308779135">
          <w:marLeft w:val="255"/>
          <w:marRight w:val="0"/>
          <w:marTop w:val="75"/>
          <w:marBottom w:val="0"/>
          <w:divBdr>
            <w:top w:val="none" w:sz="0" w:space="0" w:color="auto"/>
            <w:left w:val="none" w:sz="0" w:space="0" w:color="auto"/>
            <w:bottom w:val="none" w:sz="0" w:space="0" w:color="auto"/>
            <w:right w:val="none" w:sz="0" w:space="0" w:color="auto"/>
          </w:divBdr>
        </w:div>
        <w:div w:id="1467046800">
          <w:marLeft w:val="255"/>
          <w:marRight w:val="0"/>
          <w:marTop w:val="75"/>
          <w:marBottom w:val="0"/>
          <w:divBdr>
            <w:top w:val="none" w:sz="0" w:space="0" w:color="auto"/>
            <w:left w:val="none" w:sz="0" w:space="0" w:color="auto"/>
            <w:bottom w:val="none" w:sz="0" w:space="0" w:color="auto"/>
            <w:right w:val="none" w:sz="0" w:space="0" w:color="auto"/>
          </w:divBdr>
        </w:div>
        <w:div w:id="1760712334">
          <w:marLeft w:val="255"/>
          <w:marRight w:val="0"/>
          <w:marTop w:val="75"/>
          <w:marBottom w:val="0"/>
          <w:divBdr>
            <w:top w:val="none" w:sz="0" w:space="0" w:color="auto"/>
            <w:left w:val="none" w:sz="0" w:space="0" w:color="auto"/>
            <w:bottom w:val="none" w:sz="0" w:space="0" w:color="auto"/>
            <w:right w:val="none" w:sz="0" w:space="0" w:color="auto"/>
          </w:divBdr>
        </w:div>
        <w:div w:id="1889221280">
          <w:marLeft w:val="255"/>
          <w:marRight w:val="0"/>
          <w:marTop w:val="75"/>
          <w:marBottom w:val="0"/>
          <w:divBdr>
            <w:top w:val="none" w:sz="0" w:space="0" w:color="auto"/>
            <w:left w:val="none" w:sz="0" w:space="0" w:color="auto"/>
            <w:bottom w:val="none" w:sz="0" w:space="0" w:color="auto"/>
            <w:right w:val="none" w:sz="0" w:space="0" w:color="auto"/>
          </w:divBdr>
        </w:div>
      </w:divsChild>
    </w:div>
    <w:div w:id="1279532005">
      <w:bodyDiv w:val="1"/>
      <w:marLeft w:val="0"/>
      <w:marRight w:val="0"/>
      <w:marTop w:val="0"/>
      <w:marBottom w:val="0"/>
      <w:divBdr>
        <w:top w:val="none" w:sz="0" w:space="0" w:color="auto"/>
        <w:left w:val="none" w:sz="0" w:space="0" w:color="auto"/>
        <w:bottom w:val="none" w:sz="0" w:space="0" w:color="auto"/>
        <w:right w:val="none" w:sz="0" w:space="0" w:color="auto"/>
      </w:divBdr>
      <w:divsChild>
        <w:div w:id="227301581">
          <w:marLeft w:val="255"/>
          <w:marRight w:val="0"/>
          <w:marTop w:val="0"/>
          <w:marBottom w:val="0"/>
          <w:divBdr>
            <w:top w:val="none" w:sz="0" w:space="0" w:color="auto"/>
            <w:left w:val="none" w:sz="0" w:space="0" w:color="auto"/>
            <w:bottom w:val="none" w:sz="0" w:space="0" w:color="auto"/>
            <w:right w:val="none" w:sz="0" w:space="0" w:color="auto"/>
          </w:divBdr>
        </w:div>
        <w:div w:id="885067001">
          <w:marLeft w:val="255"/>
          <w:marRight w:val="0"/>
          <w:marTop w:val="0"/>
          <w:marBottom w:val="0"/>
          <w:divBdr>
            <w:top w:val="none" w:sz="0" w:space="0" w:color="auto"/>
            <w:left w:val="none" w:sz="0" w:space="0" w:color="auto"/>
            <w:bottom w:val="none" w:sz="0" w:space="0" w:color="auto"/>
            <w:right w:val="none" w:sz="0" w:space="0" w:color="auto"/>
          </w:divBdr>
        </w:div>
        <w:div w:id="963542072">
          <w:marLeft w:val="255"/>
          <w:marRight w:val="0"/>
          <w:marTop w:val="0"/>
          <w:marBottom w:val="0"/>
          <w:divBdr>
            <w:top w:val="none" w:sz="0" w:space="0" w:color="auto"/>
            <w:left w:val="none" w:sz="0" w:space="0" w:color="auto"/>
            <w:bottom w:val="none" w:sz="0" w:space="0" w:color="auto"/>
            <w:right w:val="none" w:sz="0" w:space="0" w:color="auto"/>
          </w:divBdr>
        </w:div>
      </w:divsChild>
    </w:div>
    <w:div w:id="1290161675">
      <w:bodyDiv w:val="1"/>
      <w:marLeft w:val="0"/>
      <w:marRight w:val="0"/>
      <w:marTop w:val="0"/>
      <w:marBottom w:val="0"/>
      <w:divBdr>
        <w:top w:val="none" w:sz="0" w:space="0" w:color="auto"/>
        <w:left w:val="none" w:sz="0" w:space="0" w:color="auto"/>
        <w:bottom w:val="none" w:sz="0" w:space="0" w:color="auto"/>
        <w:right w:val="none" w:sz="0" w:space="0" w:color="auto"/>
      </w:divBdr>
      <w:divsChild>
        <w:div w:id="1124421186">
          <w:marLeft w:val="255"/>
          <w:marRight w:val="0"/>
          <w:marTop w:val="75"/>
          <w:marBottom w:val="0"/>
          <w:divBdr>
            <w:top w:val="none" w:sz="0" w:space="0" w:color="auto"/>
            <w:left w:val="none" w:sz="0" w:space="0" w:color="auto"/>
            <w:bottom w:val="none" w:sz="0" w:space="0" w:color="auto"/>
            <w:right w:val="none" w:sz="0" w:space="0" w:color="auto"/>
          </w:divBdr>
        </w:div>
        <w:div w:id="1301769167">
          <w:marLeft w:val="255"/>
          <w:marRight w:val="0"/>
          <w:marTop w:val="75"/>
          <w:marBottom w:val="0"/>
          <w:divBdr>
            <w:top w:val="none" w:sz="0" w:space="0" w:color="auto"/>
            <w:left w:val="none" w:sz="0" w:space="0" w:color="auto"/>
            <w:bottom w:val="none" w:sz="0" w:space="0" w:color="auto"/>
            <w:right w:val="none" w:sz="0" w:space="0" w:color="auto"/>
          </w:divBdr>
        </w:div>
        <w:div w:id="2080517648">
          <w:marLeft w:val="255"/>
          <w:marRight w:val="0"/>
          <w:marTop w:val="75"/>
          <w:marBottom w:val="0"/>
          <w:divBdr>
            <w:top w:val="none" w:sz="0" w:space="0" w:color="auto"/>
            <w:left w:val="none" w:sz="0" w:space="0" w:color="auto"/>
            <w:bottom w:val="none" w:sz="0" w:space="0" w:color="auto"/>
            <w:right w:val="none" w:sz="0" w:space="0" w:color="auto"/>
          </w:divBdr>
        </w:div>
      </w:divsChild>
    </w:div>
    <w:div w:id="1293822570">
      <w:bodyDiv w:val="1"/>
      <w:marLeft w:val="0"/>
      <w:marRight w:val="0"/>
      <w:marTop w:val="0"/>
      <w:marBottom w:val="0"/>
      <w:divBdr>
        <w:top w:val="none" w:sz="0" w:space="0" w:color="auto"/>
        <w:left w:val="none" w:sz="0" w:space="0" w:color="auto"/>
        <w:bottom w:val="none" w:sz="0" w:space="0" w:color="auto"/>
        <w:right w:val="none" w:sz="0" w:space="0" w:color="auto"/>
      </w:divBdr>
      <w:divsChild>
        <w:div w:id="90052698">
          <w:marLeft w:val="0"/>
          <w:marRight w:val="0"/>
          <w:marTop w:val="0"/>
          <w:marBottom w:val="0"/>
          <w:divBdr>
            <w:top w:val="none" w:sz="0" w:space="0" w:color="auto"/>
            <w:left w:val="none" w:sz="0" w:space="0" w:color="auto"/>
            <w:bottom w:val="none" w:sz="0" w:space="0" w:color="auto"/>
            <w:right w:val="none" w:sz="0" w:space="0" w:color="auto"/>
          </w:divBdr>
          <w:divsChild>
            <w:div w:id="576743905">
              <w:marLeft w:val="0"/>
              <w:marRight w:val="0"/>
              <w:marTop w:val="0"/>
              <w:marBottom w:val="0"/>
              <w:divBdr>
                <w:top w:val="none" w:sz="0" w:space="0" w:color="auto"/>
                <w:left w:val="none" w:sz="0" w:space="0" w:color="auto"/>
                <w:bottom w:val="none" w:sz="0" w:space="0" w:color="auto"/>
                <w:right w:val="none" w:sz="0" w:space="0" w:color="auto"/>
              </w:divBdr>
            </w:div>
          </w:divsChild>
        </w:div>
        <w:div w:id="863523186">
          <w:marLeft w:val="0"/>
          <w:marRight w:val="0"/>
          <w:marTop w:val="0"/>
          <w:marBottom w:val="0"/>
          <w:divBdr>
            <w:top w:val="none" w:sz="0" w:space="0" w:color="auto"/>
            <w:left w:val="none" w:sz="0" w:space="0" w:color="auto"/>
            <w:bottom w:val="none" w:sz="0" w:space="0" w:color="auto"/>
            <w:right w:val="none" w:sz="0" w:space="0" w:color="auto"/>
          </w:divBdr>
          <w:divsChild>
            <w:div w:id="37297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88934">
      <w:bodyDiv w:val="1"/>
      <w:marLeft w:val="0"/>
      <w:marRight w:val="0"/>
      <w:marTop w:val="0"/>
      <w:marBottom w:val="0"/>
      <w:divBdr>
        <w:top w:val="none" w:sz="0" w:space="0" w:color="auto"/>
        <w:left w:val="none" w:sz="0" w:space="0" w:color="auto"/>
        <w:bottom w:val="none" w:sz="0" w:space="0" w:color="auto"/>
        <w:right w:val="none" w:sz="0" w:space="0" w:color="auto"/>
      </w:divBdr>
      <w:divsChild>
        <w:div w:id="1670404849">
          <w:marLeft w:val="255"/>
          <w:marRight w:val="0"/>
          <w:marTop w:val="75"/>
          <w:marBottom w:val="0"/>
          <w:divBdr>
            <w:top w:val="none" w:sz="0" w:space="0" w:color="auto"/>
            <w:left w:val="none" w:sz="0" w:space="0" w:color="auto"/>
            <w:bottom w:val="none" w:sz="0" w:space="0" w:color="auto"/>
            <w:right w:val="none" w:sz="0" w:space="0" w:color="auto"/>
          </w:divBdr>
          <w:divsChild>
            <w:div w:id="224729372">
              <w:marLeft w:val="255"/>
              <w:marRight w:val="0"/>
              <w:marTop w:val="0"/>
              <w:marBottom w:val="0"/>
              <w:divBdr>
                <w:top w:val="none" w:sz="0" w:space="0" w:color="auto"/>
                <w:left w:val="none" w:sz="0" w:space="0" w:color="auto"/>
                <w:bottom w:val="none" w:sz="0" w:space="0" w:color="auto"/>
                <w:right w:val="none" w:sz="0" w:space="0" w:color="auto"/>
              </w:divBdr>
            </w:div>
            <w:div w:id="1761826528">
              <w:marLeft w:val="255"/>
              <w:marRight w:val="0"/>
              <w:marTop w:val="0"/>
              <w:marBottom w:val="0"/>
              <w:divBdr>
                <w:top w:val="none" w:sz="0" w:space="0" w:color="auto"/>
                <w:left w:val="none" w:sz="0" w:space="0" w:color="auto"/>
                <w:bottom w:val="none" w:sz="0" w:space="0" w:color="auto"/>
                <w:right w:val="none" w:sz="0" w:space="0" w:color="auto"/>
              </w:divBdr>
            </w:div>
            <w:div w:id="1864130160">
              <w:marLeft w:val="255"/>
              <w:marRight w:val="0"/>
              <w:marTop w:val="0"/>
              <w:marBottom w:val="0"/>
              <w:divBdr>
                <w:top w:val="none" w:sz="0" w:space="0" w:color="auto"/>
                <w:left w:val="none" w:sz="0" w:space="0" w:color="auto"/>
                <w:bottom w:val="none" w:sz="0" w:space="0" w:color="auto"/>
                <w:right w:val="none" w:sz="0" w:space="0" w:color="auto"/>
              </w:divBdr>
            </w:div>
          </w:divsChild>
        </w:div>
        <w:div w:id="2097900954">
          <w:marLeft w:val="255"/>
          <w:marRight w:val="0"/>
          <w:marTop w:val="75"/>
          <w:marBottom w:val="0"/>
          <w:divBdr>
            <w:top w:val="none" w:sz="0" w:space="0" w:color="auto"/>
            <w:left w:val="none" w:sz="0" w:space="0" w:color="auto"/>
            <w:bottom w:val="none" w:sz="0" w:space="0" w:color="auto"/>
            <w:right w:val="none" w:sz="0" w:space="0" w:color="auto"/>
          </w:divBdr>
        </w:div>
      </w:divsChild>
    </w:div>
    <w:div w:id="1324502197">
      <w:bodyDiv w:val="1"/>
      <w:marLeft w:val="0"/>
      <w:marRight w:val="0"/>
      <w:marTop w:val="0"/>
      <w:marBottom w:val="0"/>
      <w:divBdr>
        <w:top w:val="none" w:sz="0" w:space="0" w:color="auto"/>
        <w:left w:val="none" w:sz="0" w:space="0" w:color="auto"/>
        <w:bottom w:val="none" w:sz="0" w:space="0" w:color="auto"/>
        <w:right w:val="none" w:sz="0" w:space="0" w:color="auto"/>
      </w:divBdr>
    </w:div>
    <w:div w:id="1358197114">
      <w:bodyDiv w:val="1"/>
      <w:marLeft w:val="0"/>
      <w:marRight w:val="0"/>
      <w:marTop w:val="0"/>
      <w:marBottom w:val="0"/>
      <w:divBdr>
        <w:top w:val="none" w:sz="0" w:space="0" w:color="auto"/>
        <w:left w:val="none" w:sz="0" w:space="0" w:color="auto"/>
        <w:bottom w:val="none" w:sz="0" w:space="0" w:color="auto"/>
        <w:right w:val="none" w:sz="0" w:space="0" w:color="auto"/>
      </w:divBdr>
    </w:div>
    <w:div w:id="1365903087">
      <w:bodyDiv w:val="1"/>
      <w:marLeft w:val="0"/>
      <w:marRight w:val="0"/>
      <w:marTop w:val="0"/>
      <w:marBottom w:val="0"/>
      <w:divBdr>
        <w:top w:val="none" w:sz="0" w:space="0" w:color="auto"/>
        <w:left w:val="none" w:sz="0" w:space="0" w:color="auto"/>
        <w:bottom w:val="none" w:sz="0" w:space="0" w:color="auto"/>
        <w:right w:val="none" w:sz="0" w:space="0" w:color="auto"/>
      </w:divBdr>
    </w:div>
    <w:div w:id="1365910944">
      <w:bodyDiv w:val="1"/>
      <w:marLeft w:val="0"/>
      <w:marRight w:val="0"/>
      <w:marTop w:val="0"/>
      <w:marBottom w:val="0"/>
      <w:divBdr>
        <w:top w:val="none" w:sz="0" w:space="0" w:color="auto"/>
        <w:left w:val="none" w:sz="0" w:space="0" w:color="auto"/>
        <w:bottom w:val="none" w:sz="0" w:space="0" w:color="auto"/>
        <w:right w:val="none" w:sz="0" w:space="0" w:color="auto"/>
      </w:divBdr>
      <w:divsChild>
        <w:div w:id="468938882">
          <w:marLeft w:val="0"/>
          <w:marRight w:val="0"/>
          <w:marTop w:val="0"/>
          <w:marBottom w:val="0"/>
          <w:divBdr>
            <w:top w:val="none" w:sz="0" w:space="0" w:color="auto"/>
            <w:left w:val="none" w:sz="0" w:space="0" w:color="auto"/>
            <w:bottom w:val="none" w:sz="0" w:space="0" w:color="auto"/>
            <w:right w:val="none" w:sz="0" w:space="0" w:color="auto"/>
          </w:divBdr>
          <w:divsChild>
            <w:div w:id="593854338">
              <w:marLeft w:val="0"/>
              <w:marRight w:val="0"/>
              <w:marTop w:val="0"/>
              <w:marBottom w:val="0"/>
              <w:divBdr>
                <w:top w:val="none" w:sz="0" w:space="0" w:color="auto"/>
                <w:left w:val="none" w:sz="0" w:space="0" w:color="auto"/>
                <w:bottom w:val="none" w:sz="0" w:space="0" w:color="auto"/>
                <w:right w:val="none" w:sz="0" w:space="0" w:color="auto"/>
              </w:divBdr>
              <w:divsChild>
                <w:div w:id="596594120">
                  <w:marLeft w:val="0"/>
                  <w:marRight w:val="0"/>
                  <w:marTop w:val="0"/>
                  <w:marBottom w:val="0"/>
                  <w:divBdr>
                    <w:top w:val="none" w:sz="0" w:space="0" w:color="auto"/>
                    <w:left w:val="none" w:sz="0" w:space="0" w:color="auto"/>
                    <w:bottom w:val="none" w:sz="0" w:space="0" w:color="auto"/>
                    <w:right w:val="none" w:sz="0" w:space="0" w:color="auto"/>
                  </w:divBdr>
                </w:div>
              </w:divsChild>
            </w:div>
            <w:div w:id="665742701">
              <w:marLeft w:val="0"/>
              <w:marRight w:val="0"/>
              <w:marTop w:val="0"/>
              <w:marBottom w:val="0"/>
              <w:divBdr>
                <w:top w:val="none" w:sz="0" w:space="0" w:color="auto"/>
                <w:left w:val="none" w:sz="0" w:space="0" w:color="auto"/>
                <w:bottom w:val="none" w:sz="0" w:space="0" w:color="auto"/>
                <w:right w:val="none" w:sz="0" w:space="0" w:color="auto"/>
              </w:divBdr>
              <w:divsChild>
                <w:div w:id="564874193">
                  <w:marLeft w:val="0"/>
                  <w:marRight w:val="0"/>
                  <w:marTop w:val="0"/>
                  <w:marBottom w:val="0"/>
                  <w:divBdr>
                    <w:top w:val="none" w:sz="0" w:space="0" w:color="auto"/>
                    <w:left w:val="none" w:sz="0" w:space="0" w:color="auto"/>
                    <w:bottom w:val="none" w:sz="0" w:space="0" w:color="auto"/>
                    <w:right w:val="none" w:sz="0" w:space="0" w:color="auto"/>
                  </w:divBdr>
                </w:div>
              </w:divsChild>
            </w:div>
            <w:div w:id="1511598534">
              <w:marLeft w:val="0"/>
              <w:marRight w:val="0"/>
              <w:marTop w:val="0"/>
              <w:marBottom w:val="0"/>
              <w:divBdr>
                <w:top w:val="none" w:sz="0" w:space="0" w:color="auto"/>
                <w:left w:val="none" w:sz="0" w:space="0" w:color="auto"/>
                <w:bottom w:val="none" w:sz="0" w:space="0" w:color="auto"/>
                <w:right w:val="none" w:sz="0" w:space="0" w:color="auto"/>
              </w:divBdr>
            </w:div>
            <w:div w:id="1563174201">
              <w:marLeft w:val="0"/>
              <w:marRight w:val="0"/>
              <w:marTop w:val="0"/>
              <w:marBottom w:val="0"/>
              <w:divBdr>
                <w:top w:val="none" w:sz="0" w:space="0" w:color="auto"/>
                <w:left w:val="none" w:sz="0" w:space="0" w:color="auto"/>
                <w:bottom w:val="none" w:sz="0" w:space="0" w:color="auto"/>
                <w:right w:val="none" w:sz="0" w:space="0" w:color="auto"/>
              </w:divBdr>
              <w:divsChild>
                <w:div w:id="1072047226">
                  <w:marLeft w:val="0"/>
                  <w:marRight w:val="0"/>
                  <w:marTop w:val="0"/>
                  <w:marBottom w:val="0"/>
                  <w:divBdr>
                    <w:top w:val="none" w:sz="0" w:space="0" w:color="auto"/>
                    <w:left w:val="none" w:sz="0" w:space="0" w:color="auto"/>
                    <w:bottom w:val="none" w:sz="0" w:space="0" w:color="auto"/>
                    <w:right w:val="none" w:sz="0" w:space="0" w:color="auto"/>
                  </w:divBdr>
                </w:div>
              </w:divsChild>
            </w:div>
            <w:div w:id="2141875001">
              <w:marLeft w:val="0"/>
              <w:marRight w:val="0"/>
              <w:marTop w:val="0"/>
              <w:marBottom w:val="0"/>
              <w:divBdr>
                <w:top w:val="none" w:sz="0" w:space="0" w:color="auto"/>
                <w:left w:val="none" w:sz="0" w:space="0" w:color="auto"/>
                <w:bottom w:val="none" w:sz="0" w:space="0" w:color="auto"/>
                <w:right w:val="none" w:sz="0" w:space="0" w:color="auto"/>
              </w:divBdr>
              <w:divsChild>
                <w:div w:id="83676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45075">
          <w:marLeft w:val="0"/>
          <w:marRight w:val="0"/>
          <w:marTop w:val="0"/>
          <w:marBottom w:val="0"/>
          <w:divBdr>
            <w:top w:val="none" w:sz="0" w:space="0" w:color="auto"/>
            <w:left w:val="none" w:sz="0" w:space="0" w:color="auto"/>
            <w:bottom w:val="none" w:sz="0" w:space="0" w:color="auto"/>
            <w:right w:val="none" w:sz="0" w:space="0" w:color="auto"/>
          </w:divBdr>
          <w:divsChild>
            <w:div w:id="14185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3817">
      <w:bodyDiv w:val="1"/>
      <w:marLeft w:val="0"/>
      <w:marRight w:val="0"/>
      <w:marTop w:val="0"/>
      <w:marBottom w:val="0"/>
      <w:divBdr>
        <w:top w:val="none" w:sz="0" w:space="0" w:color="auto"/>
        <w:left w:val="none" w:sz="0" w:space="0" w:color="auto"/>
        <w:bottom w:val="none" w:sz="0" w:space="0" w:color="auto"/>
        <w:right w:val="none" w:sz="0" w:space="0" w:color="auto"/>
      </w:divBdr>
      <w:divsChild>
        <w:div w:id="1514108238">
          <w:marLeft w:val="255"/>
          <w:marRight w:val="0"/>
          <w:marTop w:val="75"/>
          <w:marBottom w:val="0"/>
          <w:divBdr>
            <w:top w:val="none" w:sz="0" w:space="0" w:color="auto"/>
            <w:left w:val="none" w:sz="0" w:space="0" w:color="auto"/>
            <w:bottom w:val="none" w:sz="0" w:space="0" w:color="auto"/>
            <w:right w:val="none" w:sz="0" w:space="0" w:color="auto"/>
          </w:divBdr>
          <w:divsChild>
            <w:div w:id="8994729">
              <w:marLeft w:val="255"/>
              <w:marRight w:val="0"/>
              <w:marTop w:val="75"/>
              <w:marBottom w:val="0"/>
              <w:divBdr>
                <w:top w:val="none" w:sz="0" w:space="0" w:color="auto"/>
                <w:left w:val="none" w:sz="0" w:space="0" w:color="auto"/>
                <w:bottom w:val="none" w:sz="0" w:space="0" w:color="auto"/>
                <w:right w:val="none" w:sz="0" w:space="0" w:color="auto"/>
              </w:divBdr>
            </w:div>
            <w:div w:id="100498327">
              <w:marLeft w:val="255"/>
              <w:marRight w:val="0"/>
              <w:marTop w:val="75"/>
              <w:marBottom w:val="0"/>
              <w:divBdr>
                <w:top w:val="none" w:sz="0" w:space="0" w:color="auto"/>
                <w:left w:val="none" w:sz="0" w:space="0" w:color="auto"/>
                <w:bottom w:val="none" w:sz="0" w:space="0" w:color="auto"/>
                <w:right w:val="none" w:sz="0" w:space="0" w:color="auto"/>
              </w:divBdr>
              <w:divsChild>
                <w:div w:id="137308650">
                  <w:marLeft w:val="255"/>
                  <w:marRight w:val="0"/>
                  <w:marTop w:val="0"/>
                  <w:marBottom w:val="0"/>
                  <w:divBdr>
                    <w:top w:val="none" w:sz="0" w:space="0" w:color="auto"/>
                    <w:left w:val="none" w:sz="0" w:space="0" w:color="auto"/>
                    <w:bottom w:val="none" w:sz="0" w:space="0" w:color="auto"/>
                    <w:right w:val="none" w:sz="0" w:space="0" w:color="auto"/>
                  </w:divBdr>
                </w:div>
                <w:div w:id="442263755">
                  <w:marLeft w:val="255"/>
                  <w:marRight w:val="0"/>
                  <w:marTop w:val="0"/>
                  <w:marBottom w:val="0"/>
                  <w:divBdr>
                    <w:top w:val="none" w:sz="0" w:space="0" w:color="auto"/>
                    <w:left w:val="none" w:sz="0" w:space="0" w:color="auto"/>
                    <w:bottom w:val="none" w:sz="0" w:space="0" w:color="auto"/>
                    <w:right w:val="none" w:sz="0" w:space="0" w:color="auto"/>
                  </w:divBdr>
                </w:div>
                <w:div w:id="459230868">
                  <w:marLeft w:val="255"/>
                  <w:marRight w:val="0"/>
                  <w:marTop w:val="0"/>
                  <w:marBottom w:val="0"/>
                  <w:divBdr>
                    <w:top w:val="none" w:sz="0" w:space="0" w:color="auto"/>
                    <w:left w:val="none" w:sz="0" w:space="0" w:color="auto"/>
                    <w:bottom w:val="none" w:sz="0" w:space="0" w:color="auto"/>
                    <w:right w:val="none" w:sz="0" w:space="0" w:color="auto"/>
                  </w:divBdr>
                </w:div>
                <w:div w:id="475074816">
                  <w:marLeft w:val="255"/>
                  <w:marRight w:val="0"/>
                  <w:marTop w:val="0"/>
                  <w:marBottom w:val="0"/>
                  <w:divBdr>
                    <w:top w:val="none" w:sz="0" w:space="0" w:color="auto"/>
                    <w:left w:val="none" w:sz="0" w:space="0" w:color="auto"/>
                    <w:bottom w:val="none" w:sz="0" w:space="0" w:color="auto"/>
                    <w:right w:val="none" w:sz="0" w:space="0" w:color="auto"/>
                  </w:divBdr>
                </w:div>
                <w:div w:id="544684118">
                  <w:marLeft w:val="255"/>
                  <w:marRight w:val="0"/>
                  <w:marTop w:val="0"/>
                  <w:marBottom w:val="0"/>
                  <w:divBdr>
                    <w:top w:val="none" w:sz="0" w:space="0" w:color="auto"/>
                    <w:left w:val="none" w:sz="0" w:space="0" w:color="auto"/>
                    <w:bottom w:val="none" w:sz="0" w:space="0" w:color="auto"/>
                    <w:right w:val="none" w:sz="0" w:space="0" w:color="auto"/>
                  </w:divBdr>
                </w:div>
                <w:div w:id="630095513">
                  <w:marLeft w:val="255"/>
                  <w:marRight w:val="0"/>
                  <w:marTop w:val="0"/>
                  <w:marBottom w:val="0"/>
                  <w:divBdr>
                    <w:top w:val="none" w:sz="0" w:space="0" w:color="auto"/>
                    <w:left w:val="none" w:sz="0" w:space="0" w:color="auto"/>
                    <w:bottom w:val="none" w:sz="0" w:space="0" w:color="auto"/>
                    <w:right w:val="none" w:sz="0" w:space="0" w:color="auto"/>
                  </w:divBdr>
                </w:div>
                <w:div w:id="879630310">
                  <w:marLeft w:val="255"/>
                  <w:marRight w:val="0"/>
                  <w:marTop w:val="0"/>
                  <w:marBottom w:val="0"/>
                  <w:divBdr>
                    <w:top w:val="none" w:sz="0" w:space="0" w:color="auto"/>
                    <w:left w:val="none" w:sz="0" w:space="0" w:color="auto"/>
                    <w:bottom w:val="none" w:sz="0" w:space="0" w:color="auto"/>
                    <w:right w:val="none" w:sz="0" w:space="0" w:color="auto"/>
                  </w:divBdr>
                </w:div>
                <w:div w:id="1187986941">
                  <w:marLeft w:val="255"/>
                  <w:marRight w:val="0"/>
                  <w:marTop w:val="0"/>
                  <w:marBottom w:val="0"/>
                  <w:divBdr>
                    <w:top w:val="none" w:sz="0" w:space="0" w:color="auto"/>
                    <w:left w:val="none" w:sz="0" w:space="0" w:color="auto"/>
                    <w:bottom w:val="none" w:sz="0" w:space="0" w:color="auto"/>
                    <w:right w:val="none" w:sz="0" w:space="0" w:color="auto"/>
                  </w:divBdr>
                </w:div>
                <w:div w:id="1219512109">
                  <w:marLeft w:val="255"/>
                  <w:marRight w:val="0"/>
                  <w:marTop w:val="0"/>
                  <w:marBottom w:val="0"/>
                  <w:divBdr>
                    <w:top w:val="none" w:sz="0" w:space="0" w:color="auto"/>
                    <w:left w:val="none" w:sz="0" w:space="0" w:color="auto"/>
                    <w:bottom w:val="none" w:sz="0" w:space="0" w:color="auto"/>
                    <w:right w:val="none" w:sz="0" w:space="0" w:color="auto"/>
                  </w:divBdr>
                </w:div>
                <w:div w:id="1311207091">
                  <w:marLeft w:val="255"/>
                  <w:marRight w:val="0"/>
                  <w:marTop w:val="0"/>
                  <w:marBottom w:val="0"/>
                  <w:divBdr>
                    <w:top w:val="none" w:sz="0" w:space="0" w:color="auto"/>
                    <w:left w:val="none" w:sz="0" w:space="0" w:color="auto"/>
                    <w:bottom w:val="none" w:sz="0" w:space="0" w:color="auto"/>
                    <w:right w:val="none" w:sz="0" w:space="0" w:color="auto"/>
                  </w:divBdr>
                  <w:divsChild>
                    <w:div w:id="324557308">
                      <w:marLeft w:val="255"/>
                      <w:marRight w:val="0"/>
                      <w:marTop w:val="75"/>
                      <w:marBottom w:val="0"/>
                      <w:divBdr>
                        <w:top w:val="none" w:sz="0" w:space="0" w:color="auto"/>
                        <w:left w:val="none" w:sz="0" w:space="0" w:color="auto"/>
                        <w:bottom w:val="none" w:sz="0" w:space="0" w:color="auto"/>
                        <w:right w:val="none" w:sz="0" w:space="0" w:color="auto"/>
                      </w:divBdr>
                      <w:divsChild>
                        <w:div w:id="281152697">
                          <w:marLeft w:val="0"/>
                          <w:marRight w:val="225"/>
                          <w:marTop w:val="0"/>
                          <w:marBottom w:val="0"/>
                          <w:divBdr>
                            <w:top w:val="none" w:sz="0" w:space="0" w:color="auto"/>
                            <w:left w:val="none" w:sz="0" w:space="0" w:color="auto"/>
                            <w:bottom w:val="none" w:sz="0" w:space="0" w:color="auto"/>
                            <w:right w:val="none" w:sz="0" w:space="0" w:color="auto"/>
                          </w:divBdr>
                        </w:div>
                      </w:divsChild>
                    </w:div>
                    <w:div w:id="453866189">
                      <w:marLeft w:val="255"/>
                      <w:marRight w:val="0"/>
                      <w:marTop w:val="75"/>
                      <w:marBottom w:val="0"/>
                      <w:divBdr>
                        <w:top w:val="none" w:sz="0" w:space="0" w:color="auto"/>
                        <w:left w:val="none" w:sz="0" w:space="0" w:color="auto"/>
                        <w:bottom w:val="none" w:sz="0" w:space="0" w:color="auto"/>
                        <w:right w:val="none" w:sz="0" w:space="0" w:color="auto"/>
                      </w:divBdr>
                      <w:divsChild>
                        <w:div w:id="199587846">
                          <w:marLeft w:val="0"/>
                          <w:marRight w:val="225"/>
                          <w:marTop w:val="0"/>
                          <w:marBottom w:val="0"/>
                          <w:divBdr>
                            <w:top w:val="none" w:sz="0" w:space="0" w:color="auto"/>
                            <w:left w:val="none" w:sz="0" w:space="0" w:color="auto"/>
                            <w:bottom w:val="none" w:sz="0" w:space="0" w:color="auto"/>
                            <w:right w:val="none" w:sz="0" w:space="0" w:color="auto"/>
                          </w:divBdr>
                        </w:div>
                      </w:divsChild>
                    </w:div>
                    <w:div w:id="797455624">
                      <w:marLeft w:val="255"/>
                      <w:marRight w:val="0"/>
                      <w:marTop w:val="75"/>
                      <w:marBottom w:val="0"/>
                      <w:divBdr>
                        <w:top w:val="none" w:sz="0" w:space="0" w:color="auto"/>
                        <w:left w:val="none" w:sz="0" w:space="0" w:color="auto"/>
                        <w:bottom w:val="none" w:sz="0" w:space="0" w:color="auto"/>
                        <w:right w:val="none" w:sz="0" w:space="0" w:color="auto"/>
                      </w:divBdr>
                      <w:divsChild>
                        <w:div w:id="1651596079">
                          <w:marLeft w:val="0"/>
                          <w:marRight w:val="225"/>
                          <w:marTop w:val="0"/>
                          <w:marBottom w:val="0"/>
                          <w:divBdr>
                            <w:top w:val="none" w:sz="0" w:space="0" w:color="auto"/>
                            <w:left w:val="none" w:sz="0" w:space="0" w:color="auto"/>
                            <w:bottom w:val="none" w:sz="0" w:space="0" w:color="auto"/>
                            <w:right w:val="none" w:sz="0" w:space="0" w:color="auto"/>
                          </w:divBdr>
                        </w:div>
                      </w:divsChild>
                    </w:div>
                    <w:div w:id="1026977850">
                      <w:marLeft w:val="255"/>
                      <w:marRight w:val="0"/>
                      <w:marTop w:val="75"/>
                      <w:marBottom w:val="0"/>
                      <w:divBdr>
                        <w:top w:val="none" w:sz="0" w:space="0" w:color="auto"/>
                        <w:left w:val="none" w:sz="0" w:space="0" w:color="auto"/>
                        <w:bottom w:val="none" w:sz="0" w:space="0" w:color="auto"/>
                        <w:right w:val="none" w:sz="0" w:space="0" w:color="auto"/>
                      </w:divBdr>
                      <w:divsChild>
                        <w:div w:id="281613782">
                          <w:marLeft w:val="0"/>
                          <w:marRight w:val="225"/>
                          <w:marTop w:val="0"/>
                          <w:marBottom w:val="0"/>
                          <w:divBdr>
                            <w:top w:val="none" w:sz="0" w:space="0" w:color="auto"/>
                            <w:left w:val="none" w:sz="0" w:space="0" w:color="auto"/>
                            <w:bottom w:val="none" w:sz="0" w:space="0" w:color="auto"/>
                            <w:right w:val="none" w:sz="0" w:space="0" w:color="auto"/>
                          </w:divBdr>
                        </w:div>
                      </w:divsChild>
                    </w:div>
                    <w:div w:id="1527596921">
                      <w:marLeft w:val="255"/>
                      <w:marRight w:val="0"/>
                      <w:marTop w:val="75"/>
                      <w:marBottom w:val="0"/>
                      <w:divBdr>
                        <w:top w:val="none" w:sz="0" w:space="0" w:color="auto"/>
                        <w:left w:val="none" w:sz="0" w:space="0" w:color="auto"/>
                        <w:bottom w:val="none" w:sz="0" w:space="0" w:color="auto"/>
                        <w:right w:val="none" w:sz="0" w:space="0" w:color="auto"/>
                      </w:divBdr>
                      <w:divsChild>
                        <w:div w:id="621111859">
                          <w:marLeft w:val="0"/>
                          <w:marRight w:val="225"/>
                          <w:marTop w:val="0"/>
                          <w:marBottom w:val="0"/>
                          <w:divBdr>
                            <w:top w:val="none" w:sz="0" w:space="0" w:color="auto"/>
                            <w:left w:val="none" w:sz="0" w:space="0" w:color="auto"/>
                            <w:bottom w:val="none" w:sz="0" w:space="0" w:color="auto"/>
                            <w:right w:val="none" w:sz="0" w:space="0" w:color="auto"/>
                          </w:divBdr>
                        </w:div>
                      </w:divsChild>
                    </w:div>
                    <w:div w:id="1634095368">
                      <w:marLeft w:val="255"/>
                      <w:marRight w:val="0"/>
                      <w:marTop w:val="75"/>
                      <w:marBottom w:val="0"/>
                      <w:divBdr>
                        <w:top w:val="none" w:sz="0" w:space="0" w:color="auto"/>
                        <w:left w:val="none" w:sz="0" w:space="0" w:color="auto"/>
                        <w:bottom w:val="none" w:sz="0" w:space="0" w:color="auto"/>
                        <w:right w:val="none" w:sz="0" w:space="0" w:color="auto"/>
                      </w:divBdr>
                      <w:divsChild>
                        <w:div w:id="1191992275">
                          <w:marLeft w:val="0"/>
                          <w:marRight w:val="225"/>
                          <w:marTop w:val="0"/>
                          <w:marBottom w:val="0"/>
                          <w:divBdr>
                            <w:top w:val="none" w:sz="0" w:space="0" w:color="auto"/>
                            <w:left w:val="none" w:sz="0" w:space="0" w:color="auto"/>
                            <w:bottom w:val="none" w:sz="0" w:space="0" w:color="auto"/>
                            <w:right w:val="none" w:sz="0" w:space="0" w:color="auto"/>
                          </w:divBdr>
                        </w:div>
                      </w:divsChild>
                    </w:div>
                    <w:div w:id="1989897268">
                      <w:marLeft w:val="255"/>
                      <w:marRight w:val="0"/>
                      <w:marTop w:val="75"/>
                      <w:marBottom w:val="0"/>
                      <w:divBdr>
                        <w:top w:val="none" w:sz="0" w:space="0" w:color="auto"/>
                        <w:left w:val="none" w:sz="0" w:space="0" w:color="auto"/>
                        <w:bottom w:val="none" w:sz="0" w:space="0" w:color="auto"/>
                        <w:right w:val="none" w:sz="0" w:space="0" w:color="auto"/>
                      </w:divBdr>
                      <w:divsChild>
                        <w:div w:id="104656230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75692782">
                  <w:marLeft w:val="255"/>
                  <w:marRight w:val="0"/>
                  <w:marTop w:val="0"/>
                  <w:marBottom w:val="0"/>
                  <w:divBdr>
                    <w:top w:val="none" w:sz="0" w:space="0" w:color="auto"/>
                    <w:left w:val="none" w:sz="0" w:space="0" w:color="auto"/>
                    <w:bottom w:val="none" w:sz="0" w:space="0" w:color="auto"/>
                    <w:right w:val="none" w:sz="0" w:space="0" w:color="auto"/>
                  </w:divBdr>
                </w:div>
                <w:div w:id="1607082427">
                  <w:marLeft w:val="255"/>
                  <w:marRight w:val="0"/>
                  <w:marTop w:val="0"/>
                  <w:marBottom w:val="0"/>
                  <w:divBdr>
                    <w:top w:val="none" w:sz="0" w:space="0" w:color="auto"/>
                    <w:left w:val="none" w:sz="0" w:space="0" w:color="auto"/>
                    <w:bottom w:val="none" w:sz="0" w:space="0" w:color="auto"/>
                    <w:right w:val="none" w:sz="0" w:space="0" w:color="auto"/>
                  </w:divBdr>
                </w:div>
                <w:div w:id="1672637679">
                  <w:marLeft w:val="255"/>
                  <w:marRight w:val="0"/>
                  <w:marTop w:val="0"/>
                  <w:marBottom w:val="0"/>
                  <w:divBdr>
                    <w:top w:val="none" w:sz="0" w:space="0" w:color="auto"/>
                    <w:left w:val="none" w:sz="0" w:space="0" w:color="auto"/>
                    <w:bottom w:val="none" w:sz="0" w:space="0" w:color="auto"/>
                    <w:right w:val="none" w:sz="0" w:space="0" w:color="auto"/>
                  </w:divBdr>
                </w:div>
                <w:div w:id="1841315191">
                  <w:marLeft w:val="255"/>
                  <w:marRight w:val="0"/>
                  <w:marTop w:val="0"/>
                  <w:marBottom w:val="0"/>
                  <w:divBdr>
                    <w:top w:val="none" w:sz="0" w:space="0" w:color="auto"/>
                    <w:left w:val="none" w:sz="0" w:space="0" w:color="auto"/>
                    <w:bottom w:val="none" w:sz="0" w:space="0" w:color="auto"/>
                    <w:right w:val="none" w:sz="0" w:space="0" w:color="auto"/>
                  </w:divBdr>
                  <w:divsChild>
                    <w:div w:id="1522237370">
                      <w:marLeft w:val="255"/>
                      <w:marRight w:val="0"/>
                      <w:marTop w:val="75"/>
                      <w:marBottom w:val="0"/>
                      <w:divBdr>
                        <w:top w:val="none" w:sz="0" w:space="0" w:color="auto"/>
                        <w:left w:val="none" w:sz="0" w:space="0" w:color="auto"/>
                        <w:bottom w:val="none" w:sz="0" w:space="0" w:color="auto"/>
                        <w:right w:val="none" w:sz="0" w:space="0" w:color="auto"/>
                      </w:divBdr>
                      <w:divsChild>
                        <w:div w:id="728458006">
                          <w:marLeft w:val="0"/>
                          <w:marRight w:val="225"/>
                          <w:marTop w:val="0"/>
                          <w:marBottom w:val="0"/>
                          <w:divBdr>
                            <w:top w:val="none" w:sz="0" w:space="0" w:color="auto"/>
                            <w:left w:val="none" w:sz="0" w:space="0" w:color="auto"/>
                            <w:bottom w:val="none" w:sz="0" w:space="0" w:color="auto"/>
                            <w:right w:val="none" w:sz="0" w:space="0" w:color="auto"/>
                          </w:divBdr>
                        </w:div>
                      </w:divsChild>
                    </w:div>
                    <w:div w:id="1633900176">
                      <w:marLeft w:val="255"/>
                      <w:marRight w:val="0"/>
                      <w:marTop w:val="75"/>
                      <w:marBottom w:val="0"/>
                      <w:divBdr>
                        <w:top w:val="none" w:sz="0" w:space="0" w:color="auto"/>
                        <w:left w:val="none" w:sz="0" w:space="0" w:color="auto"/>
                        <w:bottom w:val="none" w:sz="0" w:space="0" w:color="auto"/>
                        <w:right w:val="none" w:sz="0" w:space="0" w:color="auto"/>
                      </w:divBdr>
                      <w:divsChild>
                        <w:div w:id="57347139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67910041">
                  <w:marLeft w:val="255"/>
                  <w:marRight w:val="0"/>
                  <w:marTop w:val="0"/>
                  <w:marBottom w:val="0"/>
                  <w:divBdr>
                    <w:top w:val="none" w:sz="0" w:space="0" w:color="auto"/>
                    <w:left w:val="none" w:sz="0" w:space="0" w:color="auto"/>
                    <w:bottom w:val="none" w:sz="0" w:space="0" w:color="auto"/>
                    <w:right w:val="none" w:sz="0" w:space="0" w:color="auto"/>
                  </w:divBdr>
                </w:div>
                <w:div w:id="1900482244">
                  <w:marLeft w:val="255"/>
                  <w:marRight w:val="0"/>
                  <w:marTop w:val="0"/>
                  <w:marBottom w:val="0"/>
                  <w:divBdr>
                    <w:top w:val="none" w:sz="0" w:space="0" w:color="auto"/>
                    <w:left w:val="none" w:sz="0" w:space="0" w:color="auto"/>
                    <w:bottom w:val="none" w:sz="0" w:space="0" w:color="auto"/>
                    <w:right w:val="none" w:sz="0" w:space="0" w:color="auto"/>
                  </w:divBdr>
                </w:div>
              </w:divsChild>
            </w:div>
            <w:div w:id="374236750">
              <w:marLeft w:val="0"/>
              <w:marRight w:val="75"/>
              <w:marTop w:val="0"/>
              <w:marBottom w:val="0"/>
              <w:divBdr>
                <w:top w:val="none" w:sz="0" w:space="0" w:color="auto"/>
                <w:left w:val="none" w:sz="0" w:space="0" w:color="auto"/>
                <w:bottom w:val="none" w:sz="0" w:space="0" w:color="auto"/>
                <w:right w:val="none" w:sz="0" w:space="0" w:color="auto"/>
              </w:divBdr>
            </w:div>
          </w:divsChild>
        </w:div>
        <w:div w:id="1724408144">
          <w:marLeft w:val="255"/>
          <w:marRight w:val="0"/>
          <w:marTop w:val="75"/>
          <w:marBottom w:val="0"/>
          <w:divBdr>
            <w:top w:val="none" w:sz="0" w:space="0" w:color="auto"/>
            <w:left w:val="none" w:sz="0" w:space="0" w:color="auto"/>
            <w:bottom w:val="none" w:sz="0" w:space="0" w:color="auto"/>
            <w:right w:val="none" w:sz="0" w:space="0" w:color="auto"/>
          </w:divBdr>
          <w:divsChild>
            <w:div w:id="1522284066">
              <w:marLeft w:val="0"/>
              <w:marRight w:val="75"/>
              <w:marTop w:val="0"/>
              <w:marBottom w:val="0"/>
              <w:divBdr>
                <w:top w:val="none" w:sz="0" w:space="0" w:color="auto"/>
                <w:left w:val="none" w:sz="0" w:space="0" w:color="auto"/>
                <w:bottom w:val="none" w:sz="0" w:space="0" w:color="auto"/>
                <w:right w:val="none" w:sz="0" w:space="0" w:color="auto"/>
              </w:divBdr>
            </w:div>
            <w:div w:id="1557161930">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1415781732">
      <w:bodyDiv w:val="1"/>
      <w:marLeft w:val="0"/>
      <w:marRight w:val="0"/>
      <w:marTop w:val="0"/>
      <w:marBottom w:val="0"/>
      <w:divBdr>
        <w:top w:val="none" w:sz="0" w:space="0" w:color="auto"/>
        <w:left w:val="none" w:sz="0" w:space="0" w:color="auto"/>
        <w:bottom w:val="none" w:sz="0" w:space="0" w:color="auto"/>
        <w:right w:val="none" w:sz="0" w:space="0" w:color="auto"/>
      </w:divBdr>
    </w:div>
    <w:div w:id="1438870046">
      <w:bodyDiv w:val="1"/>
      <w:marLeft w:val="0"/>
      <w:marRight w:val="0"/>
      <w:marTop w:val="0"/>
      <w:marBottom w:val="0"/>
      <w:divBdr>
        <w:top w:val="none" w:sz="0" w:space="0" w:color="auto"/>
        <w:left w:val="none" w:sz="0" w:space="0" w:color="auto"/>
        <w:bottom w:val="none" w:sz="0" w:space="0" w:color="auto"/>
        <w:right w:val="none" w:sz="0" w:space="0" w:color="auto"/>
      </w:divBdr>
    </w:div>
    <w:div w:id="1447774804">
      <w:bodyDiv w:val="1"/>
      <w:marLeft w:val="0"/>
      <w:marRight w:val="0"/>
      <w:marTop w:val="0"/>
      <w:marBottom w:val="0"/>
      <w:divBdr>
        <w:top w:val="none" w:sz="0" w:space="0" w:color="auto"/>
        <w:left w:val="none" w:sz="0" w:space="0" w:color="auto"/>
        <w:bottom w:val="none" w:sz="0" w:space="0" w:color="auto"/>
        <w:right w:val="none" w:sz="0" w:space="0" w:color="auto"/>
      </w:divBdr>
      <w:divsChild>
        <w:div w:id="581715445">
          <w:marLeft w:val="0"/>
          <w:marRight w:val="0"/>
          <w:marTop w:val="100"/>
          <w:marBottom w:val="100"/>
          <w:divBdr>
            <w:top w:val="none" w:sz="0" w:space="0" w:color="auto"/>
            <w:left w:val="none" w:sz="0" w:space="0" w:color="auto"/>
            <w:bottom w:val="none" w:sz="0" w:space="0" w:color="auto"/>
            <w:right w:val="none" w:sz="0" w:space="0" w:color="auto"/>
          </w:divBdr>
        </w:div>
        <w:div w:id="2105764322">
          <w:marLeft w:val="0"/>
          <w:marRight w:val="0"/>
          <w:marTop w:val="0"/>
          <w:marBottom w:val="240"/>
          <w:divBdr>
            <w:top w:val="none" w:sz="0" w:space="0" w:color="auto"/>
            <w:left w:val="none" w:sz="0" w:space="0" w:color="auto"/>
            <w:bottom w:val="none" w:sz="0" w:space="0" w:color="auto"/>
            <w:right w:val="none" w:sz="0" w:space="0" w:color="auto"/>
          </w:divBdr>
        </w:div>
      </w:divsChild>
    </w:div>
    <w:div w:id="1457144356">
      <w:bodyDiv w:val="1"/>
      <w:marLeft w:val="0"/>
      <w:marRight w:val="0"/>
      <w:marTop w:val="0"/>
      <w:marBottom w:val="0"/>
      <w:divBdr>
        <w:top w:val="none" w:sz="0" w:space="0" w:color="auto"/>
        <w:left w:val="none" w:sz="0" w:space="0" w:color="auto"/>
        <w:bottom w:val="none" w:sz="0" w:space="0" w:color="auto"/>
        <w:right w:val="none" w:sz="0" w:space="0" w:color="auto"/>
      </w:divBdr>
    </w:div>
    <w:div w:id="1470826042">
      <w:bodyDiv w:val="1"/>
      <w:marLeft w:val="0"/>
      <w:marRight w:val="0"/>
      <w:marTop w:val="0"/>
      <w:marBottom w:val="0"/>
      <w:divBdr>
        <w:top w:val="none" w:sz="0" w:space="0" w:color="auto"/>
        <w:left w:val="none" w:sz="0" w:space="0" w:color="auto"/>
        <w:bottom w:val="none" w:sz="0" w:space="0" w:color="auto"/>
        <w:right w:val="none" w:sz="0" w:space="0" w:color="auto"/>
      </w:divBdr>
      <w:divsChild>
        <w:div w:id="1235047791">
          <w:marLeft w:val="255"/>
          <w:marRight w:val="0"/>
          <w:marTop w:val="75"/>
          <w:marBottom w:val="0"/>
          <w:divBdr>
            <w:top w:val="none" w:sz="0" w:space="0" w:color="auto"/>
            <w:left w:val="none" w:sz="0" w:space="0" w:color="auto"/>
            <w:bottom w:val="none" w:sz="0" w:space="0" w:color="auto"/>
            <w:right w:val="none" w:sz="0" w:space="0" w:color="auto"/>
          </w:divBdr>
        </w:div>
        <w:div w:id="1810659869">
          <w:marLeft w:val="255"/>
          <w:marRight w:val="0"/>
          <w:marTop w:val="75"/>
          <w:marBottom w:val="0"/>
          <w:divBdr>
            <w:top w:val="none" w:sz="0" w:space="0" w:color="auto"/>
            <w:left w:val="none" w:sz="0" w:space="0" w:color="auto"/>
            <w:bottom w:val="none" w:sz="0" w:space="0" w:color="auto"/>
            <w:right w:val="none" w:sz="0" w:space="0" w:color="auto"/>
          </w:divBdr>
          <w:divsChild>
            <w:div w:id="103041916">
              <w:marLeft w:val="255"/>
              <w:marRight w:val="0"/>
              <w:marTop w:val="0"/>
              <w:marBottom w:val="0"/>
              <w:divBdr>
                <w:top w:val="none" w:sz="0" w:space="0" w:color="auto"/>
                <w:left w:val="none" w:sz="0" w:space="0" w:color="auto"/>
                <w:bottom w:val="none" w:sz="0" w:space="0" w:color="auto"/>
                <w:right w:val="none" w:sz="0" w:space="0" w:color="auto"/>
              </w:divBdr>
            </w:div>
            <w:div w:id="432172214">
              <w:marLeft w:val="255"/>
              <w:marRight w:val="0"/>
              <w:marTop w:val="0"/>
              <w:marBottom w:val="0"/>
              <w:divBdr>
                <w:top w:val="none" w:sz="0" w:space="0" w:color="auto"/>
                <w:left w:val="none" w:sz="0" w:space="0" w:color="auto"/>
                <w:bottom w:val="none" w:sz="0" w:space="0" w:color="auto"/>
                <w:right w:val="none" w:sz="0" w:space="0" w:color="auto"/>
              </w:divBdr>
            </w:div>
            <w:div w:id="472063896">
              <w:marLeft w:val="255"/>
              <w:marRight w:val="0"/>
              <w:marTop w:val="0"/>
              <w:marBottom w:val="0"/>
              <w:divBdr>
                <w:top w:val="none" w:sz="0" w:space="0" w:color="auto"/>
                <w:left w:val="none" w:sz="0" w:space="0" w:color="auto"/>
                <w:bottom w:val="none" w:sz="0" w:space="0" w:color="auto"/>
                <w:right w:val="none" w:sz="0" w:space="0" w:color="auto"/>
              </w:divBdr>
            </w:div>
            <w:div w:id="500433929">
              <w:marLeft w:val="255"/>
              <w:marRight w:val="0"/>
              <w:marTop w:val="0"/>
              <w:marBottom w:val="0"/>
              <w:divBdr>
                <w:top w:val="none" w:sz="0" w:space="0" w:color="auto"/>
                <w:left w:val="none" w:sz="0" w:space="0" w:color="auto"/>
                <w:bottom w:val="none" w:sz="0" w:space="0" w:color="auto"/>
                <w:right w:val="none" w:sz="0" w:space="0" w:color="auto"/>
              </w:divBdr>
            </w:div>
            <w:div w:id="552541181">
              <w:marLeft w:val="255"/>
              <w:marRight w:val="0"/>
              <w:marTop w:val="0"/>
              <w:marBottom w:val="0"/>
              <w:divBdr>
                <w:top w:val="none" w:sz="0" w:space="0" w:color="auto"/>
                <w:left w:val="none" w:sz="0" w:space="0" w:color="auto"/>
                <w:bottom w:val="none" w:sz="0" w:space="0" w:color="auto"/>
                <w:right w:val="none" w:sz="0" w:space="0" w:color="auto"/>
              </w:divBdr>
            </w:div>
            <w:div w:id="643509864">
              <w:marLeft w:val="255"/>
              <w:marRight w:val="0"/>
              <w:marTop w:val="0"/>
              <w:marBottom w:val="0"/>
              <w:divBdr>
                <w:top w:val="none" w:sz="0" w:space="0" w:color="auto"/>
                <w:left w:val="none" w:sz="0" w:space="0" w:color="auto"/>
                <w:bottom w:val="none" w:sz="0" w:space="0" w:color="auto"/>
                <w:right w:val="none" w:sz="0" w:space="0" w:color="auto"/>
              </w:divBdr>
            </w:div>
            <w:div w:id="646400790">
              <w:marLeft w:val="255"/>
              <w:marRight w:val="0"/>
              <w:marTop w:val="0"/>
              <w:marBottom w:val="0"/>
              <w:divBdr>
                <w:top w:val="none" w:sz="0" w:space="0" w:color="auto"/>
                <w:left w:val="none" w:sz="0" w:space="0" w:color="auto"/>
                <w:bottom w:val="none" w:sz="0" w:space="0" w:color="auto"/>
                <w:right w:val="none" w:sz="0" w:space="0" w:color="auto"/>
              </w:divBdr>
            </w:div>
            <w:div w:id="868646119">
              <w:marLeft w:val="255"/>
              <w:marRight w:val="0"/>
              <w:marTop w:val="0"/>
              <w:marBottom w:val="0"/>
              <w:divBdr>
                <w:top w:val="none" w:sz="0" w:space="0" w:color="auto"/>
                <w:left w:val="none" w:sz="0" w:space="0" w:color="auto"/>
                <w:bottom w:val="none" w:sz="0" w:space="0" w:color="auto"/>
                <w:right w:val="none" w:sz="0" w:space="0" w:color="auto"/>
              </w:divBdr>
            </w:div>
            <w:div w:id="936137582">
              <w:marLeft w:val="255"/>
              <w:marRight w:val="0"/>
              <w:marTop w:val="0"/>
              <w:marBottom w:val="0"/>
              <w:divBdr>
                <w:top w:val="none" w:sz="0" w:space="0" w:color="auto"/>
                <w:left w:val="none" w:sz="0" w:space="0" w:color="auto"/>
                <w:bottom w:val="none" w:sz="0" w:space="0" w:color="auto"/>
                <w:right w:val="none" w:sz="0" w:space="0" w:color="auto"/>
              </w:divBdr>
            </w:div>
            <w:div w:id="1185943182">
              <w:marLeft w:val="255"/>
              <w:marRight w:val="0"/>
              <w:marTop w:val="0"/>
              <w:marBottom w:val="0"/>
              <w:divBdr>
                <w:top w:val="none" w:sz="0" w:space="0" w:color="auto"/>
                <w:left w:val="none" w:sz="0" w:space="0" w:color="auto"/>
                <w:bottom w:val="none" w:sz="0" w:space="0" w:color="auto"/>
                <w:right w:val="none" w:sz="0" w:space="0" w:color="auto"/>
              </w:divBdr>
            </w:div>
            <w:div w:id="1313943930">
              <w:marLeft w:val="255"/>
              <w:marRight w:val="0"/>
              <w:marTop w:val="0"/>
              <w:marBottom w:val="0"/>
              <w:divBdr>
                <w:top w:val="none" w:sz="0" w:space="0" w:color="auto"/>
                <w:left w:val="none" w:sz="0" w:space="0" w:color="auto"/>
                <w:bottom w:val="none" w:sz="0" w:space="0" w:color="auto"/>
                <w:right w:val="none" w:sz="0" w:space="0" w:color="auto"/>
              </w:divBdr>
            </w:div>
            <w:div w:id="1533811047">
              <w:marLeft w:val="255"/>
              <w:marRight w:val="0"/>
              <w:marTop w:val="0"/>
              <w:marBottom w:val="0"/>
              <w:divBdr>
                <w:top w:val="none" w:sz="0" w:space="0" w:color="auto"/>
                <w:left w:val="none" w:sz="0" w:space="0" w:color="auto"/>
                <w:bottom w:val="none" w:sz="0" w:space="0" w:color="auto"/>
                <w:right w:val="none" w:sz="0" w:space="0" w:color="auto"/>
              </w:divBdr>
            </w:div>
            <w:div w:id="1639191564">
              <w:marLeft w:val="255"/>
              <w:marRight w:val="0"/>
              <w:marTop w:val="0"/>
              <w:marBottom w:val="0"/>
              <w:divBdr>
                <w:top w:val="none" w:sz="0" w:space="0" w:color="auto"/>
                <w:left w:val="none" w:sz="0" w:space="0" w:color="auto"/>
                <w:bottom w:val="none" w:sz="0" w:space="0" w:color="auto"/>
                <w:right w:val="none" w:sz="0" w:space="0" w:color="auto"/>
              </w:divBdr>
            </w:div>
            <w:div w:id="1716349151">
              <w:marLeft w:val="255"/>
              <w:marRight w:val="0"/>
              <w:marTop w:val="0"/>
              <w:marBottom w:val="0"/>
              <w:divBdr>
                <w:top w:val="none" w:sz="0" w:space="0" w:color="auto"/>
                <w:left w:val="none" w:sz="0" w:space="0" w:color="auto"/>
                <w:bottom w:val="none" w:sz="0" w:space="0" w:color="auto"/>
                <w:right w:val="none" w:sz="0" w:space="0" w:color="auto"/>
              </w:divBdr>
            </w:div>
            <w:div w:id="1775201667">
              <w:marLeft w:val="255"/>
              <w:marRight w:val="0"/>
              <w:marTop w:val="0"/>
              <w:marBottom w:val="0"/>
              <w:divBdr>
                <w:top w:val="none" w:sz="0" w:space="0" w:color="auto"/>
                <w:left w:val="none" w:sz="0" w:space="0" w:color="auto"/>
                <w:bottom w:val="none" w:sz="0" w:space="0" w:color="auto"/>
                <w:right w:val="none" w:sz="0" w:space="0" w:color="auto"/>
              </w:divBdr>
            </w:div>
            <w:div w:id="201093641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25244094">
      <w:bodyDiv w:val="1"/>
      <w:marLeft w:val="0"/>
      <w:marRight w:val="0"/>
      <w:marTop w:val="0"/>
      <w:marBottom w:val="0"/>
      <w:divBdr>
        <w:top w:val="none" w:sz="0" w:space="0" w:color="auto"/>
        <w:left w:val="none" w:sz="0" w:space="0" w:color="auto"/>
        <w:bottom w:val="none" w:sz="0" w:space="0" w:color="auto"/>
        <w:right w:val="none" w:sz="0" w:space="0" w:color="auto"/>
      </w:divBdr>
      <w:divsChild>
        <w:div w:id="26806540">
          <w:marLeft w:val="255"/>
          <w:marRight w:val="0"/>
          <w:marTop w:val="75"/>
          <w:marBottom w:val="0"/>
          <w:divBdr>
            <w:top w:val="none" w:sz="0" w:space="0" w:color="auto"/>
            <w:left w:val="none" w:sz="0" w:space="0" w:color="auto"/>
            <w:bottom w:val="none" w:sz="0" w:space="0" w:color="auto"/>
            <w:right w:val="none" w:sz="0" w:space="0" w:color="auto"/>
          </w:divBdr>
        </w:div>
        <w:div w:id="51202255">
          <w:marLeft w:val="255"/>
          <w:marRight w:val="0"/>
          <w:marTop w:val="75"/>
          <w:marBottom w:val="0"/>
          <w:divBdr>
            <w:top w:val="none" w:sz="0" w:space="0" w:color="auto"/>
            <w:left w:val="none" w:sz="0" w:space="0" w:color="auto"/>
            <w:bottom w:val="none" w:sz="0" w:space="0" w:color="auto"/>
            <w:right w:val="none" w:sz="0" w:space="0" w:color="auto"/>
          </w:divBdr>
        </w:div>
        <w:div w:id="818033670">
          <w:marLeft w:val="255"/>
          <w:marRight w:val="0"/>
          <w:marTop w:val="75"/>
          <w:marBottom w:val="0"/>
          <w:divBdr>
            <w:top w:val="none" w:sz="0" w:space="0" w:color="auto"/>
            <w:left w:val="none" w:sz="0" w:space="0" w:color="auto"/>
            <w:bottom w:val="none" w:sz="0" w:space="0" w:color="auto"/>
            <w:right w:val="none" w:sz="0" w:space="0" w:color="auto"/>
          </w:divBdr>
        </w:div>
        <w:div w:id="923222779">
          <w:marLeft w:val="255"/>
          <w:marRight w:val="0"/>
          <w:marTop w:val="75"/>
          <w:marBottom w:val="0"/>
          <w:divBdr>
            <w:top w:val="none" w:sz="0" w:space="0" w:color="auto"/>
            <w:left w:val="none" w:sz="0" w:space="0" w:color="auto"/>
            <w:bottom w:val="none" w:sz="0" w:space="0" w:color="auto"/>
            <w:right w:val="none" w:sz="0" w:space="0" w:color="auto"/>
          </w:divBdr>
        </w:div>
        <w:div w:id="1114400405">
          <w:marLeft w:val="0"/>
          <w:marRight w:val="75"/>
          <w:marTop w:val="0"/>
          <w:marBottom w:val="0"/>
          <w:divBdr>
            <w:top w:val="none" w:sz="0" w:space="0" w:color="auto"/>
            <w:left w:val="none" w:sz="0" w:space="0" w:color="auto"/>
            <w:bottom w:val="none" w:sz="0" w:space="0" w:color="auto"/>
            <w:right w:val="none" w:sz="0" w:space="0" w:color="auto"/>
          </w:divBdr>
        </w:div>
        <w:div w:id="1115559535">
          <w:marLeft w:val="255"/>
          <w:marRight w:val="0"/>
          <w:marTop w:val="75"/>
          <w:marBottom w:val="0"/>
          <w:divBdr>
            <w:top w:val="none" w:sz="0" w:space="0" w:color="auto"/>
            <w:left w:val="none" w:sz="0" w:space="0" w:color="auto"/>
            <w:bottom w:val="none" w:sz="0" w:space="0" w:color="auto"/>
            <w:right w:val="none" w:sz="0" w:space="0" w:color="auto"/>
          </w:divBdr>
        </w:div>
        <w:div w:id="1215773600">
          <w:marLeft w:val="255"/>
          <w:marRight w:val="0"/>
          <w:marTop w:val="75"/>
          <w:marBottom w:val="0"/>
          <w:divBdr>
            <w:top w:val="none" w:sz="0" w:space="0" w:color="auto"/>
            <w:left w:val="none" w:sz="0" w:space="0" w:color="auto"/>
            <w:bottom w:val="none" w:sz="0" w:space="0" w:color="auto"/>
            <w:right w:val="none" w:sz="0" w:space="0" w:color="auto"/>
          </w:divBdr>
        </w:div>
        <w:div w:id="1705443479">
          <w:marLeft w:val="255"/>
          <w:marRight w:val="0"/>
          <w:marTop w:val="75"/>
          <w:marBottom w:val="0"/>
          <w:divBdr>
            <w:top w:val="none" w:sz="0" w:space="0" w:color="auto"/>
            <w:left w:val="none" w:sz="0" w:space="0" w:color="auto"/>
            <w:bottom w:val="none" w:sz="0" w:space="0" w:color="auto"/>
            <w:right w:val="none" w:sz="0" w:space="0" w:color="auto"/>
          </w:divBdr>
          <w:divsChild>
            <w:div w:id="617298614">
              <w:marLeft w:val="255"/>
              <w:marRight w:val="0"/>
              <w:marTop w:val="0"/>
              <w:marBottom w:val="0"/>
              <w:divBdr>
                <w:top w:val="none" w:sz="0" w:space="0" w:color="auto"/>
                <w:left w:val="none" w:sz="0" w:space="0" w:color="auto"/>
                <w:bottom w:val="none" w:sz="0" w:space="0" w:color="auto"/>
                <w:right w:val="none" w:sz="0" w:space="0" w:color="auto"/>
              </w:divBdr>
            </w:div>
            <w:div w:id="1049839654">
              <w:marLeft w:val="255"/>
              <w:marRight w:val="0"/>
              <w:marTop w:val="0"/>
              <w:marBottom w:val="0"/>
              <w:divBdr>
                <w:top w:val="none" w:sz="0" w:space="0" w:color="auto"/>
                <w:left w:val="none" w:sz="0" w:space="0" w:color="auto"/>
                <w:bottom w:val="none" w:sz="0" w:space="0" w:color="auto"/>
                <w:right w:val="none" w:sz="0" w:space="0" w:color="auto"/>
              </w:divBdr>
            </w:div>
            <w:div w:id="2113743543">
              <w:marLeft w:val="255"/>
              <w:marRight w:val="0"/>
              <w:marTop w:val="0"/>
              <w:marBottom w:val="0"/>
              <w:divBdr>
                <w:top w:val="none" w:sz="0" w:space="0" w:color="auto"/>
                <w:left w:val="none" w:sz="0" w:space="0" w:color="auto"/>
                <w:bottom w:val="none" w:sz="0" w:space="0" w:color="auto"/>
                <w:right w:val="none" w:sz="0" w:space="0" w:color="auto"/>
              </w:divBdr>
            </w:div>
            <w:div w:id="2117363529">
              <w:marLeft w:val="255"/>
              <w:marRight w:val="0"/>
              <w:marTop w:val="0"/>
              <w:marBottom w:val="0"/>
              <w:divBdr>
                <w:top w:val="none" w:sz="0" w:space="0" w:color="auto"/>
                <w:left w:val="none" w:sz="0" w:space="0" w:color="auto"/>
                <w:bottom w:val="none" w:sz="0" w:space="0" w:color="auto"/>
                <w:right w:val="none" w:sz="0" w:space="0" w:color="auto"/>
              </w:divBdr>
            </w:div>
          </w:divsChild>
        </w:div>
        <w:div w:id="2125807937">
          <w:marLeft w:val="255"/>
          <w:marRight w:val="0"/>
          <w:marTop w:val="75"/>
          <w:marBottom w:val="0"/>
          <w:divBdr>
            <w:top w:val="none" w:sz="0" w:space="0" w:color="auto"/>
            <w:left w:val="none" w:sz="0" w:space="0" w:color="auto"/>
            <w:bottom w:val="none" w:sz="0" w:space="0" w:color="auto"/>
            <w:right w:val="none" w:sz="0" w:space="0" w:color="auto"/>
          </w:divBdr>
        </w:div>
      </w:divsChild>
    </w:div>
    <w:div w:id="1545098498">
      <w:bodyDiv w:val="1"/>
      <w:marLeft w:val="0"/>
      <w:marRight w:val="0"/>
      <w:marTop w:val="0"/>
      <w:marBottom w:val="0"/>
      <w:divBdr>
        <w:top w:val="none" w:sz="0" w:space="0" w:color="auto"/>
        <w:left w:val="none" w:sz="0" w:space="0" w:color="auto"/>
        <w:bottom w:val="none" w:sz="0" w:space="0" w:color="auto"/>
        <w:right w:val="none" w:sz="0" w:space="0" w:color="auto"/>
      </w:divBdr>
      <w:divsChild>
        <w:div w:id="329721708">
          <w:marLeft w:val="255"/>
          <w:marRight w:val="0"/>
          <w:marTop w:val="75"/>
          <w:marBottom w:val="0"/>
          <w:divBdr>
            <w:top w:val="none" w:sz="0" w:space="0" w:color="auto"/>
            <w:left w:val="none" w:sz="0" w:space="0" w:color="auto"/>
            <w:bottom w:val="none" w:sz="0" w:space="0" w:color="auto"/>
            <w:right w:val="none" w:sz="0" w:space="0" w:color="auto"/>
          </w:divBdr>
        </w:div>
        <w:div w:id="515703422">
          <w:marLeft w:val="255"/>
          <w:marRight w:val="0"/>
          <w:marTop w:val="75"/>
          <w:marBottom w:val="0"/>
          <w:divBdr>
            <w:top w:val="none" w:sz="0" w:space="0" w:color="auto"/>
            <w:left w:val="none" w:sz="0" w:space="0" w:color="auto"/>
            <w:bottom w:val="none" w:sz="0" w:space="0" w:color="auto"/>
            <w:right w:val="none" w:sz="0" w:space="0" w:color="auto"/>
          </w:divBdr>
        </w:div>
        <w:div w:id="1634868242">
          <w:marLeft w:val="255"/>
          <w:marRight w:val="0"/>
          <w:marTop w:val="75"/>
          <w:marBottom w:val="0"/>
          <w:divBdr>
            <w:top w:val="none" w:sz="0" w:space="0" w:color="auto"/>
            <w:left w:val="none" w:sz="0" w:space="0" w:color="auto"/>
            <w:bottom w:val="none" w:sz="0" w:space="0" w:color="auto"/>
            <w:right w:val="none" w:sz="0" w:space="0" w:color="auto"/>
          </w:divBdr>
        </w:div>
        <w:div w:id="1904439307">
          <w:marLeft w:val="255"/>
          <w:marRight w:val="0"/>
          <w:marTop w:val="75"/>
          <w:marBottom w:val="0"/>
          <w:divBdr>
            <w:top w:val="none" w:sz="0" w:space="0" w:color="auto"/>
            <w:left w:val="none" w:sz="0" w:space="0" w:color="auto"/>
            <w:bottom w:val="none" w:sz="0" w:space="0" w:color="auto"/>
            <w:right w:val="none" w:sz="0" w:space="0" w:color="auto"/>
          </w:divBdr>
        </w:div>
        <w:div w:id="2053190163">
          <w:marLeft w:val="255"/>
          <w:marRight w:val="0"/>
          <w:marTop w:val="75"/>
          <w:marBottom w:val="0"/>
          <w:divBdr>
            <w:top w:val="none" w:sz="0" w:space="0" w:color="auto"/>
            <w:left w:val="none" w:sz="0" w:space="0" w:color="auto"/>
            <w:bottom w:val="none" w:sz="0" w:space="0" w:color="auto"/>
            <w:right w:val="none" w:sz="0" w:space="0" w:color="auto"/>
          </w:divBdr>
        </w:div>
      </w:divsChild>
    </w:div>
    <w:div w:id="1553613775">
      <w:bodyDiv w:val="1"/>
      <w:marLeft w:val="0"/>
      <w:marRight w:val="0"/>
      <w:marTop w:val="0"/>
      <w:marBottom w:val="0"/>
      <w:divBdr>
        <w:top w:val="none" w:sz="0" w:space="0" w:color="auto"/>
        <w:left w:val="none" w:sz="0" w:space="0" w:color="auto"/>
        <w:bottom w:val="none" w:sz="0" w:space="0" w:color="auto"/>
        <w:right w:val="none" w:sz="0" w:space="0" w:color="auto"/>
      </w:divBdr>
    </w:div>
    <w:div w:id="1601797206">
      <w:bodyDiv w:val="1"/>
      <w:marLeft w:val="0"/>
      <w:marRight w:val="0"/>
      <w:marTop w:val="0"/>
      <w:marBottom w:val="0"/>
      <w:divBdr>
        <w:top w:val="none" w:sz="0" w:space="0" w:color="auto"/>
        <w:left w:val="none" w:sz="0" w:space="0" w:color="auto"/>
        <w:bottom w:val="none" w:sz="0" w:space="0" w:color="auto"/>
        <w:right w:val="none" w:sz="0" w:space="0" w:color="auto"/>
      </w:divBdr>
    </w:div>
    <w:div w:id="1634214858">
      <w:bodyDiv w:val="1"/>
      <w:marLeft w:val="0"/>
      <w:marRight w:val="0"/>
      <w:marTop w:val="0"/>
      <w:marBottom w:val="0"/>
      <w:divBdr>
        <w:top w:val="none" w:sz="0" w:space="0" w:color="auto"/>
        <w:left w:val="none" w:sz="0" w:space="0" w:color="auto"/>
        <w:bottom w:val="none" w:sz="0" w:space="0" w:color="auto"/>
        <w:right w:val="none" w:sz="0" w:space="0" w:color="auto"/>
      </w:divBdr>
    </w:div>
    <w:div w:id="1642806538">
      <w:bodyDiv w:val="1"/>
      <w:marLeft w:val="0"/>
      <w:marRight w:val="0"/>
      <w:marTop w:val="0"/>
      <w:marBottom w:val="0"/>
      <w:divBdr>
        <w:top w:val="none" w:sz="0" w:space="0" w:color="auto"/>
        <w:left w:val="none" w:sz="0" w:space="0" w:color="auto"/>
        <w:bottom w:val="none" w:sz="0" w:space="0" w:color="auto"/>
        <w:right w:val="none" w:sz="0" w:space="0" w:color="auto"/>
      </w:divBdr>
      <w:divsChild>
        <w:div w:id="1052730090">
          <w:marLeft w:val="255"/>
          <w:marRight w:val="0"/>
          <w:marTop w:val="75"/>
          <w:marBottom w:val="0"/>
          <w:divBdr>
            <w:top w:val="none" w:sz="0" w:space="0" w:color="auto"/>
            <w:left w:val="none" w:sz="0" w:space="0" w:color="auto"/>
            <w:bottom w:val="none" w:sz="0" w:space="0" w:color="auto"/>
            <w:right w:val="none" w:sz="0" w:space="0" w:color="auto"/>
          </w:divBdr>
        </w:div>
        <w:div w:id="1392776512">
          <w:marLeft w:val="255"/>
          <w:marRight w:val="0"/>
          <w:marTop w:val="75"/>
          <w:marBottom w:val="0"/>
          <w:divBdr>
            <w:top w:val="none" w:sz="0" w:space="0" w:color="auto"/>
            <w:left w:val="none" w:sz="0" w:space="0" w:color="auto"/>
            <w:bottom w:val="none" w:sz="0" w:space="0" w:color="auto"/>
            <w:right w:val="none" w:sz="0" w:space="0" w:color="auto"/>
          </w:divBdr>
        </w:div>
        <w:div w:id="1576938004">
          <w:marLeft w:val="255"/>
          <w:marRight w:val="0"/>
          <w:marTop w:val="75"/>
          <w:marBottom w:val="0"/>
          <w:divBdr>
            <w:top w:val="none" w:sz="0" w:space="0" w:color="auto"/>
            <w:left w:val="none" w:sz="0" w:space="0" w:color="auto"/>
            <w:bottom w:val="none" w:sz="0" w:space="0" w:color="auto"/>
            <w:right w:val="none" w:sz="0" w:space="0" w:color="auto"/>
          </w:divBdr>
        </w:div>
      </w:divsChild>
    </w:div>
    <w:div w:id="1645425301">
      <w:bodyDiv w:val="1"/>
      <w:marLeft w:val="0"/>
      <w:marRight w:val="0"/>
      <w:marTop w:val="0"/>
      <w:marBottom w:val="0"/>
      <w:divBdr>
        <w:top w:val="none" w:sz="0" w:space="0" w:color="auto"/>
        <w:left w:val="none" w:sz="0" w:space="0" w:color="auto"/>
        <w:bottom w:val="none" w:sz="0" w:space="0" w:color="auto"/>
        <w:right w:val="none" w:sz="0" w:space="0" w:color="auto"/>
      </w:divBdr>
      <w:divsChild>
        <w:div w:id="338047679">
          <w:marLeft w:val="255"/>
          <w:marRight w:val="0"/>
          <w:marTop w:val="0"/>
          <w:marBottom w:val="0"/>
          <w:divBdr>
            <w:top w:val="none" w:sz="0" w:space="0" w:color="auto"/>
            <w:left w:val="none" w:sz="0" w:space="0" w:color="auto"/>
            <w:bottom w:val="none" w:sz="0" w:space="0" w:color="auto"/>
            <w:right w:val="none" w:sz="0" w:space="0" w:color="auto"/>
          </w:divBdr>
        </w:div>
        <w:div w:id="459997457">
          <w:marLeft w:val="255"/>
          <w:marRight w:val="0"/>
          <w:marTop w:val="0"/>
          <w:marBottom w:val="0"/>
          <w:divBdr>
            <w:top w:val="none" w:sz="0" w:space="0" w:color="auto"/>
            <w:left w:val="none" w:sz="0" w:space="0" w:color="auto"/>
            <w:bottom w:val="none" w:sz="0" w:space="0" w:color="auto"/>
            <w:right w:val="none" w:sz="0" w:space="0" w:color="auto"/>
          </w:divBdr>
        </w:div>
        <w:div w:id="1605113858">
          <w:marLeft w:val="255"/>
          <w:marRight w:val="0"/>
          <w:marTop w:val="0"/>
          <w:marBottom w:val="0"/>
          <w:divBdr>
            <w:top w:val="none" w:sz="0" w:space="0" w:color="auto"/>
            <w:left w:val="none" w:sz="0" w:space="0" w:color="auto"/>
            <w:bottom w:val="none" w:sz="0" w:space="0" w:color="auto"/>
            <w:right w:val="none" w:sz="0" w:space="0" w:color="auto"/>
          </w:divBdr>
        </w:div>
        <w:div w:id="2097482532">
          <w:marLeft w:val="255"/>
          <w:marRight w:val="0"/>
          <w:marTop w:val="0"/>
          <w:marBottom w:val="0"/>
          <w:divBdr>
            <w:top w:val="none" w:sz="0" w:space="0" w:color="auto"/>
            <w:left w:val="none" w:sz="0" w:space="0" w:color="auto"/>
            <w:bottom w:val="none" w:sz="0" w:space="0" w:color="auto"/>
            <w:right w:val="none" w:sz="0" w:space="0" w:color="auto"/>
          </w:divBdr>
        </w:div>
      </w:divsChild>
    </w:div>
    <w:div w:id="1689211297">
      <w:bodyDiv w:val="1"/>
      <w:marLeft w:val="0"/>
      <w:marRight w:val="0"/>
      <w:marTop w:val="0"/>
      <w:marBottom w:val="0"/>
      <w:divBdr>
        <w:top w:val="none" w:sz="0" w:space="0" w:color="auto"/>
        <w:left w:val="none" w:sz="0" w:space="0" w:color="auto"/>
        <w:bottom w:val="none" w:sz="0" w:space="0" w:color="auto"/>
        <w:right w:val="none" w:sz="0" w:space="0" w:color="auto"/>
      </w:divBdr>
      <w:divsChild>
        <w:div w:id="646932949">
          <w:marLeft w:val="255"/>
          <w:marRight w:val="0"/>
          <w:marTop w:val="75"/>
          <w:marBottom w:val="0"/>
          <w:divBdr>
            <w:top w:val="none" w:sz="0" w:space="0" w:color="auto"/>
            <w:left w:val="none" w:sz="0" w:space="0" w:color="auto"/>
            <w:bottom w:val="none" w:sz="0" w:space="0" w:color="auto"/>
            <w:right w:val="none" w:sz="0" w:space="0" w:color="auto"/>
          </w:divBdr>
        </w:div>
        <w:div w:id="766314192">
          <w:marLeft w:val="255"/>
          <w:marRight w:val="0"/>
          <w:marTop w:val="75"/>
          <w:marBottom w:val="0"/>
          <w:divBdr>
            <w:top w:val="none" w:sz="0" w:space="0" w:color="auto"/>
            <w:left w:val="none" w:sz="0" w:space="0" w:color="auto"/>
            <w:bottom w:val="none" w:sz="0" w:space="0" w:color="auto"/>
            <w:right w:val="none" w:sz="0" w:space="0" w:color="auto"/>
          </w:divBdr>
        </w:div>
        <w:div w:id="1478261669">
          <w:marLeft w:val="255"/>
          <w:marRight w:val="0"/>
          <w:marTop w:val="75"/>
          <w:marBottom w:val="0"/>
          <w:divBdr>
            <w:top w:val="none" w:sz="0" w:space="0" w:color="auto"/>
            <w:left w:val="none" w:sz="0" w:space="0" w:color="auto"/>
            <w:bottom w:val="none" w:sz="0" w:space="0" w:color="auto"/>
            <w:right w:val="none" w:sz="0" w:space="0" w:color="auto"/>
          </w:divBdr>
        </w:div>
      </w:divsChild>
    </w:div>
    <w:div w:id="1725375607">
      <w:bodyDiv w:val="1"/>
      <w:marLeft w:val="0"/>
      <w:marRight w:val="0"/>
      <w:marTop w:val="0"/>
      <w:marBottom w:val="0"/>
      <w:divBdr>
        <w:top w:val="none" w:sz="0" w:space="0" w:color="auto"/>
        <w:left w:val="none" w:sz="0" w:space="0" w:color="auto"/>
        <w:bottom w:val="none" w:sz="0" w:space="0" w:color="auto"/>
        <w:right w:val="none" w:sz="0" w:space="0" w:color="auto"/>
      </w:divBdr>
      <w:divsChild>
        <w:div w:id="1089426180">
          <w:marLeft w:val="255"/>
          <w:marRight w:val="0"/>
          <w:marTop w:val="75"/>
          <w:marBottom w:val="0"/>
          <w:divBdr>
            <w:top w:val="none" w:sz="0" w:space="0" w:color="auto"/>
            <w:left w:val="none" w:sz="0" w:space="0" w:color="auto"/>
            <w:bottom w:val="none" w:sz="0" w:space="0" w:color="auto"/>
            <w:right w:val="none" w:sz="0" w:space="0" w:color="auto"/>
          </w:divBdr>
        </w:div>
        <w:div w:id="1234046088">
          <w:marLeft w:val="0"/>
          <w:marRight w:val="0"/>
          <w:marTop w:val="0"/>
          <w:marBottom w:val="300"/>
          <w:divBdr>
            <w:top w:val="none" w:sz="0" w:space="0" w:color="auto"/>
            <w:left w:val="none" w:sz="0" w:space="0" w:color="auto"/>
            <w:bottom w:val="none" w:sz="0" w:space="0" w:color="auto"/>
            <w:right w:val="none" w:sz="0" w:space="0" w:color="auto"/>
          </w:divBdr>
        </w:div>
        <w:div w:id="1246768250">
          <w:marLeft w:val="0"/>
          <w:marRight w:val="75"/>
          <w:marTop w:val="0"/>
          <w:marBottom w:val="0"/>
          <w:divBdr>
            <w:top w:val="none" w:sz="0" w:space="0" w:color="auto"/>
            <w:left w:val="none" w:sz="0" w:space="0" w:color="auto"/>
            <w:bottom w:val="none" w:sz="0" w:space="0" w:color="auto"/>
            <w:right w:val="none" w:sz="0" w:space="0" w:color="auto"/>
          </w:divBdr>
        </w:div>
      </w:divsChild>
    </w:div>
    <w:div w:id="1725787791">
      <w:bodyDiv w:val="1"/>
      <w:marLeft w:val="0"/>
      <w:marRight w:val="0"/>
      <w:marTop w:val="0"/>
      <w:marBottom w:val="0"/>
      <w:divBdr>
        <w:top w:val="none" w:sz="0" w:space="0" w:color="auto"/>
        <w:left w:val="none" w:sz="0" w:space="0" w:color="auto"/>
        <w:bottom w:val="none" w:sz="0" w:space="0" w:color="auto"/>
        <w:right w:val="none" w:sz="0" w:space="0" w:color="auto"/>
      </w:divBdr>
    </w:div>
    <w:div w:id="1734615520">
      <w:bodyDiv w:val="1"/>
      <w:marLeft w:val="0"/>
      <w:marRight w:val="0"/>
      <w:marTop w:val="0"/>
      <w:marBottom w:val="0"/>
      <w:divBdr>
        <w:top w:val="none" w:sz="0" w:space="0" w:color="auto"/>
        <w:left w:val="none" w:sz="0" w:space="0" w:color="auto"/>
        <w:bottom w:val="none" w:sz="0" w:space="0" w:color="auto"/>
        <w:right w:val="none" w:sz="0" w:space="0" w:color="auto"/>
      </w:divBdr>
      <w:divsChild>
        <w:div w:id="53313276">
          <w:marLeft w:val="255"/>
          <w:marRight w:val="0"/>
          <w:marTop w:val="75"/>
          <w:marBottom w:val="0"/>
          <w:divBdr>
            <w:top w:val="none" w:sz="0" w:space="0" w:color="auto"/>
            <w:left w:val="none" w:sz="0" w:space="0" w:color="auto"/>
            <w:bottom w:val="none" w:sz="0" w:space="0" w:color="auto"/>
            <w:right w:val="none" w:sz="0" w:space="0" w:color="auto"/>
          </w:divBdr>
        </w:div>
        <w:div w:id="929696945">
          <w:marLeft w:val="255"/>
          <w:marRight w:val="0"/>
          <w:marTop w:val="75"/>
          <w:marBottom w:val="0"/>
          <w:divBdr>
            <w:top w:val="none" w:sz="0" w:space="0" w:color="auto"/>
            <w:left w:val="none" w:sz="0" w:space="0" w:color="auto"/>
            <w:bottom w:val="none" w:sz="0" w:space="0" w:color="auto"/>
            <w:right w:val="none" w:sz="0" w:space="0" w:color="auto"/>
          </w:divBdr>
        </w:div>
      </w:divsChild>
    </w:div>
    <w:div w:id="1748530386">
      <w:bodyDiv w:val="1"/>
      <w:marLeft w:val="0"/>
      <w:marRight w:val="0"/>
      <w:marTop w:val="0"/>
      <w:marBottom w:val="0"/>
      <w:divBdr>
        <w:top w:val="none" w:sz="0" w:space="0" w:color="auto"/>
        <w:left w:val="none" w:sz="0" w:space="0" w:color="auto"/>
        <w:bottom w:val="none" w:sz="0" w:space="0" w:color="auto"/>
        <w:right w:val="none" w:sz="0" w:space="0" w:color="auto"/>
      </w:divBdr>
      <w:divsChild>
        <w:div w:id="396322279">
          <w:marLeft w:val="255"/>
          <w:marRight w:val="0"/>
          <w:marTop w:val="0"/>
          <w:marBottom w:val="0"/>
          <w:divBdr>
            <w:top w:val="none" w:sz="0" w:space="0" w:color="auto"/>
            <w:left w:val="none" w:sz="0" w:space="0" w:color="auto"/>
            <w:bottom w:val="none" w:sz="0" w:space="0" w:color="auto"/>
            <w:right w:val="none" w:sz="0" w:space="0" w:color="auto"/>
          </w:divBdr>
        </w:div>
      </w:divsChild>
    </w:div>
    <w:div w:id="1748531831">
      <w:bodyDiv w:val="1"/>
      <w:marLeft w:val="0"/>
      <w:marRight w:val="0"/>
      <w:marTop w:val="0"/>
      <w:marBottom w:val="0"/>
      <w:divBdr>
        <w:top w:val="none" w:sz="0" w:space="0" w:color="auto"/>
        <w:left w:val="none" w:sz="0" w:space="0" w:color="auto"/>
        <w:bottom w:val="none" w:sz="0" w:space="0" w:color="auto"/>
        <w:right w:val="none" w:sz="0" w:space="0" w:color="auto"/>
      </w:divBdr>
      <w:divsChild>
        <w:div w:id="873074954">
          <w:marLeft w:val="255"/>
          <w:marRight w:val="0"/>
          <w:marTop w:val="75"/>
          <w:marBottom w:val="0"/>
          <w:divBdr>
            <w:top w:val="none" w:sz="0" w:space="0" w:color="auto"/>
            <w:left w:val="none" w:sz="0" w:space="0" w:color="auto"/>
            <w:bottom w:val="none" w:sz="0" w:space="0" w:color="auto"/>
            <w:right w:val="none" w:sz="0" w:space="0" w:color="auto"/>
          </w:divBdr>
          <w:divsChild>
            <w:div w:id="916288812">
              <w:marLeft w:val="0"/>
              <w:marRight w:val="0"/>
              <w:marTop w:val="0"/>
              <w:marBottom w:val="300"/>
              <w:divBdr>
                <w:top w:val="none" w:sz="0" w:space="0" w:color="auto"/>
                <w:left w:val="none" w:sz="0" w:space="0" w:color="auto"/>
                <w:bottom w:val="none" w:sz="0" w:space="0" w:color="auto"/>
                <w:right w:val="none" w:sz="0" w:space="0" w:color="auto"/>
              </w:divBdr>
            </w:div>
            <w:div w:id="983004703">
              <w:marLeft w:val="255"/>
              <w:marRight w:val="0"/>
              <w:marTop w:val="75"/>
              <w:marBottom w:val="0"/>
              <w:divBdr>
                <w:top w:val="none" w:sz="0" w:space="0" w:color="auto"/>
                <w:left w:val="none" w:sz="0" w:space="0" w:color="auto"/>
                <w:bottom w:val="none" w:sz="0" w:space="0" w:color="auto"/>
                <w:right w:val="none" w:sz="0" w:space="0" w:color="auto"/>
              </w:divBdr>
            </w:div>
            <w:div w:id="1093206845">
              <w:marLeft w:val="255"/>
              <w:marRight w:val="0"/>
              <w:marTop w:val="75"/>
              <w:marBottom w:val="0"/>
              <w:divBdr>
                <w:top w:val="none" w:sz="0" w:space="0" w:color="auto"/>
                <w:left w:val="none" w:sz="0" w:space="0" w:color="auto"/>
                <w:bottom w:val="none" w:sz="0" w:space="0" w:color="auto"/>
                <w:right w:val="none" w:sz="0" w:space="0" w:color="auto"/>
              </w:divBdr>
            </w:div>
            <w:div w:id="1691493200">
              <w:marLeft w:val="0"/>
              <w:marRight w:val="75"/>
              <w:marTop w:val="0"/>
              <w:marBottom w:val="0"/>
              <w:divBdr>
                <w:top w:val="none" w:sz="0" w:space="0" w:color="auto"/>
                <w:left w:val="none" w:sz="0" w:space="0" w:color="auto"/>
                <w:bottom w:val="none" w:sz="0" w:space="0" w:color="auto"/>
                <w:right w:val="none" w:sz="0" w:space="0" w:color="auto"/>
              </w:divBdr>
            </w:div>
            <w:div w:id="2046831544">
              <w:marLeft w:val="255"/>
              <w:marRight w:val="0"/>
              <w:marTop w:val="75"/>
              <w:marBottom w:val="0"/>
              <w:divBdr>
                <w:top w:val="none" w:sz="0" w:space="0" w:color="auto"/>
                <w:left w:val="none" w:sz="0" w:space="0" w:color="auto"/>
                <w:bottom w:val="none" w:sz="0" w:space="0" w:color="auto"/>
                <w:right w:val="none" w:sz="0" w:space="0" w:color="auto"/>
              </w:divBdr>
              <w:divsChild>
                <w:div w:id="594245483">
                  <w:marLeft w:val="255"/>
                  <w:marRight w:val="0"/>
                  <w:marTop w:val="0"/>
                  <w:marBottom w:val="0"/>
                  <w:divBdr>
                    <w:top w:val="none" w:sz="0" w:space="0" w:color="auto"/>
                    <w:left w:val="none" w:sz="0" w:space="0" w:color="auto"/>
                    <w:bottom w:val="none" w:sz="0" w:space="0" w:color="auto"/>
                    <w:right w:val="none" w:sz="0" w:space="0" w:color="auto"/>
                  </w:divBdr>
                </w:div>
                <w:div w:id="887763783">
                  <w:marLeft w:val="255"/>
                  <w:marRight w:val="0"/>
                  <w:marTop w:val="0"/>
                  <w:marBottom w:val="0"/>
                  <w:divBdr>
                    <w:top w:val="none" w:sz="0" w:space="0" w:color="auto"/>
                    <w:left w:val="none" w:sz="0" w:space="0" w:color="auto"/>
                    <w:bottom w:val="none" w:sz="0" w:space="0" w:color="auto"/>
                    <w:right w:val="none" w:sz="0" w:space="0" w:color="auto"/>
                  </w:divBdr>
                </w:div>
                <w:div w:id="1047728499">
                  <w:marLeft w:val="255"/>
                  <w:marRight w:val="0"/>
                  <w:marTop w:val="0"/>
                  <w:marBottom w:val="0"/>
                  <w:divBdr>
                    <w:top w:val="none" w:sz="0" w:space="0" w:color="auto"/>
                    <w:left w:val="none" w:sz="0" w:space="0" w:color="auto"/>
                    <w:bottom w:val="none" w:sz="0" w:space="0" w:color="auto"/>
                    <w:right w:val="none" w:sz="0" w:space="0" w:color="auto"/>
                  </w:divBdr>
                </w:div>
                <w:div w:id="1059596718">
                  <w:marLeft w:val="255"/>
                  <w:marRight w:val="0"/>
                  <w:marTop w:val="0"/>
                  <w:marBottom w:val="0"/>
                  <w:divBdr>
                    <w:top w:val="none" w:sz="0" w:space="0" w:color="auto"/>
                    <w:left w:val="none" w:sz="0" w:space="0" w:color="auto"/>
                    <w:bottom w:val="none" w:sz="0" w:space="0" w:color="auto"/>
                    <w:right w:val="none" w:sz="0" w:space="0" w:color="auto"/>
                  </w:divBdr>
                </w:div>
                <w:div w:id="1302267622">
                  <w:marLeft w:val="255"/>
                  <w:marRight w:val="0"/>
                  <w:marTop w:val="0"/>
                  <w:marBottom w:val="0"/>
                  <w:divBdr>
                    <w:top w:val="none" w:sz="0" w:space="0" w:color="auto"/>
                    <w:left w:val="none" w:sz="0" w:space="0" w:color="auto"/>
                    <w:bottom w:val="none" w:sz="0" w:space="0" w:color="auto"/>
                    <w:right w:val="none" w:sz="0" w:space="0" w:color="auto"/>
                  </w:divBdr>
                </w:div>
                <w:div w:id="1544442033">
                  <w:marLeft w:val="255"/>
                  <w:marRight w:val="0"/>
                  <w:marTop w:val="0"/>
                  <w:marBottom w:val="0"/>
                  <w:divBdr>
                    <w:top w:val="none" w:sz="0" w:space="0" w:color="auto"/>
                    <w:left w:val="none" w:sz="0" w:space="0" w:color="auto"/>
                    <w:bottom w:val="none" w:sz="0" w:space="0" w:color="auto"/>
                    <w:right w:val="none" w:sz="0" w:space="0" w:color="auto"/>
                  </w:divBdr>
                </w:div>
                <w:div w:id="1683698810">
                  <w:marLeft w:val="255"/>
                  <w:marRight w:val="0"/>
                  <w:marTop w:val="0"/>
                  <w:marBottom w:val="0"/>
                  <w:divBdr>
                    <w:top w:val="none" w:sz="0" w:space="0" w:color="auto"/>
                    <w:left w:val="none" w:sz="0" w:space="0" w:color="auto"/>
                    <w:bottom w:val="none" w:sz="0" w:space="0" w:color="auto"/>
                    <w:right w:val="none" w:sz="0" w:space="0" w:color="auto"/>
                  </w:divBdr>
                </w:div>
                <w:div w:id="2134052525">
                  <w:marLeft w:val="255"/>
                  <w:marRight w:val="0"/>
                  <w:marTop w:val="0"/>
                  <w:marBottom w:val="0"/>
                  <w:divBdr>
                    <w:top w:val="none" w:sz="0" w:space="0" w:color="auto"/>
                    <w:left w:val="none" w:sz="0" w:space="0" w:color="auto"/>
                    <w:bottom w:val="none" w:sz="0" w:space="0" w:color="auto"/>
                    <w:right w:val="none" w:sz="0" w:space="0" w:color="auto"/>
                  </w:divBdr>
                </w:div>
                <w:div w:id="214441938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327054812">
          <w:marLeft w:val="255"/>
          <w:marRight w:val="0"/>
          <w:marTop w:val="75"/>
          <w:marBottom w:val="0"/>
          <w:divBdr>
            <w:top w:val="none" w:sz="0" w:space="0" w:color="auto"/>
            <w:left w:val="none" w:sz="0" w:space="0" w:color="auto"/>
            <w:bottom w:val="none" w:sz="0" w:space="0" w:color="auto"/>
            <w:right w:val="none" w:sz="0" w:space="0" w:color="auto"/>
          </w:divBdr>
          <w:divsChild>
            <w:div w:id="142239387">
              <w:marLeft w:val="0"/>
              <w:marRight w:val="0"/>
              <w:marTop w:val="0"/>
              <w:marBottom w:val="300"/>
              <w:divBdr>
                <w:top w:val="none" w:sz="0" w:space="0" w:color="auto"/>
                <w:left w:val="none" w:sz="0" w:space="0" w:color="auto"/>
                <w:bottom w:val="none" w:sz="0" w:space="0" w:color="auto"/>
                <w:right w:val="none" w:sz="0" w:space="0" w:color="auto"/>
              </w:divBdr>
            </w:div>
            <w:div w:id="501628441">
              <w:marLeft w:val="255"/>
              <w:marRight w:val="0"/>
              <w:marTop w:val="75"/>
              <w:marBottom w:val="0"/>
              <w:divBdr>
                <w:top w:val="none" w:sz="0" w:space="0" w:color="auto"/>
                <w:left w:val="none" w:sz="0" w:space="0" w:color="auto"/>
                <w:bottom w:val="none" w:sz="0" w:space="0" w:color="auto"/>
                <w:right w:val="none" w:sz="0" w:space="0" w:color="auto"/>
              </w:divBdr>
              <w:divsChild>
                <w:div w:id="1404520927">
                  <w:marLeft w:val="255"/>
                  <w:marRight w:val="0"/>
                  <w:marTop w:val="0"/>
                  <w:marBottom w:val="0"/>
                  <w:divBdr>
                    <w:top w:val="none" w:sz="0" w:space="0" w:color="auto"/>
                    <w:left w:val="none" w:sz="0" w:space="0" w:color="auto"/>
                    <w:bottom w:val="none" w:sz="0" w:space="0" w:color="auto"/>
                    <w:right w:val="none" w:sz="0" w:space="0" w:color="auto"/>
                  </w:divBdr>
                </w:div>
                <w:div w:id="1449932513">
                  <w:marLeft w:val="255"/>
                  <w:marRight w:val="0"/>
                  <w:marTop w:val="0"/>
                  <w:marBottom w:val="0"/>
                  <w:divBdr>
                    <w:top w:val="none" w:sz="0" w:space="0" w:color="auto"/>
                    <w:left w:val="none" w:sz="0" w:space="0" w:color="auto"/>
                    <w:bottom w:val="none" w:sz="0" w:space="0" w:color="auto"/>
                    <w:right w:val="none" w:sz="0" w:space="0" w:color="auto"/>
                  </w:divBdr>
                </w:div>
                <w:div w:id="1702823672">
                  <w:marLeft w:val="255"/>
                  <w:marRight w:val="0"/>
                  <w:marTop w:val="0"/>
                  <w:marBottom w:val="0"/>
                  <w:divBdr>
                    <w:top w:val="none" w:sz="0" w:space="0" w:color="auto"/>
                    <w:left w:val="none" w:sz="0" w:space="0" w:color="auto"/>
                    <w:bottom w:val="none" w:sz="0" w:space="0" w:color="auto"/>
                    <w:right w:val="none" w:sz="0" w:space="0" w:color="auto"/>
                  </w:divBdr>
                </w:div>
                <w:div w:id="1820806649">
                  <w:marLeft w:val="255"/>
                  <w:marRight w:val="0"/>
                  <w:marTop w:val="0"/>
                  <w:marBottom w:val="0"/>
                  <w:divBdr>
                    <w:top w:val="none" w:sz="0" w:space="0" w:color="auto"/>
                    <w:left w:val="none" w:sz="0" w:space="0" w:color="auto"/>
                    <w:bottom w:val="none" w:sz="0" w:space="0" w:color="auto"/>
                    <w:right w:val="none" w:sz="0" w:space="0" w:color="auto"/>
                  </w:divBdr>
                </w:div>
              </w:divsChild>
            </w:div>
            <w:div w:id="638533581">
              <w:marLeft w:val="255"/>
              <w:marRight w:val="0"/>
              <w:marTop w:val="75"/>
              <w:marBottom w:val="0"/>
              <w:divBdr>
                <w:top w:val="none" w:sz="0" w:space="0" w:color="auto"/>
                <w:left w:val="none" w:sz="0" w:space="0" w:color="auto"/>
                <w:bottom w:val="none" w:sz="0" w:space="0" w:color="auto"/>
                <w:right w:val="none" w:sz="0" w:space="0" w:color="auto"/>
              </w:divBdr>
            </w:div>
            <w:div w:id="833685324">
              <w:marLeft w:val="0"/>
              <w:marRight w:val="75"/>
              <w:marTop w:val="0"/>
              <w:marBottom w:val="0"/>
              <w:divBdr>
                <w:top w:val="none" w:sz="0" w:space="0" w:color="auto"/>
                <w:left w:val="none" w:sz="0" w:space="0" w:color="auto"/>
                <w:bottom w:val="none" w:sz="0" w:space="0" w:color="auto"/>
                <w:right w:val="none" w:sz="0" w:space="0" w:color="auto"/>
              </w:divBdr>
            </w:div>
            <w:div w:id="866600857">
              <w:marLeft w:val="255"/>
              <w:marRight w:val="0"/>
              <w:marTop w:val="75"/>
              <w:marBottom w:val="0"/>
              <w:divBdr>
                <w:top w:val="none" w:sz="0" w:space="0" w:color="auto"/>
                <w:left w:val="none" w:sz="0" w:space="0" w:color="auto"/>
                <w:bottom w:val="none" w:sz="0" w:space="0" w:color="auto"/>
                <w:right w:val="none" w:sz="0" w:space="0" w:color="auto"/>
              </w:divBdr>
            </w:div>
            <w:div w:id="892152521">
              <w:marLeft w:val="255"/>
              <w:marRight w:val="0"/>
              <w:marTop w:val="75"/>
              <w:marBottom w:val="0"/>
              <w:divBdr>
                <w:top w:val="none" w:sz="0" w:space="0" w:color="auto"/>
                <w:left w:val="none" w:sz="0" w:space="0" w:color="auto"/>
                <w:bottom w:val="none" w:sz="0" w:space="0" w:color="auto"/>
                <w:right w:val="none" w:sz="0" w:space="0" w:color="auto"/>
              </w:divBdr>
              <w:divsChild>
                <w:div w:id="291206351">
                  <w:marLeft w:val="255"/>
                  <w:marRight w:val="0"/>
                  <w:marTop w:val="0"/>
                  <w:marBottom w:val="0"/>
                  <w:divBdr>
                    <w:top w:val="none" w:sz="0" w:space="0" w:color="auto"/>
                    <w:left w:val="none" w:sz="0" w:space="0" w:color="auto"/>
                    <w:bottom w:val="none" w:sz="0" w:space="0" w:color="auto"/>
                    <w:right w:val="none" w:sz="0" w:space="0" w:color="auto"/>
                  </w:divBdr>
                </w:div>
                <w:div w:id="1491561330">
                  <w:marLeft w:val="255"/>
                  <w:marRight w:val="0"/>
                  <w:marTop w:val="0"/>
                  <w:marBottom w:val="0"/>
                  <w:divBdr>
                    <w:top w:val="none" w:sz="0" w:space="0" w:color="auto"/>
                    <w:left w:val="none" w:sz="0" w:space="0" w:color="auto"/>
                    <w:bottom w:val="none" w:sz="0" w:space="0" w:color="auto"/>
                    <w:right w:val="none" w:sz="0" w:space="0" w:color="auto"/>
                  </w:divBdr>
                </w:div>
                <w:div w:id="1656641552">
                  <w:marLeft w:val="255"/>
                  <w:marRight w:val="0"/>
                  <w:marTop w:val="0"/>
                  <w:marBottom w:val="0"/>
                  <w:divBdr>
                    <w:top w:val="none" w:sz="0" w:space="0" w:color="auto"/>
                    <w:left w:val="none" w:sz="0" w:space="0" w:color="auto"/>
                    <w:bottom w:val="none" w:sz="0" w:space="0" w:color="auto"/>
                    <w:right w:val="none" w:sz="0" w:space="0" w:color="auto"/>
                  </w:divBdr>
                </w:div>
                <w:div w:id="1853911947">
                  <w:marLeft w:val="255"/>
                  <w:marRight w:val="0"/>
                  <w:marTop w:val="0"/>
                  <w:marBottom w:val="0"/>
                  <w:divBdr>
                    <w:top w:val="none" w:sz="0" w:space="0" w:color="auto"/>
                    <w:left w:val="none" w:sz="0" w:space="0" w:color="auto"/>
                    <w:bottom w:val="none" w:sz="0" w:space="0" w:color="auto"/>
                    <w:right w:val="none" w:sz="0" w:space="0" w:color="auto"/>
                  </w:divBdr>
                </w:div>
              </w:divsChild>
            </w:div>
            <w:div w:id="1132939441">
              <w:marLeft w:val="255"/>
              <w:marRight w:val="0"/>
              <w:marTop w:val="75"/>
              <w:marBottom w:val="0"/>
              <w:divBdr>
                <w:top w:val="none" w:sz="0" w:space="0" w:color="auto"/>
                <w:left w:val="none" w:sz="0" w:space="0" w:color="auto"/>
                <w:bottom w:val="none" w:sz="0" w:space="0" w:color="auto"/>
                <w:right w:val="none" w:sz="0" w:space="0" w:color="auto"/>
              </w:divBdr>
            </w:div>
            <w:div w:id="2049455209">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1783113282">
      <w:bodyDiv w:val="1"/>
      <w:marLeft w:val="0"/>
      <w:marRight w:val="0"/>
      <w:marTop w:val="0"/>
      <w:marBottom w:val="0"/>
      <w:divBdr>
        <w:top w:val="none" w:sz="0" w:space="0" w:color="auto"/>
        <w:left w:val="none" w:sz="0" w:space="0" w:color="auto"/>
        <w:bottom w:val="none" w:sz="0" w:space="0" w:color="auto"/>
        <w:right w:val="none" w:sz="0" w:space="0" w:color="auto"/>
      </w:divBdr>
      <w:divsChild>
        <w:div w:id="119345790">
          <w:marLeft w:val="255"/>
          <w:marRight w:val="0"/>
          <w:marTop w:val="75"/>
          <w:marBottom w:val="0"/>
          <w:divBdr>
            <w:top w:val="none" w:sz="0" w:space="0" w:color="auto"/>
            <w:left w:val="none" w:sz="0" w:space="0" w:color="auto"/>
            <w:bottom w:val="none" w:sz="0" w:space="0" w:color="auto"/>
            <w:right w:val="none" w:sz="0" w:space="0" w:color="auto"/>
          </w:divBdr>
        </w:div>
        <w:div w:id="266470039">
          <w:marLeft w:val="255"/>
          <w:marRight w:val="0"/>
          <w:marTop w:val="75"/>
          <w:marBottom w:val="0"/>
          <w:divBdr>
            <w:top w:val="none" w:sz="0" w:space="0" w:color="auto"/>
            <w:left w:val="none" w:sz="0" w:space="0" w:color="auto"/>
            <w:bottom w:val="none" w:sz="0" w:space="0" w:color="auto"/>
            <w:right w:val="none" w:sz="0" w:space="0" w:color="auto"/>
          </w:divBdr>
        </w:div>
        <w:div w:id="971985356">
          <w:marLeft w:val="255"/>
          <w:marRight w:val="0"/>
          <w:marTop w:val="75"/>
          <w:marBottom w:val="0"/>
          <w:divBdr>
            <w:top w:val="none" w:sz="0" w:space="0" w:color="auto"/>
            <w:left w:val="none" w:sz="0" w:space="0" w:color="auto"/>
            <w:bottom w:val="none" w:sz="0" w:space="0" w:color="auto"/>
            <w:right w:val="none" w:sz="0" w:space="0" w:color="auto"/>
          </w:divBdr>
        </w:div>
        <w:div w:id="1008286575">
          <w:marLeft w:val="255"/>
          <w:marRight w:val="0"/>
          <w:marTop w:val="75"/>
          <w:marBottom w:val="0"/>
          <w:divBdr>
            <w:top w:val="none" w:sz="0" w:space="0" w:color="auto"/>
            <w:left w:val="none" w:sz="0" w:space="0" w:color="auto"/>
            <w:bottom w:val="none" w:sz="0" w:space="0" w:color="auto"/>
            <w:right w:val="none" w:sz="0" w:space="0" w:color="auto"/>
          </w:divBdr>
        </w:div>
        <w:div w:id="1113280331">
          <w:marLeft w:val="255"/>
          <w:marRight w:val="0"/>
          <w:marTop w:val="75"/>
          <w:marBottom w:val="0"/>
          <w:divBdr>
            <w:top w:val="none" w:sz="0" w:space="0" w:color="auto"/>
            <w:left w:val="none" w:sz="0" w:space="0" w:color="auto"/>
            <w:bottom w:val="none" w:sz="0" w:space="0" w:color="auto"/>
            <w:right w:val="none" w:sz="0" w:space="0" w:color="auto"/>
          </w:divBdr>
          <w:divsChild>
            <w:div w:id="77288566">
              <w:marLeft w:val="255"/>
              <w:marRight w:val="0"/>
              <w:marTop w:val="0"/>
              <w:marBottom w:val="0"/>
              <w:divBdr>
                <w:top w:val="none" w:sz="0" w:space="0" w:color="auto"/>
                <w:left w:val="none" w:sz="0" w:space="0" w:color="auto"/>
                <w:bottom w:val="none" w:sz="0" w:space="0" w:color="auto"/>
                <w:right w:val="none" w:sz="0" w:space="0" w:color="auto"/>
              </w:divBdr>
            </w:div>
            <w:div w:id="829718055">
              <w:marLeft w:val="255"/>
              <w:marRight w:val="0"/>
              <w:marTop w:val="0"/>
              <w:marBottom w:val="0"/>
              <w:divBdr>
                <w:top w:val="none" w:sz="0" w:space="0" w:color="auto"/>
                <w:left w:val="none" w:sz="0" w:space="0" w:color="auto"/>
                <w:bottom w:val="none" w:sz="0" w:space="0" w:color="auto"/>
                <w:right w:val="none" w:sz="0" w:space="0" w:color="auto"/>
              </w:divBdr>
            </w:div>
            <w:div w:id="1059210665">
              <w:marLeft w:val="255"/>
              <w:marRight w:val="0"/>
              <w:marTop w:val="0"/>
              <w:marBottom w:val="0"/>
              <w:divBdr>
                <w:top w:val="none" w:sz="0" w:space="0" w:color="auto"/>
                <w:left w:val="none" w:sz="0" w:space="0" w:color="auto"/>
                <w:bottom w:val="none" w:sz="0" w:space="0" w:color="auto"/>
                <w:right w:val="none" w:sz="0" w:space="0" w:color="auto"/>
              </w:divBdr>
            </w:div>
            <w:div w:id="1120028892">
              <w:marLeft w:val="255"/>
              <w:marRight w:val="0"/>
              <w:marTop w:val="0"/>
              <w:marBottom w:val="0"/>
              <w:divBdr>
                <w:top w:val="none" w:sz="0" w:space="0" w:color="auto"/>
                <w:left w:val="none" w:sz="0" w:space="0" w:color="auto"/>
                <w:bottom w:val="none" w:sz="0" w:space="0" w:color="auto"/>
                <w:right w:val="none" w:sz="0" w:space="0" w:color="auto"/>
              </w:divBdr>
            </w:div>
            <w:div w:id="1139299519">
              <w:marLeft w:val="255"/>
              <w:marRight w:val="0"/>
              <w:marTop w:val="0"/>
              <w:marBottom w:val="0"/>
              <w:divBdr>
                <w:top w:val="none" w:sz="0" w:space="0" w:color="auto"/>
                <w:left w:val="none" w:sz="0" w:space="0" w:color="auto"/>
                <w:bottom w:val="none" w:sz="0" w:space="0" w:color="auto"/>
                <w:right w:val="none" w:sz="0" w:space="0" w:color="auto"/>
              </w:divBdr>
            </w:div>
          </w:divsChild>
        </w:div>
        <w:div w:id="1865050484">
          <w:marLeft w:val="255"/>
          <w:marRight w:val="0"/>
          <w:marTop w:val="75"/>
          <w:marBottom w:val="0"/>
          <w:divBdr>
            <w:top w:val="none" w:sz="0" w:space="0" w:color="auto"/>
            <w:left w:val="none" w:sz="0" w:space="0" w:color="auto"/>
            <w:bottom w:val="none" w:sz="0" w:space="0" w:color="auto"/>
            <w:right w:val="none" w:sz="0" w:space="0" w:color="auto"/>
          </w:divBdr>
        </w:div>
      </w:divsChild>
    </w:div>
    <w:div w:id="1803116144">
      <w:bodyDiv w:val="1"/>
      <w:marLeft w:val="0"/>
      <w:marRight w:val="0"/>
      <w:marTop w:val="0"/>
      <w:marBottom w:val="0"/>
      <w:divBdr>
        <w:top w:val="none" w:sz="0" w:space="0" w:color="auto"/>
        <w:left w:val="none" w:sz="0" w:space="0" w:color="auto"/>
        <w:bottom w:val="none" w:sz="0" w:space="0" w:color="auto"/>
        <w:right w:val="none" w:sz="0" w:space="0" w:color="auto"/>
      </w:divBdr>
    </w:div>
    <w:div w:id="1805467783">
      <w:bodyDiv w:val="1"/>
      <w:marLeft w:val="0"/>
      <w:marRight w:val="0"/>
      <w:marTop w:val="0"/>
      <w:marBottom w:val="0"/>
      <w:divBdr>
        <w:top w:val="none" w:sz="0" w:space="0" w:color="auto"/>
        <w:left w:val="none" w:sz="0" w:space="0" w:color="auto"/>
        <w:bottom w:val="none" w:sz="0" w:space="0" w:color="auto"/>
        <w:right w:val="none" w:sz="0" w:space="0" w:color="auto"/>
      </w:divBdr>
    </w:div>
    <w:div w:id="182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8444658">
          <w:marLeft w:val="255"/>
          <w:marRight w:val="0"/>
          <w:marTop w:val="0"/>
          <w:marBottom w:val="0"/>
          <w:divBdr>
            <w:top w:val="none" w:sz="0" w:space="0" w:color="auto"/>
            <w:left w:val="none" w:sz="0" w:space="0" w:color="auto"/>
            <w:bottom w:val="none" w:sz="0" w:space="0" w:color="auto"/>
            <w:right w:val="none" w:sz="0" w:space="0" w:color="auto"/>
          </w:divBdr>
        </w:div>
        <w:div w:id="248119669">
          <w:marLeft w:val="255"/>
          <w:marRight w:val="0"/>
          <w:marTop w:val="0"/>
          <w:marBottom w:val="0"/>
          <w:divBdr>
            <w:top w:val="none" w:sz="0" w:space="0" w:color="auto"/>
            <w:left w:val="none" w:sz="0" w:space="0" w:color="auto"/>
            <w:bottom w:val="none" w:sz="0" w:space="0" w:color="auto"/>
            <w:right w:val="none" w:sz="0" w:space="0" w:color="auto"/>
          </w:divBdr>
        </w:div>
        <w:div w:id="461077041">
          <w:marLeft w:val="255"/>
          <w:marRight w:val="0"/>
          <w:marTop w:val="0"/>
          <w:marBottom w:val="0"/>
          <w:divBdr>
            <w:top w:val="none" w:sz="0" w:space="0" w:color="auto"/>
            <w:left w:val="none" w:sz="0" w:space="0" w:color="auto"/>
            <w:bottom w:val="none" w:sz="0" w:space="0" w:color="auto"/>
            <w:right w:val="none" w:sz="0" w:space="0" w:color="auto"/>
          </w:divBdr>
        </w:div>
        <w:div w:id="497883703">
          <w:marLeft w:val="255"/>
          <w:marRight w:val="0"/>
          <w:marTop w:val="0"/>
          <w:marBottom w:val="0"/>
          <w:divBdr>
            <w:top w:val="none" w:sz="0" w:space="0" w:color="auto"/>
            <w:left w:val="none" w:sz="0" w:space="0" w:color="auto"/>
            <w:bottom w:val="none" w:sz="0" w:space="0" w:color="auto"/>
            <w:right w:val="none" w:sz="0" w:space="0" w:color="auto"/>
          </w:divBdr>
        </w:div>
        <w:div w:id="526724248">
          <w:marLeft w:val="255"/>
          <w:marRight w:val="0"/>
          <w:marTop w:val="0"/>
          <w:marBottom w:val="0"/>
          <w:divBdr>
            <w:top w:val="none" w:sz="0" w:space="0" w:color="auto"/>
            <w:left w:val="none" w:sz="0" w:space="0" w:color="auto"/>
            <w:bottom w:val="none" w:sz="0" w:space="0" w:color="auto"/>
            <w:right w:val="none" w:sz="0" w:space="0" w:color="auto"/>
          </w:divBdr>
          <w:divsChild>
            <w:div w:id="1275944692">
              <w:marLeft w:val="255"/>
              <w:marRight w:val="0"/>
              <w:marTop w:val="75"/>
              <w:marBottom w:val="0"/>
              <w:divBdr>
                <w:top w:val="none" w:sz="0" w:space="0" w:color="auto"/>
                <w:left w:val="none" w:sz="0" w:space="0" w:color="auto"/>
                <w:bottom w:val="none" w:sz="0" w:space="0" w:color="auto"/>
                <w:right w:val="none" w:sz="0" w:space="0" w:color="auto"/>
              </w:divBdr>
              <w:divsChild>
                <w:div w:id="309018009">
                  <w:marLeft w:val="255"/>
                  <w:marRight w:val="0"/>
                  <w:marTop w:val="75"/>
                  <w:marBottom w:val="0"/>
                  <w:divBdr>
                    <w:top w:val="none" w:sz="0" w:space="0" w:color="auto"/>
                    <w:left w:val="none" w:sz="0" w:space="0" w:color="auto"/>
                    <w:bottom w:val="none" w:sz="0" w:space="0" w:color="auto"/>
                    <w:right w:val="none" w:sz="0" w:space="0" w:color="auto"/>
                  </w:divBdr>
                  <w:divsChild>
                    <w:div w:id="1418013803">
                      <w:marLeft w:val="0"/>
                      <w:marRight w:val="225"/>
                      <w:marTop w:val="0"/>
                      <w:marBottom w:val="0"/>
                      <w:divBdr>
                        <w:top w:val="none" w:sz="0" w:space="0" w:color="auto"/>
                        <w:left w:val="none" w:sz="0" w:space="0" w:color="auto"/>
                        <w:bottom w:val="none" w:sz="0" w:space="0" w:color="auto"/>
                        <w:right w:val="none" w:sz="0" w:space="0" w:color="auto"/>
                      </w:divBdr>
                    </w:div>
                  </w:divsChild>
                </w:div>
                <w:div w:id="1025596218">
                  <w:marLeft w:val="0"/>
                  <w:marRight w:val="225"/>
                  <w:marTop w:val="0"/>
                  <w:marBottom w:val="0"/>
                  <w:divBdr>
                    <w:top w:val="none" w:sz="0" w:space="0" w:color="auto"/>
                    <w:left w:val="none" w:sz="0" w:space="0" w:color="auto"/>
                    <w:bottom w:val="none" w:sz="0" w:space="0" w:color="auto"/>
                    <w:right w:val="none" w:sz="0" w:space="0" w:color="auto"/>
                  </w:divBdr>
                </w:div>
                <w:div w:id="2099785930">
                  <w:marLeft w:val="255"/>
                  <w:marRight w:val="0"/>
                  <w:marTop w:val="75"/>
                  <w:marBottom w:val="0"/>
                  <w:divBdr>
                    <w:top w:val="none" w:sz="0" w:space="0" w:color="auto"/>
                    <w:left w:val="none" w:sz="0" w:space="0" w:color="auto"/>
                    <w:bottom w:val="none" w:sz="0" w:space="0" w:color="auto"/>
                    <w:right w:val="none" w:sz="0" w:space="0" w:color="auto"/>
                  </w:divBdr>
                  <w:divsChild>
                    <w:div w:id="78335319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11116900">
              <w:marLeft w:val="255"/>
              <w:marRight w:val="0"/>
              <w:marTop w:val="75"/>
              <w:marBottom w:val="0"/>
              <w:divBdr>
                <w:top w:val="none" w:sz="0" w:space="0" w:color="auto"/>
                <w:left w:val="none" w:sz="0" w:space="0" w:color="auto"/>
                <w:bottom w:val="none" w:sz="0" w:space="0" w:color="auto"/>
                <w:right w:val="none" w:sz="0" w:space="0" w:color="auto"/>
              </w:divBdr>
              <w:divsChild>
                <w:div w:id="155519766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30266461">
          <w:marLeft w:val="255"/>
          <w:marRight w:val="0"/>
          <w:marTop w:val="0"/>
          <w:marBottom w:val="0"/>
          <w:divBdr>
            <w:top w:val="none" w:sz="0" w:space="0" w:color="auto"/>
            <w:left w:val="none" w:sz="0" w:space="0" w:color="auto"/>
            <w:bottom w:val="none" w:sz="0" w:space="0" w:color="auto"/>
            <w:right w:val="none" w:sz="0" w:space="0" w:color="auto"/>
          </w:divBdr>
        </w:div>
        <w:div w:id="785464061">
          <w:marLeft w:val="255"/>
          <w:marRight w:val="0"/>
          <w:marTop w:val="0"/>
          <w:marBottom w:val="0"/>
          <w:divBdr>
            <w:top w:val="none" w:sz="0" w:space="0" w:color="auto"/>
            <w:left w:val="none" w:sz="0" w:space="0" w:color="auto"/>
            <w:bottom w:val="none" w:sz="0" w:space="0" w:color="auto"/>
            <w:right w:val="none" w:sz="0" w:space="0" w:color="auto"/>
          </w:divBdr>
        </w:div>
        <w:div w:id="893128642">
          <w:marLeft w:val="255"/>
          <w:marRight w:val="0"/>
          <w:marTop w:val="0"/>
          <w:marBottom w:val="0"/>
          <w:divBdr>
            <w:top w:val="none" w:sz="0" w:space="0" w:color="auto"/>
            <w:left w:val="none" w:sz="0" w:space="0" w:color="auto"/>
            <w:bottom w:val="none" w:sz="0" w:space="0" w:color="auto"/>
            <w:right w:val="none" w:sz="0" w:space="0" w:color="auto"/>
          </w:divBdr>
        </w:div>
        <w:div w:id="976034954">
          <w:marLeft w:val="255"/>
          <w:marRight w:val="0"/>
          <w:marTop w:val="0"/>
          <w:marBottom w:val="0"/>
          <w:divBdr>
            <w:top w:val="none" w:sz="0" w:space="0" w:color="auto"/>
            <w:left w:val="none" w:sz="0" w:space="0" w:color="auto"/>
            <w:bottom w:val="none" w:sz="0" w:space="0" w:color="auto"/>
            <w:right w:val="none" w:sz="0" w:space="0" w:color="auto"/>
          </w:divBdr>
        </w:div>
        <w:div w:id="1019313656">
          <w:marLeft w:val="255"/>
          <w:marRight w:val="0"/>
          <w:marTop w:val="0"/>
          <w:marBottom w:val="0"/>
          <w:divBdr>
            <w:top w:val="none" w:sz="0" w:space="0" w:color="auto"/>
            <w:left w:val="none" w:sz="0" w:space="0" w:color="auto"/>
            <w:bottom w:val="none" w:sz="0" w:space="0" w:color="auto"/>
            <w:right w:val="none" w:sz="0" w:space="0" w:color="auto"/>
          </w:divBdr>
        </w:div>
        <w:div w:id="1281570891">
          <w:marLeft w:val="255"/>
          <w:marRight w:val="0"/>
          <w:marTop w:val="0"/>
          <w:marBottom w:val="0"/>
          <w:divBdr>
            <w:top w:val="none" w:sz="0" w:space="0" w:color="auto"/>
            <w:left w:val="none" w:sz="0" w:space="0" w:color="auto"/>
            <w:bottom w:val="none" w:sz="0" w:space="0" w:color="auto"/>
            <w:right w:val="none" w:sz="0" w:space="0" w:color="auto"/>
          </w:divBdr>
        </w:div>
        <w:div w:id="1313943539">
          <w:marLeft w:val="255"/>
          <w:marRight w:val="0"/>
          <w:marTop w:val="0"/>
          <w:marBottom w:val="0"/>
          <w:divBdr>
            <w:top w:val="none" w:sz="0" w:space="0" w:color="auto"/>
            <w:left w:val="none" w:sz="0" w:space="0" w:color="auto"/>
            <w:bottom w:val="none" w:sz="0" w:space="0" w:color="auto"/>
            <w:right w:val="none" w:sz="0" w:space="0" w:color="auto"/>
          </w:divBdr>
        </w:div>
        <w:div w:id="1571378477">
          <w:marLeft w:val="255"/>
          <w:marRight w:val="0"/>
          <w:marTop w:val="0"/>
          <w:marBottom w:val="0"/>
          <w:divBdr>
            <w:top w:val="none" w:sz="0" w:space="0" w:color="auto"/>
            <w:left w:val="none" w:sz="0" w:space="0" w:color="auto"/>
            <w:bottom w:val="none" w:sz="0" w:space="0" w:color="auto"/>
            <w:right w:val="none" w:sz="0" w:space="0" w:color="auto"/>
          </w:divBdr>
        </w:div>
        <w:div w:id="1596942474">
          <w:marLeft w:val="255"/>
          <w:marRight w:val="0"/>
          <w:marTop w:val="0"/>
          <w:marBottom w:val="0"/>
          <w:divBdr>
            <w:top w:val="none" w:sz="0" w:space="0" w:color="auto"/>
            <w:left w:val="none" w:sz="0" w:space="0" w:color="auto"/>
            <w:bottom w:val="none" w:sz="0" w:space="0" w:color="auto"/>
            <w:right w:val="none" w:sz="0" w:space="0" w:color="auto"/>
          </w:divBdr>
        </w:div>
        <w:div w:id="1785347978">
          <w:marLeft w:val="255"/>
          <w:marRight w:val="0"/>
          <w:marTop w:val="0"/>
          <w:marBottom w:val="0"/>
          <w:divBdr>
            <w:top w:val="none" w:sz="0" w:space="0" w:color="auto"/>
            <w:left w:val="none" w:sz="0" w:space="0" w:color="auto"/>
            <w:bottom w:val="none" w:sz="0" w:space="0" w:color="auto"/>
            <w:right w:val="none" w:sz="0" w:space="0" w:color="auto"/>
          </w:divBdr>
        </w:div>
        <w:div w:id="1850485591">
          <w:marLeft w:val="255"/>
          <w:marRight w:val="0"/>
          <w:marTop w:val="0"/>
          <w:marBottom w:val="0"/>
          <w:divBdr>
            <w:top w:val="none" w:sz="0" w:space="0" w:color="auto"/>
            <w:left w:val="none" w:sz="0" w:space="0" w:color="auto"/>
            <w:bottom w:val="none" w:sz="0" w:space="0" w:color="auto"/>
            <w:right w:val="none" w:sz="0" w:space="0" w:color="auto"/>
          </w:divBdr>
        </w:div>
      </w:divsChild>
    </w:div>
    <w:div w:id="1829009749">
      <w:bodyDiv w:val="1"/>
      <w:marLeft w:val="0"/>
      <w:marRight w:val="0"/>
      <w:marTop w:val="0"/>
      <w:marBottom w:val="0"/>
      <w:divBdr>
        <w:top w:val="none" w:sz="0" w:space="0" w:color="auto"/>
        <w:left w:val="none" w:sz="0" w:space="0" w:color="auto"/>
        <w:bottom w:val="none" w:sz="0" w:space="0" w:color="auto"/>
        <w:right w:val="none" w:sz="0" w:space="0" w:color="auto"/>
      </w:divBdr>
    </w:div>
    <w:div w:id="1840072252">
      <w:bodyDiv w:val="1"/>
      <w:marLeft w:val="0"/>
      <w:marRight w:val="0"/>
      <w:marTop w:val="0"/>
      <w:marBottom w:val="0"/>
      <w:divBdr>
        <w:top w:val="none" w:sz="0" w:space="0" w:color="auto"/>
        <w:left w:val="none" w:sz="0" w:space="0" w:color="auto"/>
        <w:bottom w:val="none" w:sz="0" w:space="0" w:color="auto"/>
        <w:right w:val="none" w:sz="0" w:space="0" w:color="auto"/>
      </w:divBdr>
      <w:divsChild>
        <w:div w:id="73868747">
          <w:marLeft w:val="255"/>
          <w:marRight w:val="0"/>
          <w:marTop w:val="75"/>
          <w:marBottom w:val="0"/>
          <w:divBdr>
            <w:top w:val="none" w:sz="0" w:space="0" w:color="auto"/>
            <w:left w:val="none" w:sz="0" w:space="0" w:color="auto"/>
            <w:bottom w:val="none" w:sz="0" w:space="0" w:color="auto"/>
            <w:right w:val="none" w:sz="0" w:space="0" w:color="auto"/>
          </w:divBdr>
        </w:div>
        <w:div w:id="202131591">
          <w:marLeft w:val="255"/>
          <w:marRight w:val="0"/>
          <w:marTop w:val="75"/>
          <w:marBottom w:val="0"/>
          <w:divBdr>
            <w:top w:val="none" w:sz="0" w:space="0" w:color="auto"/>
            <w:left w:val="none" w:sz="0" w:space="0" w:color="auto"/>
            <w:bottom w:val="none" w:sz="0" w:space="0" w:color="auto"/>
            <w:right w:val="none" w:sz="0" w:space="0" w:color="auto"/>
          </w:divBdr>
        </w:div>
        <w:div w:id="452745747">
          <w:marLeft w:val="0"/>
          <w:marRight w:val="0"/>
          <w:marTop w:val="0"/>
          <w:marBottom w:val="300"/>
          <w:divBdr>
            <w:top w:val="none" w:sz="0" w:space="0" w:color="auto"/>
            <w:left w:val="none" w:sz="0" w:space="0" w:color="auto"/>
            <w:bottom w:val="none" w:sz="0" w:space="0" w:color="auto"/>
            <w:right w:val="none" w:sz="0" w:space="0" w:color="auto"/>
          </w:divBdr>
        </w:div>
        <w:div w:id="617563029">
          <w:marLeft w:val="255"/>
          <w:marRight w:val="0"/>
          <w:marTop w:val="75"/>
          <w:marBottom w:val="0"/>
          <w:divBdr>
            <w:top w:val="none" w:sz="0" w:space="0" w:color="auto"/>
            <w:left w:val="none" w:sz="0" w:space="0" w:color="auto"/>
            <w:bottom w:val="none" w:sz="0" w:space="0" w:color="auto"/>
            <w:right w:val="none" w:sz="0" w:space="0" w:color="auto"/>
          </w:divBdr>
        </w:div>
        <w:div w:id="775757637">
          <w:marLeft w:val="0"/>
          <w:marRight w:val="75"/>
          <w:marTop w:val="0"/>
          <w:marBottom w:val="0"/>
          <w:divBdr>
            <w:top w:val="none" w:sz="0" w:space="0" w:color="auto"/>
            <w:left w:val="none" w:sz="0" w:space="0" w:color="auto"/>
            <w:bottom w:val="none" w:sz="0" w:space="0" w:color="auto"/>
            <w:right w:val="none" w:sz="0" w:space="0" w:color="auto"/>
          </w:divBdr>
        </w:div>
        <w:div w:id="1219704005">
          <w:marLeft w:val="255"/>
          <w:marRight w:val="0"/>
          <w:marTop w:val="75"/>
          <w:marBottom w:val="0"/>
          <w:divBdr>
            <w:top w:val="none" w:sz="0" w:space="0" w:color="auto"/>
            <w:left w:val="none" w:sz="0" w:space="0" w:color="auto"/>
            <w:bottom w:val="none" w:sz="0" w:space="0" w:color="auto"/>
            <w:right w:val="none" w:sz="0" w:space="0" w:color="auto"/>
          </w:divBdr>
        </w:div>
        <w:div w:id="1347712587">
          <w:marLeft w:val="255"/>
          <w:marRight w:val="0"/>
          <w:marTop w:val="75"/>
          <w:marBottom w:val="0"/>
          <w:divBdr>
            <w:top w:val="none" w:sz="0" w:space="0" w:color="auto"/>
            <w:left w:val="none" w:sz="0" w:space="0" w:color="auto"/>
            <w:bottom w:val="none" w:sz="0" w:space="0" w:color="auto"/>
            <w:right w:val="none" w:sz="0" w:space="0" w:color="auto"/>
          </w:divBdr>
        </w:div>
      </w:divsChild>
    </w:div>
    <w:div w:id="1840273302">
      <w:bodyDiv w:val="1"/>
      <w:marLeft w:val="0"/>
      <w:marRight w:val="0"/>
      <w:marTop w:val="0"/>
      <w:marBottom w:val="0"/>
      <w:divBdr>
        <w:top w:val="none" w:sz="0" w:space="0" w:color="auto"/>
        <w:left w:val="none" w:sz="0" w:space="0" w:color="auto"/>
        <w:bottom w:val="none" w:sz="0" w:space="0" w:color="auto"/>
        <w:right w:val="none" w:sz="0" w:space="0" w:color="auto"/>
      </w:divBdr>
      <w:divsChild>
        <w:div w:id="259068319">
          <w:marLeft w:val="255"/>
          <w:marRight w:val="0"/>
          <w:marTop w:val="75"/>
          <w:marBottom w:val="0"/>
          <w:divBdr>
            <w:top w:val="none" w:sz="0" w:space="0" w:color="auto"/>
            <w:left w:val="none" w:sz="0" w:space="0" w:color="auto"/>
            <w:bottom w:val="none" w:sz="0" w:space="0" w:color="auto"/>
            <w:right w:val="none" w:sz="0" w:space="0" w:color="auto"/>
          </w:divBdr>
          <w:divsChild>
            <w:div w:id="793987590">
              <w:marLeft w:val="255"/>
              <w:marRight w:val="0"/>
              <w:marTop w:val="0"/>
              <w:marBottom w:val="0"/>
              <w:divBdr>
                <w:top w:val="none" w:sz="0" w:space="0" w:color="auto"/>
                <w:left w:val="none" w:sz="0" w:space="0" w:color="auto"/>
                <w:bottom w:val="none" w:sz="0" w:space="0" w:color="auto"/>
                <w:right w:val="none" w:sz="0" w:space="0" w:color="auto"/>
              </w:divBdr>
            </w:div>
            <w:div w:id="1060634952">
              <w:marLeft w:val="255"/>
              <w:marRight w:val="0"/>
              <w:marTop w:val="0"/>
              <w:marBottom w:val="0"/>
              <w:divBdr>
                <w:top w:val="none" w:sz="0" w:space="0" w:color="auto"/>
                <w:left w:val="none" w:sz="0" w:space="0" w:color="auto"/>
                <w:bottom w:val="none" w:sz="0" w:space="0" w:color="auto"/>
                <w:right w:val="none" w:sz="0" w:space="0" w:color="auto"/>
              </w:divBdr>
            </w:div>
            <w:div w:id="1891727542">
              <w:marLeft w:val="255"/>
              <w:marRight w:val="0"/>
              <w:marTop w:val="0"/>
              <w:marBottom w:val="0"/>
              <w:divBdr>
                <w:top w:val="none" w:sz="0" w:space="0" w:color="auto"/>
                <w:left w:val="none" w:sz="0" w:space="0" w:color="auto"/>
                <w:bottom w:val="none" w:sz="0" w:space="0" w:color="auto"/>
                <w:right w:val="none" w:sz="0" w:space="0" w:color="auto"/>
              </w:divBdr>
            </w:div>
          </w:divsChild>
        </w:div>
        <w:div w:id="457181945">
          <w:marLeft w:val="0"/>
          <w:marRight w:val="75"/>
          <w:marTop w:val="0"/>
          <w:marBottom w:val="0"/>
          <w:divBdr>
            <w:top w:val="none" w:sz="0" w:space="0" w:color="auto"/>
            <w:left w:val="none" w:sz="0" w:space="0" w:color="auto"/>
            <w:bottom w:val="none" w:sz="0" w:space="0" w:color="auto"/>
            <w:right w:val="none" w:sz="0" w:space="0" w:color="auto"/>
          </w:divBdr>
        </w:div>
        <w:div w:id="508251044">
          <w:marLeft w:val="255"/>
          <w:marRight w:val="0"/>
          <w:marTop w:val="75"/>
          <w:marBottom w:val="0"/>
          <w:divBdr>
            <w:top w:val="none" w:sz="0" w:space="0" w:color="auto"/>
            <w:left w:val="none" w:sz="0" w:space="0" w:color="auto"/>
            <w:bottom w:val="none" w:sz="0" w:space="0" w:color="auto"/>
            <w:right w:val="none" w:sz="0" w:space="0" w:color="auto"/>
          </w:divBdr>
        </w:div>
        <w:div w:id="1923179613">
          <w:marLeft w:val="255"/>
          <w:marRight w:val="0"/>
          <w:marTop w:val="75"/>
          <w:marBottom w:val="0"/>
          <w:divBdr>
            <w:top w:val="none" w:sz="0" w:space="0" w:color="auto"/>
            <w:left w:val="none" w:sz="0" w:space="0" w:color="auto"/>
            <w:bottom w:val="none" w:sz="0" w:space="0" w:color="auto"/>
            <w:right w:val="none" w:sz="0" w:space="0" w:color="auto"/>
          </w:divBdr>
        </w:div>
        <w:div w:id="1953047443">
          <w:marLeft w:val="0"/>
          <w:marRight w:val="0"/>
          <w:marTop w:val="0"/>
          <w:marBottom w:val="300"/>
          <w:divBdr>
            <w:top w:val="none" w:sz="0" w:space="0" w:color="auto"/>
            <w:left w:val="none" w:sz="0" w:space="0" w:color="auto"/>
            <w:bottom w:val="none" w:sz="0" w:space="0" w:color="auto"/>
            <w:right w:val="none" w:sz="0" w:space="0" w:color="auto"/>
          </w:divBdr>
        </w:div>
      </w:divsChild>
    </w:div>
    <w:div w:id="1847985497">
      <w:bodyDiv w:val="1"/>
      <w:marLeft w:val="0"/>
      <w:marRight w:val="0"/>
      <w:marTop w:val="0"/>
      <w:marBottom w:val="0"/>
      <w:divBdr>
        <w:top w:val="none" w:sz="0" w:space="0" w:color="auto"/>
        <w:left w:val="none" w:sz="0" w:space="0" w:color="auto"/>
        <w:bottom w:val="none" w:sz="0" w:space="0" w:color="auto"/>
        <w:right w:val="none" w:sz="0" w:space="0" w:color="auto"/>
      </w:divBdr>
    </w:div>
    <w:div w:id="1855456075">
      <w:bodyDiv w:val="1"/>
      <w:marLeft w:val="0"/>
      <w:marRight w:val="0"/>
      <w:marTop w:val="0"/>
      <w:marBottom w:val="0"/>
      <w:divBdr>
        <w:top w:val="none" w:sz="0" w:space="0" w:color="auto"/>
        <w:left w:val="none" w:sz="0" w:space="0" w:color="auto"/>
        <w:bottom w:val="none" w:sz="0" w:space="0" w:color="auto"/>
        <w:right w:val="none" w:sz="0" w:space="0" w:color="auto"/>
      </w:divBdr>
      <w:divsChild>
        <w:div w:id="55209167">
          <w:marLeft w:val="0"/>
          <w:marRight w:val="0"/>
          <w:marTop w:val="0"/>
          <w:marBottom w:val="0"/>
          <w:divBdr>
            <w:top w:val="none" w:sz="0" w:space="0" w:color="auto"/>
            <w:left w:val="none" w:sz="0" w:space="0" w:color="auto"/>
            <w:bottom w:val="none" w:sz="0" w:space="0" w:color="auto"/>
            <w:right w:val="none" w:sz="0" w:space="0" w:color="auto"/>
          </w:divBdr>
          <w:divsChild>
            <w:div w:id="1953243492">
              <w:marLeft w:val="0"/>
              <w:marRight w:val="0"/>
              <w:marTop w:val="0"/>
              <w:marBottom w:val="0"/>
              <w:divBdr>
                <w:top w:val="none" w:sz="0" w:space="0" w:color="auto"/>
                <w:left w:val="none" w:sz="0" w:space="0" w:color="auto"/>
                <w:bottom w:val="none" w:sz="0" w:space="0" w:color="auto"/>
                <w:right w:val="none" w:sz="0" w:space="0" w:color="auto"/>
              </w:divBdr>
              <w:divsChild>
                <w:div w:id="104159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969253">
      <w:bodyDiv w:val="1"/>
      <w:marLeft w:val="0"/>
      <w:marRight w:val="0"/>
      <w:marTop w:val="0"/>
      <w:marBottom w:val="0"/>
      <w:divBdr>
        <w:top w:val="none" w:sz="0" w:space="0" w:color="auto"/>
        <w:left w:val="none" w:sz="0" w:space="0" w:color="auto"/>
        <w:bottom w:val="none" w:sz="0" w:space="0" w:color="auto"/>
        <w:right w:val="none" w:sz="0" w:space="0" w:color="auto"/>
      </w:divBdr>
      <w:divsChild>
        <w:div w:id="2029871127">
          <w:marLeft w:val="0"/>
          <w:marRight w:val="0"/>
          <w:marTop w:val="100"/>
          <w:marBottom w:val="100"/>
          <w:divBdr>
            <w:top w:val="none" w:sz="0" w:space="0" w:color="auto"/>
            <w:left w:val="none" w:sz="0" w:space="0" w:color="auto"/>
            <w:bottom w:val="none" w:sz="0" w:space="0" w:color="auto"/>
            <w:right w:val="none" w:sz="0" w:space="0" w:color="auto"/>
          </w:divBdr>
        </w:div>
      </w:divsChild>
    </w:div>
    <w:div w:id="1896699431">
      <w:bodyDiv w:val="1"/>
      <w:marLeft w:val="0"/>
      <w:marRight w:val="0"/>
      <w:marTop w:val="0"/>
      <w:marBottom w:val="0"/>
      <w:divBdr>
        <w:top w:val="none" w:sz="0" w:space="0" w:color="auto"/>
        <w:left w:val="none" w:sz="0" w:space="0" w:color="auto"/>
        <w:bottom w:val="none" w:sz="0" w:space="0" w:color="auto"/>
        <w:right w:val="none" w:sz="0" w:space="0" w:color="auto"/>
      </w:divBdr>
      <w:divsChild>
        <w:div w:id="317464988">
          <w:marLeft w:val="0"/>
          <w:marRight w:val="0"/>
          <w:marTop w:val="0"/>
          <w:marBottom w:val="0"/>
          <w:divBdr>
            <w:top w:val="none" w:sz="0" w:space="0" w:color="auto"/>
            <w:left w:val="none" w:sz="0" w:space="0" w:color="auto"/>
            <w:bottom w:val="none" w:sz="0" w:space="0" w:color="auto"/>
            <w:right w:val="none" w:sz="0" w:space="0" w:color="auto"/>
          </w:divBdr>
        </w:div>
        <w:div w:id="1796484846">
          <w:marLeft w:val="0"/>
          <w:marRight w:val="0"/>
          <w:marTop w:val="0"/>
          <w:marBottom w:val="0"/>
          <w:divBdr>
            <w:top w:val="none" w:sz="0" w:space="0" w:color="auto"/>
            <w:left w:val="none" w:sz="0" w:space="0" w:color="auto"/>
            <w:bottom w:val="none" w:sz="0" w:space="0" w:color="auto"/>
            <w:right w:val="none" w:sz="0" w:space="0" w:color="auto"/>
          </w:divBdr>
        </w:div>
      </w:divsChild>
    </w:div>
    <w:div w:id="1906337885">
      <w:bodyDiv w:val="1"/>
      <w:marLeft w:val="0"/>
      <w:marRight w:val="0"/>
      <w:marTop w:val="0"/>
      <w:marBottom w:val="0"/>
      <w:divBdr>
        <w:top w:val="none" w:sz="0" w:space="0" w:color="auto"/>
        <w:left w:val="none" w:sz="0" w:space="0" w:color="auto"/>
        <w:bottom w:val="none" w:sz="0" w:space="0" w:color="auto"/>
        <w:right w:val="none" w:sz="0" w:space="0" w:color="auto"/>
      </w:divBdr>
      <w:divsChild>
        <w:div w:id="592469535">
          <w:marLeft w:val="255"/>
          <w:marRight w:val="0"/>
          <w:marTop w:val="75"/>
          <w:marBottom w:val="0"/>
          <w:divBdr>
            <w:top w:val="none" w:sz="0" w:space="0" w:color="auto"/>
            <w:left w:val="none" w:sz="0" w:space="0" w:color="auto"/>
            <w:bottom w:val="none" w:sz="0" w:space="0" w:color="auto"/>
            <w:right w:val="none" w:sz="0" w:space="0" w:color="auto"/>
          </w:divBdr>
          <w:divsChild>
            <w:div w:id="4721321">
              <w:marLeft w:val="255"/>
              <w:marRight w:val="0"/>
              <w:marTop w:val="75"/>
              <w:marBottom w:val="0"/>
              <w:divBdr>
                <w:top w:val="none" w:sz="0" w:space="0" w:color="auto"/>
                <w:left w:val="none" w:sz="0" w:space="0" w:color="auto"/>
                <w:bottom w:val="none" w:sz="0" w:space="0" w:color="auto"/>
                <w:right w:val="none" w:sz="0" w:space="0" w:color="auto"/>
              </w:divBdr>
            </w:div>
            <w:div w:id="89860160">
              <w:marLeft w:val="255"/>
              <w:marRight w:val="0"/>
              <w:marTop w:val="75"/>
              <w:marBottom w:val="0"/>
              <w:divBdr>
                <w:top w:val="none" w:sz="0" w:space="0" w:color="auto"/>
                <w:left w:val="none" w:sz="0" w:space="0" w:color="auto"/>
                <w:bottom w:val="none" w:sz="0" w:space="0" w:color="auto"/>
                <w:right w:val="none" w:sz="0" w:space="0" w:color="auto"/>
              </w:divBdr>
            </w:div>
            <w:div w:id="153765794">
              <w:marLeft w:val="255"/>
              <w:marRight w:val="0"/>
              <w:marTop w:val="75"/>
              <w:marBottom w:val="0"/>
              <w:divBdr>
                <w:top w:val="none" w:sz="0" w:space="0" w:color="auto"/>
                <w:left w:val="none" w:sz="0" w:space="0" w:color="auto"/>
                <w:bottom w:val="none" w:sz="0" w:space="0" w:color="auto"/>
                <w:right w:val="none" w:sz="0" w:space="0" w:color="auto"/>
              </w:divBdr>
              <w:divsChild>
                <w:div w:id="123276997">
                  <w:marLeft w:val="255"/>
                  <w:marRight w:val="0"/>
                  <w:marTop w:val="0"/>
                  <w:marBottom w:val="0"/>
                  <w:divBdr>
                    <w:top w:val="none" w:sz="0" w:space="0" w:color="auto"/>
                    <w:left w:val="none" w:sz="0" w:space="0" w:color="auto"/>
                    <w:bottom w:val="none" w:sz="0" w:space="0" w:color="auto"/>
                    <w:right w:val="none" w:sz="0" w:space="0" w:color="auto"/>
                  </w:divBdr>
                </w:div>
                <w:div w:id="248853875">
                  <w:marLeft w:val="255"/>
                  <w:marRight w:val="0"/>
                  <w:marTop w:val="0"/>
                  <w:marBottom w:val="0"/>
                  <w:divBdr>
                    <w:top w:val="none" w:sz="0" w:space="0" w:color="auto"/>
                    <w:left w:val="none" w:sz="0" w:space="0" w:color="auto"/>
                    <w:bottom w:val="none" w:sz="0" w:space="0" w:color="auto"/>
                    <w:right w:val="none" w:sz="0" w:space="0" w:color="auto"/>
                  </w:divBdr>
                </w:div>
                <w:div w:id="565727549">
                  <w:marLeft w:val="255"/>
                  <w:marRight w:val="0"/>
                  <w:marTop w:val="0"/>
                  <w:marBottom w:val="0"/>
                  <w:divBdr>
                    <w:top w:val="none" w:sz="0" w:space="0" w:color="auto"/>
                    <w:left w:val="none" w:sz="0" w:space="0" w:color="auto"/>
                    <w:bottom w:val="none" w:sz="0" w:space="0" w:color="auto"/>
                    <w:right w:val="none" w:sz="0" w:space="0" w:color="auto"/>
                  </w:divBdr>
                </w:div>
                <w:div w:id="694188729">
                  <w:marLeft w:val="255"/>
                  <w:marRight w:val="0"/>
                  <w:marTop w:val="0"/>
                  <w:marBottom w:val="0"/>
                  <w:divBdr>
                    <w:top w:val="none" w:sz="0" w:space="0" w:color="auto"/>
                    <w:left w:val="none" w:sz="0" w:space="0" w:color="auto"/>
                    <w:bottom w:val="none" w:sz="0" w:space="0" w:color="auto"/>
                    <w:right w:val="none" w:sz="0" w:space="0" w:color="auto"/>
                  </w:divBdr>
                </w:div>
                <w:div w:id="922646470">
                  <w:marLeft w:val="255"/>
                  <w:marRight w:val="0"/>
                  <w:marTop w:val="0"/>
                  <w:marBottom w:val="0"/>
                  <w:divBdr>
                    <w:top w:val="none" w:sz="0" w:space="0" w:color="auto"/>
                    <w:left w:val="none" w:sz="0" w:space="0" w:color="auto"/>
                    <w:bottom w:val="none" w:sz="0" w:space="0" w:color="auto"/>
                    <w:right w:val="none" w:sz="0" w:space="0" w:color="auto"/>
                  </w:divBdr>
                </w:div>
                <w:div w:id="957029521">
                  <w:marLeft w:val="255"/>
                  <w:marRight w:val="0"/>
                  <w:marTop w:val="0"/>
                  <w:marBottom w:val="0"/>
                  <w:divBdr>
                    <w:top w:val="none" w:sz="0" w:space="0" w:color="auto"/>
                    <w:left w:val="none" w:sz="0" w:space="0" w:color="auto"/>
                    <w:bottom w:val="none" w:sz="0" w:space="0" w:color="auto"/>
                    <w:right w:val="none" w:sz="0" w:space="0" w:color="auto"/>
                  </w:divBdr>
                </w:div>
              </w:divsChild>
            </w:div>
            <w:div w:id="207574923">
              <w:marLeft w:val="0"/>
              <w:marRight w:val="0"/>
              <w:marTop w:val="0"/>
              <w:marBottom w:val="300"/>
              <w:divBdr>
                <w:top w:val="none" w:sz="0" w:space="0" w:color="auto"/>
                <w:left w:val="none" w:sz="0" w:space="0" w:color="auto"/>
                <w:bottom w:val="none" w:sz="0" w:space="0" w:color="auto"/>
                <w:right w:val="none" w:sz="0" w:space="0" w:color="auto"/>
              </w:divBdr>
            </w:div>
            <w:div w:id="260070294">
              <w:marLeft w:val="255"/>
              <w:marRight w:val="0"/>
              <w:marTop w:val="75"/>
              <w:marBottom w:val="0"/>
              <w:divBdr>
                <w:top w:val="none" w:sz="0" w:space="0" w:color="auto"/>
                <w:left w:val="none" w:sz="0" w:space="0" w:color="auto"/>
                <w:bottom w:val="none" w:sz="0" w:space="0" w:color="auto"/>
                <w:right w:val="none" w:sz="0" w:space="0" w:color="auto"/>
              </w:divBdr>
            </w:div>
            <w:div w:id="293562430">
              <w:marLeft w:val="255"/>
              <w:marRight w:val="0"/>
              <w:marTop w:val="75"/>
              <w:marBottom w:val="0"/>
              <w:divBdr>
                <w:top w:val="none" w:sz="0" w:space="0" w:color="auto"/>
                <w:left w:val="none" w:sz="0" w:space="0" w:color="auto"/>
                <w:bottom w:val="none" w:sz="0" w:space="0" w:color="auto"/>
                <w:right w:val="none" w:sz="0" w:space="0" w:color="auto"/>
              </w:divBdr>
            </w:div>
            <w:div w:id="711226445">
              <w:marLeft w:val="255"/>
              <w:marRight w:val="0"/>
              <w:marTop w:val="75"/>
              <w:marBottom w:val="0"/>
              <w:divBdr>
                <w:top w:val="none" w:sz="0" w:space="0" w:color="auto"/>
                <w:left w:val="none" w:sz="0" w:space="0" w:color="auto"/>
                <w:bottom w:val="none" w:sz="0" w:space="0" w:color="auto"/>
                <w:right w:val="none" w:sz="0" w:space="0" w:color="auto"/>
              </w:divBdr>
            </w:div>
            <w:div w:id="777413988">
              <w:marLeft w:val="255"/>
              <w:marRight w:val="0"/>
              <w:marTop w:val="75"/>
              <w:marBottom w:val="0"/>
              <w:divBdr>
                <w:top w:val="none" w:sz="0" w:space="0" w:color="auto"/>
                <w:left w:val="none" w:sz="0" w:space="0" w:color="auto"/>
                <w:bottom w:val="none" w:sz="0" w:space="0" w:color="auto"/>
                <w:right w:val="none" w:sz="0" w:space="0" w:color="auto"/>
              </w:divBdr>
            </w:div>
            <w:div w:id="861675627">
              <w:marLeft w:val="255"/>
              <w:marRight w:val="0"/>
              <w:marTop w:val="75"/>
              <w:marBottom w:val="0"/>
              <w:divBdr>
                <w:top w:val="none" w:sz="0" w:space="0" w:color="auto"/>
                <w:left w:val="none" w:sz="0" w:space="0" w:color="auto"/>
                <w:bottom w:val="none" w:sz="0" w:space="0" w:color="auto"/>
                <w:right w:val="none" w:sz="0" w:space="0" w:color="auto"/>
              </w:divBdr>
            </w:div>
            <w:div w:id="1142432280">
              <w:marLeft w:val="255"/>
              <w:marRight w:val="0"/>
              <w:marTop w:val="75"/>
              <w:marBottom w:val="0"/>
              <w:divBdr>
                <w:top w:val="none" w:sz="0" w:space="0" w:color="auto"/>
                <w:left w:val="none" w:sz="0" w:space="0" w:color="auto"/>
                <w:bottom w:val="none" w:sz="0" w:space="0" w:color="auto"/>
                <w:right w:val="none" w:sz="0" w:space="0" w:color="auto"/>
              </w:divBdr>
            </w:div>
            <w:div w:id="1162357846">
              <w:marLeft w:val="255"/>
              <w:marRight w:val="0"/>
              <w:marTop w:val="75"/>
              <w:marBottom w:val="0"/>
              <w:divBdr>
                <w:top w:val="none" w:sz="0" w:space="0" w:color="auto"/>
                <w:left w:val="none" w:sz="0" w:space="0" w:color="auto"/>
                <w:bottom w:val="none" w:sz="0" w:space="0" w:color="auto"/>
                <w:right w:val="none" w:sz="0" w:space="0" w:color="auto"/>
              </w:divBdr>
            </w:div>
            <w:div w:id="1167868386">
              <w:marLeft w:val="255"/>
              <w:marRight w:val="0"/>
              <w:marTop w:val="75"/>
              <w:marBottom w:val="0"/>
              <w:divBdr>
                <w:top w:val="none" w:sz="0" w:space="0" w:color="auto"/>
                <w:left w:val="none" w:sz="0" w:space="0" w:color="auto"/>
                <w:bottom w:val="none" w:sz="0" w:space="0" w:color="auto"/>
                <w:right w:val="none" w:sz="0" w:space="0" w:color="auto"/>
              </w:divBdr>
            </w:div>
            <w:div w:id="1236402500">
              <w:marLeft w:val="255"/>
              <w:marRight w:val="0"/>
              <w:marTop w:val="75"/>
              <w:marBottom w:val="0"/>
              <w:divBdr>
                <w:top w:val="none" w:sz="0" w:space="0" w:color="auto"/>
                <w:left w:val="none" w:sz="0" w:space="0" w:color="auto"/>
                <w:bottom w:val="none" w:sz="0" w:space="0" w:color="auto"/>
                <w:right w:val="none" w:sz="0" w:space="0" w:color="auto"/>
              </w:divBdr>
            </w:div>
            <w:div w:id="1489636250">
              <w:marLeft w:val="0"/>
              <w:marRight w:val="75"/>
              <w:marTop w:val="0"/>
              <w:marBottom w:val="0"/>
              <w:divBdr>
                <w:top w:val="none" w:sz="0" w:space="0" w:color="auto"/>
                <w:left w:val="none" w:sz="0" w:space="0" w:color="auto"/>
                <w:bottom w:val="none" w:sz="0" w:space="0" w:color="auto"/>
                <w:right w:val="none" w:sz="0" w:space="0" w:color="auto"/>
              </w:divBdr>
            </w:div>
            <w:div w:id="1678924888">
              <w:marLeft w:val="255"/>
              <w:marRight w:val="0"/>
              <w:marTop w:val="75"/>
              <w:marBottom w:val="0"/>
              <w:divBdr>
                <w:top w:val="none" w:sz="0" w:space="0" w:color="auto"/>
                <w:left w:val="none" w:sz="0" w:space="0" w:color="auto"/>
                <w:bottom w:val="none" w:sz="0" w:space="0" w:color="auto"/>
                <w:right w:val="none" w:sz="0" w:space="0" w:color="auto"/>
              </w:divBdr>
              <w:divsChild>
                <w:div w:id="110519863">
                  <w:marLeft w:val="255"/>
                  <w:marRight w:val="0"/>
                  <w:marTop w:val="0"/>
                  <w:marBottom w:val="0"/>
                  <w:divBdr>
                    <w:top w:val="none" w:sz="0" w:space="0" w:color="auto"/>
                    <w:left w:val="none" w:sz="0" w:space="0" w:color="auto"/>
                    <w:bottom w:val="none" w:sz="0" w:space="0" w:color="auto"/>
                    <w:right w:val="none" w:sz="0" w:space="0" w:color="auto"/>
                  </w:divBdr>
                </w:div>
                <w:div w:id="243416805">
                  <w:marLeft w:val="255"/>
                  <w:marRight w:val="0"/>
                  <w:marTop w:val="0"/>
                  <w:marBottom w:val="0"/>
                  <w:divBdr>
                    <w:top w:val="none" w:sz="0" w:space="0" w:color="auto"/>
                    <w:left w:val="none" w:sz="0" w:space="0" w:color="auto"/>
                    <w:bottom w:val="none" w:sz="0" w:space="0" w:color="auto"/>
                    <w:right w:val="none" w:sz="0" w:space="0" w:color="auto"/>
                  </w:divBdr>
                </w:div>
                <w:div w:id="252859074">
                  <w:marLeft w:val="255"/>
                  <w:marRight w:val="0"/>
                  <w:marTop w:val="0"/>
                  <w:marBottom w:val="0"/>
                  <w:divBdr>
                    <w:top w:val="none" w:sz="0" w:space="0" w:color="auto"/>
                    <w:left w:val="none" w:sz="0" w:space="0" w:color="auto"/>
                    <w:bottom w:val="none" w:sz="0" w:space="0" w:color="auto"/>
                    <w:right w:val="none" w:sz="0" w:space="0" w:color="auto"/>
                  </w:divBdr>
                </w:div>
                <w:div w:id="454833596">
                  <w:marLeft w:val="255"/>
                  <w:marRight w:val="0"/>
                  <w:marTop w:val="0"/>
                  <w:marBottom w:val="0"/>
                  <w:divBdr>
                    <w:top w:val="none" w:sz="0" w:space="0" w:color="auto"/>
                    <w:left w:val="none" w:sz="0" w:space="0" w:color="auto"/>
                    <w:bottom w:val="none" w:sz="0" w:space="0" w:color="auto"/>
                    <w:right w:val="none" w:sz="0" w:space="0" w:color="auto"/>
                  </w:divBdr>
                </w:div>
                <w:div w:id="469131217">
                  <w:marLeft w:val="255"/>
                  <w:marRight w:val="0"/>
                  <w:marTop w:val="0"/>
                  <w:marBottom w:val="0"/>
                  <w:divBdr>
                    <w:top w:val="none" w:sz="0" w:space="0" w:color="auto"/>
                    <w:left w:val="none" w:sz="0" w:space="0" w:color="auto"/>
                    <w:bottom w:val="none" w:sz="0" w:space="0" w:color="auto"/>
                    <w:right w:val="none" w:sz="0" w:space="0" w:color="auto"/>
                  </w:divBdr>
                </w:div>
                <w:div w:id="1723405514">
                  <w:marLeft w:val="255"/>
                  <w:marRight w:val="0"/>
                  <w:marTop w:val="0"/>
                  <w:marBottom w:val="0"/>
                  <w:divBdr>
                    <w:top w:val="none" w:sz="0" w:space="0" w:color="auto"/>
                    <w:left w:val="none" w:sz="0" w:space="0" w:color="auto"/>
                    <w:bottom w:val="none" w:sz="0" w:space="0" w:color="auto"/>
                    <w:right w:val="none" w:sz="0" w:space="0" w:color="auto"/>
                  </w:divBdr>
                </w:div>
                <w:div w:id="1853301096">
                  <w:marLeft w:val="255"/>
                  <w:marRight w:val="0"/>
                  <w:marTop w:val="0"/>
                  <w:marBottom w:val="0"/>
                  <w:divBdr>
                    <w:top w:val="none" w:sz="0" w:space="0" w:color="auto"/>
                    <w:left w:val="none" w:sz="0" w:space="0" w:color="auto"/>
                    <w:bottom w:val="none" w:sz="0" w:space="0" w:color="auto"/>
                    <w:right w:val="none" w:sz="0" w:space="0" w:color="auto"/>
                  </w:divBdr>
                </w:div>
              </w:divsChild>
            </w:div>
            <w:div w:id="1764254788">
              <w:marLeft w:val="255"/>
              <w:marRight w:val="0"/>
              <w:marTop w:val="75"/>
              <w:marBottom w:val="0"/>
              <w:divBdr>
                <w:top w:val="none" w:sz="0" w:space="0" w:color="auto"/>
                <w:left w:val="none" w:sz="0" w:space="0" w:color="auto"/>
                <w:bottom w:val="none" w:sz="0" w:space="0" w:color="auto"/>
                <w:right w:val="none" w:sz="0" w:space="0" w:color="auto"/>
              </w:divBdr>
            </w:div>
            <w:div w:id="2006320587">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1929339327">
      <w:bodyDiv w:val="1"/>
      <w:marLeft w:val="0"/>
      <w:marRight w:val="0"/>
      <w:marTop w:val="0"/>
      <w:marBottom w:val="0"/>
      <w:divBdr>
        <w:top w:val="none" w:sz="0" w:space="0" w:color="auto"/>
        <w:left w:val="none" w:sz="0" w:space="0" w:color="auto"/>
        <w:bottom w:val="none" w:sz="0" w:space="0" w:color="auto"/>
        <w:right w:val="none" w:sz="0" w:space="0" w:color="auto"/>
      </w:divBdr>
      <w:divsChild>
        <w:div w:id="288053084">
          <w:marLeft w:val="0"/>
          <w:marRight w:val="0"/>
          <w:marTop w:val="0"/>
          <w:marBottom w:val="0"/>
          <w:divBdr>
            <w:top w:val="none" w:sz="0" w:space="0" w:color="auto"/>
            <w:left w:val="none" w:sz="0" w:space="0" w:color="auto"/>
            <w:bottom w:val="none" w:sz="0" w:space="0" w:color="auto"/>
            <w:right w:val="none" w:sz="0" w:space="0" w:color="auto"/>
          </w:divBdr>
        </w:div>
        <w:div w:id="376392282">
          <w:marLeft w:val="0"/>
          <w:marRight w:val="0"/>
          <w:marTop w:val="0"/>
          <w:marBottom w:val="0"/>
          <w:divBdr>
            <w:top w:val="none" w:sz="0" w:space="0" w:color="auto"/>
            <w:left w:val="none" w:sz="0" w:space="0" w:color="auto"/>
            <w:bottom w:val="none" w:sz="0" w:space="0" w:color="auto"/>
            <w:right w:val="none" w:sz="0" w:space="0" w:color="auto"/>
          </w:divBdr>
        </w:div>
      </w:divsChild>
    </w:div>
    <w:div w:id="1952668325">
      <w:bodyDiv w:val="1"/>
      <w:marLeft w:val="0"/>
      <w:marRight w:val="0"/>
      <w:marTop w:val="0"/>
      <w:marBottom w:val="0"/>
      <w:divBdr>
        <w:top w:val="none" w:sz="0" w:space="0" w:color="auto"/>
        <w:left w:val="none" w:sz="0" w:space="0" w:color="auto"/>
        <w:bottom w:val="none" w:sz="0" w:space="0" w:color="auto"/>
        <w:right w:val="none" w:sz="0" w:space="0" w:color="auto"/>
      </w:divBdr>
    </w:div>
    <w:div w:id="1960064832">
      <w:bodyDiv w:val="1"/>
      <w:marLeft w:val="0"/>
      <w:marRight w:val="0"/>
      <w:marTop w:val="0"/>
      <w:marBottom w:val="0"/>
      <w:divBdr>
        <w:top w:val="none" w:sz="0" w:space="0" w:color="auto"/>
        <w:left w:val="none" w:sz="0" w:space="0" w:color="auto"/>
        <w:bottom w:val="none" w:sz="0" w:space="0" w:color="auto"/>
        <w:right w:val="none" w:sz="0" w:space="0" w:color="auto"/>
      </w:divBdr>
    </w:div>
    <w:div w:id="2014257219">
      <w:bodyDiv w:val="1"/>
      <w:marLeft w:val="0"/>
      <w:marRight w:val="0"/>
      <w:marTop w:val="0"/>
      <w:marBottom w:val="0"/>
      <w:divBdr>
        <w:top w:val="none" w:sz="0" w:space="0" w:color="auto"/>
        <w:left w:val="none" w:sz="0" w:space="0" w:color="auto"/>
        <w:bottom w:val="none" w:sz="0" w:space="0" w:color="auto"/>
        <w:right w:val="none" w:sz="0" w:space="0" w:color="auto"/>
      </w:divBdr>
    </w:div>
    <w:div w:id="2023583909">
      <w:bodyDiv w:val="1"/>
      <w:marLeft w:val="0"/>
      <w:marRight w:val="0"/>
      <w:marTop w:val="0"/>
      <w:marBottom w:val="0"/>
      <w:divBdr>
        <w:top w:val="none" w:sz="0" w:space="0" w:color="auto"/>
        <w:left w:val="none" w:sz="0" w:space="0" w:color="auto"/>
        <w:bottom w:val="none" w:sz="0" w:space="0" w:color="auto"/>
        <w:right w:val="none" w:sz="0" w:space="0" w:color="auto"/>
      </w:divBdr>
      <w:divsChild>
        <w:div w:id="611668460">
          <w:marLeft w:val="255"/>
          <w:marRight w:val="0"/>
          <w:marTop w:val="75"/>
          <w:marBottom w:val="0"/>
          <w:divBdr>
            <w:top w:val="none" w:sz="0" w:space="0" w:color="auto"/>
            <w:left w:val="none" w:sz="0" w:space="0" w:color="auto"/>
            <w:bottom w:val="none" w:sz="0" w:space="0" w:color="auto"/>
            <w:right w:val="none" w:sz="0" w:space="0" w:color="auto"/>
          </w:divBdr>
        </w:div>
        <w:div w:id="1963071190">
          <w:marLeft w:val="255"/>
          <w:marRight w:val="0"/>
          <w:marTop w:val="75"/>
          <w:marBottom w:val="0"/>
          <w:divBdr>
            <w:top w:val="none" w:sz="0" w:space="0" w:color="auto"/>
            <w:left w:val="none" w:sz="0" w:space="0" w:color="auto"/>
            <w:bottom w:val="none" w:sz="0" w:space="0" w:color="auto"/>
            <w:right w:val="none" w:sz="0" w:space="0" w:color="auto"/>
          </w:divBdr>
        </w:div>
        <w:div w:id="2047178196">
          <w:marLeft w:val="255"/>
          <w:marRight w:val="0"/>
          <w:marTop w:val="75"/>
          <w:marBottom w:val="0"/>
          <w:divBdr>
            <w:top w:val="none" w:sz="0" w:space="0" w:color="auto"/>
            <w:left w:val="none" w:sz="0" w:space="0" w:color="auto"/>
            <w:bottom w:val="none" w:sz="0" w:space="0" w:color="auto"/>
            <w:right w:val="none" w:sz="0" w:space="0" w:color="auto"/>
          </w:divBdr>
        </w:div>
      </w:divsChild>
    </w:div>
    <w:div w:id="2024087455">
      <w:bodyDiv w:val="1"/>
      <w:marLeft w:val="0"/>
      <w:marRight w:val="0"/>
      <w:marTop w:val="0"/>
      <w:marBottom w:val="0"/>
      <w:divBdr>
        <w:top w:val="none" w:sz="0" w:space="0" w:color="auto"/>
        <w:left w:val="none" w:sz="0" w:space="0" w:color="auto"/>
        <w:bottom w:val="none" w:sz="0" w:space="0" w:color="auto"/>
        <w:right w:val="none" w:sz="0" w:space="0" w:color="auto"/>
      </w:divBdr>
    </w:div>
    <w:div w:id="2025790049">
      <w:bodyDiv w:val="1"/>
      <w:marLeft w:val="0"/>
      <w:marRight w:val="0"/>
      <w:marTop w:val="0"/>
      <w:marBottom w:val="0"/>
      <w:divBdr>
        <w:top w:val="none" w:sz="0" w:space="0" w:color="auto"/>
        <w:left w:val="none" w:sz="0" w:space="0" w:color="auto"/>
        <w:bottom w:val="none" w:sz="0" w:space="0" w:color="auto"/>
        <w:right w:val="none" w:sz="0" w:space="0" w:color="auto"/>
      </w:divBdr>
      <w:divsChild>
        <w:div w:id="23869704">
          <w:marLeft w:val="255"/>
          <w:marRight w:val="0"/>
          <w:marTop w:val="75"/>
          <w:marBottom w:val="0"/>
          <w:divBdr>
            <w:top w:val="none" w:sz="0" w:space="0" w:color="auto"/>
            <w:left w:val="none" w:sz="0" w:space="0" w:color="auto"/>
            <w:bottom w:val="none" w:sz="0" w:space="0" w:color="auto"/>
            <w:right w:val="none" w:sz="0" w:space="0" w:color="auto"/>
          </w:divBdr>
          <w:divsChild>
            <w:div w:id="202334145">
              <w:marLeft w:val="255"/>
              <w:marRight w:val="0"/>
              <w:marTop w:val="0"/>
              <w:marBottom w:val="0"/>
              <w:divBdr>
                <w:top w:val="none" w:sz="0" w:space="0" w:color="auto"/>
                <w:left w:val="none" w:sz="0" w:space="0" w:color="auto"/>
                <w:bottom w:val="none" w:sz="0" w:space="0" w:color="auto"/>
                <w:right w:val="none" w:sz="0" w:space="0" w:color="auto"/>
              </w:divBdr>
            </w:div>
            <w:div w:id="379210784">
              <w:marLeft w:val="255"/>
              <w:marRight w:val="0"/>
              <w:marTop w:val="0"/>
              <w:marBottom w:val="0"/>
              <w:divBdr>
                <w:top w:val="none" w:sz="0" w:space="0" w:color="auto"/>
                <w:left w:val="none" w:sz="0" w:space="0" w:color="auto"/>
                <w:bottom w:val="none" w:sz="0" w:space="0" w:color="auto"/>
                <w:right w:val="none" w:sz="0" w:space="0" w:color="auto"/>
              </w:divBdr>
            </w:div>
            <w:div w:id="431124969">
              <w:marLeft w:val="255"/>
              <w:marRight w:val="0"/>
              <w:marTop w:val="0"/>
              <w:marBottom w:val="0"/>
              <w:divBdr>
                <w:top w:val="none" w:sz="0" w:space="0" w:color="auto"/>
                <w:left w:val="none" w:sz="0" w:space="0" w:color="auto"/>
                <w:bottom w:val="none" w:sz="0" w:space="0" w:color="auto"/>
                <w:right w:val="none" w:sz="0" w:space="0" w:color="auto"/>
              </w:divBdr>
            </w:div>
            <w:div w:id="1444810326">
              <w:marLeft w:val="255"/>
              <w:marRight w:val="0"/>
              <w:marTop w:val="0"/>
              <w:marBottom w:val="0"/>
              <w:divBdr>
                <w:top w:val="none" w:sz="0" w:space="0" w:color="auto"/>
                <w:left w:val="none" w:sz="0" w:space="0" w:color="auto"/>
                <w:bottom w:val="none" w:sz="0" w:space="0" w:color="auto"/>
                <w:right w:val="none" w:sz="0" w:space="0" w:color="auto"/>
              </w:divBdr>
            </w:div>
          </w:divsChild>
        </w:div>
        <w:div w:id="101993022">
          <w:marLeft w:val="255"/>
          <w:marRight w:val="0"/>
          <w:marTop w:val="75"/>
          <w:marBottom w:val="0"/>
          <w:divBdr>
            <w:top w:val="none" w:sz="0" w:space="0" w:color="auto"/>
            <w:left w:val="none" w:sz="0" w:space="0" w:color="auto"/>
            <w:bottom w:val="none" w:sz="0" w:space="0" w:color="auto"/>
            <w:right w:val="none" w:sz="0" w:space="0" w:color="auto"/>
          </w:divBdr>
        </w:div>
        <w:div w:id="1111436138">
          <w:marLeft w:val="255"/>
          <w:marRight w:val="0"/>
          <w:marTop w:val="75"/>
          <w:marBottom w:val="0"/>
          <w:divBdr>
            <w:top w:val="none" w:sz="0" w:space="0" w:color="auto"/>
            <w:left w:val="none" w:sz="0" w:space="0" w:color="auto"/>
            <w:bottom w:val="none" w:sz="0" w:space="0" w:color="auto"/>
            <w:right w:val="none" w:sz="0" w:space="0" w:color="auto"/>
          </w:divBdr>
        </w:div>
        <w:div w:id="1677027989">
          <w:marLeft w:val="255"/>
          <w:marRight w:val="0"/>
          <w:marTop w:val="75"/>
          <w:marBottom w:val="0"/>
          <w:divBdr>
            <w:top w:val="none" w:sz="0" w:space="0" w:color="auto"/>
            <w:left w:val="none" w:sz="0" w:space="0" w:color="auto"/>
            <w:bottom w:val="none" w:sz="0" w:space="0" w:color="auto"/>
            <w:right w:val="none" w:sz="0" w:space="0" w:color="auto"/>
          </w:divBdr>
          <w:divsChild>
            <w:div w:id="252904230">
              <w:marLeft w:val="255"/>
              <w:marRight w:val="0"/>
              <w:marTop w:val="0"/>
              <w:marBottom w:val="0"/>
              <w:divBdr>
                <w:top w:val="none" w:sz="0" w:space="0" w:color="auto"/>
                <w:left w:val="none" w:sz="0" w:space="0" w:color="auto"/>
                <w:bottom w:val="none" w:sz="0" w:space="0" w:color="auto"/>
                <w:right w:val="none" w:sz="0" w:space="0" w:color="auto"/>
              </w:divBdr>
            </w:div>
            <w:div w:id="975989796">
              <w:marLeft w:val="255"/>
              <w:marRight w:val="0"/>
              <w:marTop w:val="0"/>
              <w:marBottom w:val="0"/>
              <w:divBdr>
                <w:top w:val="none" w:sz="0" w:space="0" w:color="auto"/>
                <w:left w:val="none" w:sz="0" w:space="0" w:color="auto"/>
                <w:bottom w:val="none" w:sz="0" w:space="0" w:color="auto"/>
                <w:right w:val="none" w:sz="0" w:space="0" w:color="auto"/>
              </w:divBdr>
            </w:div>
            <w:div w:id="1311209651">
              <w:marLeft w:val="255"/>
              <w:marRight w:val="0"/>
              <w:marTop w:val="0"/>
              <w:marBottom w:val="0"/>
              <w:divBdr>
                <w:top w:val="none" w:sz="0" w:space="0" w:color="auto"/>
                <w:left w:val="none" w:sz="0" w:space="0" w:color="auto"/>
                <w:bottom w:val="none" w:sz="0" w:space="0" w:color="auto"/>
                <w:right w:val="none" w:sz="0" w:space="0" w:color="auto"/>
              </w:divBdr>
            </w:div>
          </w:divsChild>
        </w:div>
        <w:div w:id="2126339804">
          <w:marLeft w:val="255"/>
          <w:marRight w:val="0"/>
          <w:marTop w:val="75"/>
          <w:marBottom w:val="0"/>
          <w:divBdr>
            <w:top w:val="none" w:sz="0" w:space="0" w:color="auto"/>
            <w:left w:val="none" w:sz="0" w:space="0" w:color="auto"/>
            <w:bottom w:val="none" w:sz="0" w:space="0" w:color="auto"/>
            <w:right w:val="none" w:sz="0" w:space="0" w:color="auto"/>
          </w:divBdr>
        </w:div>
      </w:divsChild>
    </w:div>
    <w:div w:id="2030720561">
      <w:bodyDiv w:val="1"/>
      <w:marLeft w:val="0"/>
      <w:marRight w:val="0"/>
      <w:marTop w:val="0"/>
      <w:marBottom w:val="0"/>
      <w:divBdr>
        <w:top w:val="none" w:sz="0" w:space="0" w:color="auto"/>
        <w:left w:val="none" w:sz="0" w:space="0" w:color="auto"/>
        <w:bottom w:val="none" w:sz="0" w:space="0" w:color="auto"/>
        <w:right w:val="none" w:sz="0" w:space="0" w:color="auto"/>
      </w:divBdr>
    </w:div>
    <w:div w:id="2035767310">
      <w:bodyDiv w:val="1"/>
      <w:marLeft w:val="0"/>
      <w:marRight w:val="0"/>
      <w:marTop w:val="0"/>
      <w:marBottom w:val="0"/>
      <w:divBdr>
        <w:top w:val="none" w:sz="0" w:space="0" w:color="auto"/>
        <w:left w:val="none" w:sz="0" w:space="0" w:color="auto"/>
        <w:bottom w:val="none" w:sz="0" w:space="0" w:color="auto"/>
        <w:right w:val="none" w:sz="0" w:space="0" w:color="auto"/>
      </w:divBdr>
      <w:divsChild>
        <w:div w:id="1094548769">
          <w:marLeft w:val="0"/>
          <w:marRight w:val="0"/>
          <w:marTop w:val="0"/>
          <w:marBottom w:val="0"/>
          <w:divBdr>
            <w:top w:val="none" w:sz="0" w:space="0" w:color="auto"/>
            <w:left w:val="none" w:sz="0" w:space="0" w:color="auto"/>
            <w:bottom w:val="none" w:sz="0" w:space="0" w:color="auto"/>
            <w:right w:val="none" w:sz="0" w:space="0" w:color="auto"/>
          </w:divBdr>
          <w:divsChild>
            <w:div w:id="1949316438">
              <w:marLeft w:val="0"/>
              <w:marRight w:val="0"/>
              <w:marTop w:val="0"/>
              <w:marBottom w:val="0"/>
              <w:divBdr>
                <w:top w:val="none" w:sz="0" w:space="0" w:color="auto"/>
                <w:left w:val="none" w:sz="0" w:space="0" w:color="auto"/>
                <w:bottom w:val="none" w:sz="0" w:space="0" w:color="auto"/>
                <w:right w:val="none" w:sz="0" w:space="0" w:color="auto"/>
              </w:divBdr>
            </w:div>
          </w:divsChild>
        </w:div>
        <w:div w:id="1744646003">
          <w:marLeft w:val="0"/>
          <w:marRight w:val="0"/>
          <w:marTop w:val="0"/>
          <w:marBottom w:val="0"/>
          <w:divBdr>
            <w:top w:val="none" w:sz="0" w:space="0" w:color="auto"/>
            <w:left w:val="none" w:sz="0" w:space="0" w:color="auto"/>
            <w:bottom w:val="none" w:sz="0" w:space="0" w:color="auto"/>
            <w:right w:val="none" w:sz="0" w:space="0" w:color="auto"/>
          </w:divBdr>
        </w:div>
      </w:divsChild>
    </w:div>
    <w:div w:id="2054184214">
      <w:bodyDiv w:val="1"/>
      <w:marLeft w:val="0"/>
      <w:marRight w:val="0"/>
      <w:marTop w:val="0"/>
      <w:marBottom w:val="0"/>
      <w:divBdr>
        <w:top w:val="none" w:sz="0" w:space="0" w:color="auto"/>
        <w:left w:val="none" w:sz="0" w:space="0" w:color="auto"/>
        <w:bottom w:val="none" w:sz="0" w:space="0" w:color="auto"/>
        <w:right w:val="none" w:sz="0" w:space="0" w:color="auto"/>
      </w:divBdr>
    </w:div>
    <w:div w:id="2058435730">
      <w:bodyDiv w:val="1"/>
      <w:marLeft w:val="0"/>
      <w:marRight w:val="0"/>
      <w:marTop w:val="0"/>
      <w:marBottom w:val="0"/>
      <w:divBdr>
        <w:top w:val="none" w:sz="0" w:space="0" w:color="auto"/>
        <w:left w:val="none" w:sz="0" w:space="0" w:color="auto"/>
        <w:bottom w:val="none" w:sz="0" w:space="0" w:color="auto"/>
        <w:right w:val="none" w:sz="0" w:space="0" w:color="auto"/>
      </w:divBdr>
    </w:div>
    <w:div w:id="2061243946">
      <w:bodyDiv w:val="1"/>
      <w:marLeft w:val="0"/>
      <w:marRight w:val="0"/>
      <w:marTop w:val="0"/>
      <w:marBottom w:val="0"/>
      <w:divBdr>
        <w:top w:val="none" w:sz="0" w:space="0" w:color="auto"/>
        <w:left w:val="none" w:sz="0" w:space="0" w:color="auto"/>
        <w:bottom w:val="none" w:sz="0" w:space="0" w:color="auto"/>
        <w:right w:val="none" w:sz="0" w:space="0" w:color="auto"/>
      </w:divBdr>
      <w:divsChild>
        <w:div w:id="1467089413">
          <w:marLeft w:val="255"/>
          <w:marRight w:val="0"/>
          <w:marTop w:val="0"/>
          <w:marBottom w:val="0"/>
          <w:divBdr>
            <w:top w:val="none" w:sz="0" w:space="0" w:color="auto"/>
            <w:left w:val="none" w:sz="0" w:space="0" w:color="auto"/>
            <w:bottom w:val="none" w:sz="0" w:space="0" w:color="auto"/>
            <w:right w:val="none" w:sz="0" w:space="0" w:color="auto"/>
          </w:divBdr>
        </w:div>
      </w:divsChild>
    </w:div>
    <w:div w:id="2071993986">
      <w:bodyDiv w:val="1"/>
      <w:marLeft w:val="0"/>
      <w:marRight w:val="0"/>
      <w:marTop w:val="0"/>
      <w:marBottom w:val="0"/>
      <w:divBdr>
        <w:top w:val="none" w:sz="0" w:space="0" w:color="auto"/>
        <w:left w:val="none" w:sz="0" w:space="0" w:color="auto"/>
        <w:bottom w:val="none" w:sz="0" w:space="0" w:color="auto"/>
        <w:right w:val="none" w:sz="0" w:space="0" w:color="auto"/>
      </w:divBdr>
      <w:divsChild>
        <w:div w:id="569510576">
          <w:marLeft w:val="255"/>
          <w:marRight w:val="0"/>
          <w:marTop w:val="0"/>
          <w:marBottom w:val="0"/>
          <w:divBdr>
            <w:top w:val="none" w:sz="0" w:space="0" w:color="auto"/>
            <w:left w:val="none" w:sz="0" w:space="0" w:color="auto"/>
            <w:bottom w:val="none" w:sz="0" w:space="0" w:color="auto"/>
            <w:right w:val="none" w:sz="0" w:space="0" w:color="auto"/>
          </w:divBdr>
        </w:div>
        <w:div w:id="1795442583">
          <w:marLeft w:val="255"/>
          <w:marRight w:val="0"/>
          <w:marTop w:val="0"/>
          <w:marBottom w:val="0"/>
          <w:divBdr>
            <w:top w:val="none" w:sz="0" w:space="0" w:color="auto"/>
            <w:left w:val="none" w:sz="0" w:space="0" w:color="auto"/>
            <w:bottom w:val="none" w:sz="0" w:space="0" w:color="auto"/>
            <w:right w:val="none" w:sz="0" w:space="0" w:color="auto"/>
          </w:divBdr>
        </w:div>
        <w:div w:id="2007203059">
          <w:marLeft w:val="255"/>
          <w:marRight w:val="0"/>
          <w:marTop w:val="0"/>
          <w:marBottom w:val="0"/>
          <w:divBdr>
            <w:top w:val="none" w:sz="0" w:space="0" w:color="auto"/>
            <w:left w:val="none" w:sz="0" w:space="0" w:color="auto"/>
            <w:bottom w:val="none" w:sz="0" w:space="0" w:color="auto"/>
            <w:right w:val="none" w:sz="0" w:space="0" w:color="auto"/>
          </w:divBdr>
        </w:div>
      </w:divsChild>
    </w:div>
    <w:div w:id="2084989631">
      <w:bodyDiv w:val="1"/>
      <w:marLeft w:val="0"/>
      <w:marRight w:val="0"/>
      <w:marTop w:val="0"/>
      <w:marBottom w:val="0"/>
      <w:divBdr>
        <w:top w:val="none" w:sz="0" w:space="0" w:color="auto"/>
        <w:left w:val="none" w:sz="0" w:space="0" w:color="auto"/>
        <w:bottom w:val="none" w:sz="0" w:space="0" w:color="auto"/>
        <w:right w:val="none" w:sz="0" w:space="0" w:color="auto"/>
      </w:divBdr>
      <w:divsChild>
        <w:div w:id="100497295">
          <w:marLeft w:val="255"/>
          <w:marRight w:val="0"/>
          <w:marTop w:val="75"/>
          <w:marBottom w:val="0"/>
          <w:divBdr>
            <w:top w:val="none" w:sz="0" w:space="0" w:color="auto"/>
            <w:left w:val="none" w:sz="0" w:space="0" w:color="auto"/>
            <w:bottom w:val="none" w:sz="0" w:space="0" w:color="auto"/>
            <w:right w:val="none" w:sz="0" w:space="0" w:color="auto"/>
          </w:divBdr>
        </w:div>
        <w:div w:id="159195425">
          <w:marLeft w:val="255"/>
          <w:marRight w:val="0"/>
          <w:marTop w:val="75"/>
          <w:marBottom w:val="0"/>
          <w:divBdr>
            <w:top w:val="none" w:sz="0" w:space="0" w:color="auto"/>
            <w:left w:val="none" w:sz="0" w:space="0" w:color="auto"/>
            <w:bottom w:val="none" w:sz="0" w:space="0" w:color="auto"/>
            <w:right w:val="none" w:sz="0" w:space="0" w:color="auto"/>
          </w:divBdr>
        </w:div>
        <w:div w:id="251937227">
          <w:marLeft w:val="255"/>
          <w:marRight w:val="0"/>
          <w:marTop w:val="75"/>
          <w:marBottom w:val="0"/>
          <w:divBdr>
            <w:top w:val="none" w:sz="0" w:space="0" w:color="auto"/>
            <w:left w:val="none" w:sz="0" w:space="0" w:color="auto"/>
            <w:bottom w:val="none" w:sz="0" w:space="0" w:color="auto"/>
            <w:right w:val="none" w:sz="0" w:space="0" w:color="auto"/>
          </w:divBdr>
        </w:div>
        <w:div w:id="561985753">
          <w:marLeft w:val="255"/>
          <w:marRight w:val="0"/>
          <w:marTop w:val="75"/>
          <w:marBottom w:val="0"/>
          <w:divBdr>
            <w:top w:val="none" w:sz="0" w:space="0" w:color="auto"/>
            <w:left w:val="none" w:sz="0" w:space="0" w:color="auto"/>
            <w:bottom w:val="none" w:sz="0" w:space="0" w:color="auto"/>
            <w:right w:val="none" w:sz="0" w:space="0" w:color="auto"/>
          </w:divBdr>
        </w:div>
        <w:div w:id="1194466098">
          <w:marLeft w:val="255"/>
          <w:marRight w:val="0"/>
          <w:marTop w:val="75"/>
          <w:marBottom w:val="0"/>
          <w:divBdr>
            <w:top w:val="none" w:sz="0" w:space="0" w:color="auto"/>
            <w:left w:val="none" w:sz="0" w:space="0" w:color="auto"/>
            <w:bottom w:val="none" w:sz="0" w:space="0" w:color="auto"/>
            <w:right w:val="none" w:sz="0" w:space="0" w:color="auto"/>
          </w:divBdr>
        </w:div>
        <w:div w:id="1380932244">
          <w:marLeft w:val="255"/>
          <w:marRight w:val="0"/>
          <w:marTop w:val="75"/>
          <w:marBottom w:val="0"/>
          <w:divBdr>
            <w:top w:val="none" w:sz="0" w:space="0" w:color="auto"/>
            <w:left w:val="none" w:sz="0" w:space="0" w:color="auto"/>
            <w:bottom w:val="none" w:sz="0" w:space="0" w:color="auto"/>
            <w:right w:val="none" w:sz="0" w:space="0" w:color="auto"/>
          </w:divBdr>
        </w:div>
        <w:div w:id="1844970330">
          <w:marLeft w:val="255"/>
          <w:marRight w:val="0"/>
          <w:marTop w:val="75"/>
          <w:marBottom w:val="0"/>
          <w:divBdr>
            <w:top w:val="none" w:sz="0" w:space="0" w:color="auto"/>
            <w:left w:val="none" w:sz="0" w:space="0" w:color="auto"/>
            <w:bottom w:val="none" w:sz="0" w:space="0" w:color="auto"/>
            <w:right w:val="none" w:sz="0" w:space="0" w:color="auto"/>
          </w:divBdr>
        </w:div>
      </w:divsChild>
    </w:div>
    <w:div w:id="2123301112">
      <w:bodyDiv w:val="1"/>
      <w:marLeft w:val="0"/>
      <w:marRight w:val="0"/>
      <w:marTop w:val="0"/>
      <w:marBottom w:val="0"/>
      <w:divBdr>
        <w:top w:val="none" w:sz="0" w:space="0" w:color="auto"/>
        <w:left w:val="none" w:sz="0" w:space="0" w:color="auto"/>
        <w:bottom w:val="none" w:sz="0" w:space="0" w:color="auto"/>
        <w:right w:val="none" w:sz="0" w:space="0" w:color="auto"/>
      </w:divBdr>
      <w:divsChild>
        <w:div w:id="685638312">
          <w:marLeft w:val="0"/>
          <w:marRight w:val="0"/>
          <w:marTop w:val="0"/>
          <w:marBottom w:val="0"/>
          <w:divBdr>
            <w:top w:val="none" w:sz="0" w:space="0" w:color="auto"/>
            <w:left w:val="none" w:sz="0" w:space="0" w:color="auto"/>
            <w:bottom w:val="none" w:sz="0" w:space="0" w:color="auto"/>
            <w:right w:val="none" w:sz="0" w:space="0" w:color="auto"/>
          </w:divBdr>
        </w:div>
        <w:div w:id="1272473958">
          <w:marLeft w:val="-225"/>
          <w:marRight w:val="-225"/>
          <w:marTop w:val="0"/>
          <w:marBottom w:val="0"/>
          <w:divBdr>
            <w:top w:val="none" w:sz="0" w:space="0" w:color="auto"/>
            <w:left w:val="none" w:sz="0" w:space="0" w:color="auto"/>
            <w:bottom w:val="none" w:sz="0" w:space="0" w:color="auto"/>
            <w:right w:val="none" w:sz="0" w:space="0" w:color="auto"/>
          </w:divBdr>
          <w:divsChild>
            <w:div w:id="1966540018">
              <w:marLeft w:val="0"/>
              <w:marRight w:val="0"/>
              <w:marTop w:val="0"/>
              <w:marBottom w:val="0"/>
              <w:divBdr>
                <w:top w:val="none" w:sz="0" w:space="0" w:color="auto"/>
                <w:left w:val="none" w:sz="0" w:space="0" w:color="auto"/>
                <w:bottom w:val="none" w:sz="0" w:space="0" w:color="auto"/>
                <w:right w:val="none" w:sz="0" w:space="0" w:color="auto"/>
              </w:divBdr>
            </w:div>
          </w:divsChild>
        </w:div>
        <w:div w:id="2109426821">
          <w:marLeft w:val="-225"/>
          <w:marRight w:val="-225"/>
          <w:marTop w:val="0"/>
          <w:marBottom w:val="0"/>
          <w:divBdr>
            <w:top w:val="none" w:sz="0" w:space="0" w:color="auto"/>
            <w:left w:val="none" w:sz="0" w:space="0" w:color="auto"/>
            <w:bottom w:val="none" w:sz="0" w:space="0" w:color="auto"/>
            <w:right w:val="none" w:sz="0" w:space="0" w:color="auto"/>
          </w:divBdr>
          <w:divsChild>
            <w:div w:id="1923567575">
              <w:marLeft w:val="0"/>
              <w:marRight w:val="0"/>
              <w:marTop w:val="0"/>
              <w:marBottom w:val="0"/>
              <w:divBdr>
                <w:top w:val="none" w:sz="0" w:space="0" w:color="auto"/>
                <w:left w:val="none" w:sz="0" w:space="0" w:color="auto"/>
                <w:bottom w:val="none" w:sz="0" w:space="0" w:color="auto"/>
                <w:right w:val="none" w:sz="0" w:space="0" w:color="auto"/>
              </w:divBdr>
            </w:div>
            <w:div w:id="2034915447">
              <w:marLeft w:val="0"/>
              <w:marRight w:val="0"/>
              <w:marTop w:val="0"/>
              <w:marBottom w:val="0"/>
              <w:divBdr>
                <w:top w:val="none" w:sz="0" w:space="0" w:color="auto"/>
                <w:left w:val="none" w:sz="0" w:space="0" w:color="auto"/>
                <w:bottom w:val="none" w:sz="0" w:space="0" w:color="auto"/>
                <w:right w:val="none" w:sz="0" w:space="0" w:color="auto"/>
              </w:divBdr>
              <w:divsChild>
                <w:div w:id="154882838">
                  <w:marLeft w:val="0"/>
                  <w:marRight w:val="0"/>
                  <w:marTop w:val="0"/>
                  <w:marBottom w:val="0"/>
                  <w:divBdr>
                    <w:top w:val="none" w:sz="0" w:space="0" w:color="auto"/>
                    <w:left w:val="none" w:sz="0" w:space="0" w:color="auto"/>
                    <w:bottom w:val="none" w:sz="0" w:space="0" w:color="auto"/>
                    <w:right w:val="none" w:sz="0" w:space="0" w:color="auto"/>
                  </w:divBdr>
                  <w:divsChild>
                    <w:div w:id="720205118">
                      <w:marLeft w:val="0"/>
                      <w:marRight w:val="0"/>
                      <w:marTop w:val="0"/>
                      <w:marBottom w:val="0"/>
                      <w:divBdr>
                        <w:top w:val="none" w:sz="0" w:space="0" w:color="auto"/>
                        <w:left w:val="none" w:sz="0" w:space="0" w:color="auto"/>
                        <w:bottom w:val="none" w:sz="0" w:space="0" w:color="auto"/>
                        <w:right w:val="none" w:sz="0" w:space="0" w:color="auto"/>
                      </w:divBdr>
                    </w:div>
                    <w:div w:id="1997680133">
                      <w:marLeft w:val="0"/>
                      <w:marRight w:val="0"/>
                      <w:marTop w:val="0"/>
                      <w:marBottom w:val="0"/>
                      <w:divBdr>
                        <w:top w:val="none" w:sz="0" w:space="0" w:color="auto"/>
                        <w:left w:val="none" w:sz="0" w:space="0" w:color="auto"/>
                        <w:bottom w:val="none" w:sz="0" w:space="0" w:color="auto"/>
                        <w:right w:val="none" w:sz="0" w:space="0" w:color="auto"/>
                      </w:divBdr>
                    </w:div>
                  </w:divsChild>
                </w:div>
                <w:div w:id="955603444">
                  <w:marLeft w:val="0"/>
                  <w:marRight w:val="0"/>
                  <w:marTop w:val="0"/>
                  <w:marBottom w:val="0"/>
                  <w:divBdr>
                    <w:top w:val="none" w:sz="0" w:space="0" w:color="auto"/>
                    <w:left w:val="none" w:sz="0" w:space="0" w:color="auto"/>
                    <w:bottom w:val="none" w:sz="0" w:space="0" w:color="auto"/>
                    <w:right w:val="none" w:sz="0" w:space="0" w:color="auto"/>
                  </w:divBdr>
                  <w:divsChild>
                    <w:div w:id="435911517">
                      <w:marLeft w:val="0"/>
                      <w:marRight w:val="0"/>
                      <w:marTop w:val="0"/>
                      <w:marBottom w:val="0"/>
                      <w:divBdr>
                        <w:top w:val="none" w:sz="0" w:space="0" w:color="auto"/>
                        <w:left w:val="none" w:sz="0" w:space="0" w:color="auto"/>
                        <w:bottom w:val="none" w:sz="0" w:space="0" w:color="auto"/>
                        <w:right w:val="none" w:sz="0" w:space="0" w:color="auto"/>
                      </w:divBdr>
                    </w:div>
                    <w:div w:id="519970422">
                      <w:marLeft w:val="0"/>
                      <w:marRight w:val="0"/>
                      <w:marTop w:val="0"/>
                      <w:marBottom w:val="0"/>
                      <w:divBdr>
                        <w:top w:val="none" w:sz="0" w:space="0" w:color="auto"/>
                        <w:left w:val="none" w:sz="0" w:space="0" w:color="auto"/>
                        <w:bottom w:val="none" w:sz="0" w:space="0" w:color="auto"/>
                        <w:right w:val="none" w:sz="0" w:space="0" w:color="auto"/>
                      </w:divBdr>
                    </w:div>
                  </w:divsChild>
                </w:div>
                <w:div w:id="1962951239">
                  <w:marLeft w:val="0"/>
                  <w:marRight w:val="0"/>
                  <w:marTop w:val="0"/>
                  <w:marBottom w:val="0"/>
                  <w:divBdr>
                    <w:top w:val="none" w:sz="0" w:space="0" w:color="auto"/>
                    <w:left w:val="none" w:sz="0" w:space="0" w:color="auto"/>
                    <w:bottom w:val="none" w:sz="0" w:space="0" w:color="auto"/>
                    <w:right w:val="none" w:sz="0" w:space="0" w:color="auto"/>
                  </w:divBdr>
                  <w:divsChild>
                    <w:div w:id="90443704">
                      <w:marLeft w:val="0"/>
                      <w:marRight w:val="0"/>
                      <w:marTop w:val="0"/>
                      <w:marBottom w:val="0"/>
                      <w:divBdr>
                        <w:top w:val="none" w:sz="0" w:space="0" w:color="auto"/>
                        <w:left w:val="none" w:sz="0" w:space="0" w:color="auto"/>
                        <w:bottom w:val="none" w:sz="0" w:space="0" w:color="auto"/>
                        <w:right w:val="none" w:sz="0" w:space="0" w:color="auto"/>
                      </w:divBdr>
                    </w:div>
                    <w:div w:id="56121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0588EA71FF644898A760113166C85E" ma:contentTypeVersion="" ma:contentTypeDescription="Umožňuje vytvoriť nový dokument." ma:contentTypeScope="" ma:versionID="e1f3419d0c7b447b4386b1a2d3d437bb">
  <xsd:schema xmlns:xsd="http://www.w3.org/2001/XMLSchema" xmlns:xs="http://www.w3.org/2001/XMLSchema" xmlns:p="http://schemas.microsoft.com/office/2006/metadata/properties" xmlns:ns2="470eb116-6912-4078-bb41-ab03a7dcbeb2" xmlns:ns3="ff2ae56c-fe8d-42fc-a8f0-388df87c152e" targetNamespace="http://schemas.microsoft.com/office/2006/metadata/properties" ma:root="true" ma:fieldsID="a31cba51685774539c560f964474afdb" ns2:_="" ns3:_="">
    <xsd:import namespace="470eb116-6912-4078-bb41-ab03a7dcbeb2"/>
    <xsd:import namespace="ff2ae56c-fe8d-42fc-a8f0-388df87c152e"/>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0eb116-6912-4078-bb41-ab03a7dcbeb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ae56c-fe8d-42fc-a8f0-388df87c152e" elementFormDefault="qualified">
    <xsd:import namespace="http://schemas.microsoft.com/office/2006/documentManagement/types"/>
    <xsd:import namespace="http://schemas.microsoft.com/office/infopath/2007/PartnerControls"/>
    <xsd:element name="SharedWithDetails" ma:index="9" nillable="true" ma:displayName="Zdieľané s podrobnosťa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863DA-7A8E-4106-9841-E29D1457AC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0141C-E1D5-4FEE-B53E-0DBE932C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0eb116-6912-4078-bb41-ab03a7dcbeb2"/>
    <ds:schemaRef ds:uri="ff2ae56c-fe8d-42fc-a8f0-388df87c1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0FE8A-2636-4783-9854-14392D6105CB}">
  <ds:schemaRefs>
    <ds:schemaRef ds:uri="http://schemas.microsoft.com/sharepoint/v3/contenttype/forms"/>
  </ds:schemaRefs>
</ds:datastoreItem>
</file>

<file path=customXml/itemProps4.xml><?xml version="1.0" encoding="utf-8"?>
<ds:datastoreItem xmlns:ds="http://schemas.openxmlformats.org/officeDocument/2006/customXml" ds:itemID="{EC80D7F7-F981-464A-ACD0-0CE576AB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23565</Words>
  <Characters>134323</Characters>
  <Application>Microsoft Office Word</Application>
  <DocSecurity>0</DocSecurity>
  <Lines>1119</Lines>
  <Paragraphs>315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Bokol Viliam</dc:creator>
  <cp:keywords/>
  <dc:description/>
  <cp:lastModifiedBy>Bokol Viliam</cp:lastModifiedBy>
  <cp:revision>2</cp:revision>
  <cp:lastPrinted>2026-04-08T05:54:00Z</cp:lastPrinted>
  <dcterms:created xsi:type="dcterms:W3CDTF">2026-08-12T08:25:00Z</dcterms:created>
  <dcterms:modified xsi:type="dcterms:W3CDTF">2026-08-12T08:25:00Z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0x010100860588EA71FF644898A760113166C85E</vt:lpwstr>
  </property>
</Properties>
</file>